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49FA" w14:textId="77777777" w:rsidR="00607E41" w:rsidRDefault="00F21D8B" w:rsidP="004162DF">
      <w:pPr>
        <w:spacing w:after="159" w:line="259" w:lineRule="auto"/>
        <w:ind w:left="0" w:firstLine="0"/>
        <w:jc w:val="left"/>
      </w:pPr>
      <w:r>
        <w:t xml:space="preserve"> </w:t>
      </w:r>
      <w:r>
        <w:rPr>
          <w:b/>
        </w:rPr>
        <w:t xml:space="preserve"> </w:t>
      </w:r>
    </w:p>
    <w:p w14:paraId="6337BBE2" w14:textId="77777777" w:rsidR="00607E41" w:rsidRDefault="00F21D8B">
      <w:pPr>
        <w:spacing w:after="339" w:line="259" w:lineRule="auto"/>
        <w:ind w:left="66" w:firstLine="0"/>
        <w:jc w:val="center"/>
      </w:pPr>
      <w:r>
        <w:rPr>
          <w:b/>
        </w:rPr>
        <w:t xml:space="preserve"> </w:t>
      </w:r>
    </w:p>
    <w:p w14:paraId="6C2FB28D" w14:textId="77777777" w:rsidR="00607E41" w:rsidRDefault="00F21D8B">
      <w:pPr>
        <w:spacing w:after="0" w:line="405" w:lineRule="auto"/>
        <w:ind w:left="0" w:firstLine="0"/>
        <w:jc w:val="center"/>
      </w:pPr>
      <w:r>
        <w:rPr>
          <w:b/>
          <w:sz w:val="32"/>
        </w:rPr>
        <w:t>ВОДИЧ ЗА ИМПЛЕМЕНТАЦИЈУ ЗАКОНА О ТАЈНОСТИ ПОДАТАКА</w:t>
      </w:r>
      <w:r>
        <w:rPr>
          <w:sz w:val="32"/>
        </w:rPr>
        <w:t xml:space="preserve"> </w:t>
      </w:r>
    </w:p>
    <w:p w14:paraId="7CE1C92C" w14:textId="77777777" w:rsidR="00607E41" w:rsidRDefault="00F21D8B" w:rsidP="004162DF">
      <w:pPr>
        <w:spacing w:after="159" w:line="259" w:lineRule="auto"/>
        <w:ind w:left="0" w:firstLine="0"/>
        <w:jc w:val="left"/>
      </w:pPr>
      <w:r>
        <w:t xml:space="preserve">  </w:t>
      </w:r>
    </w:p>
    <w:p w14:paraId="7CEFAA39" w14:textId="77777777" w:rsidR="00607E41" w:rsidRDefault="00F21D8B">
      <w:pPr>
        <w:spacing w:after="54" w:line="379" w:lineRule="auto"/>
        <w:ind w:left="3359" w:right="692" w:hanging="2597"/>
        <w:jc w:val="left"/>
      </w:pPr>
      <w:r>
        <w:rPr>
          <w:noProof/>
        </w:rPr>
        <w:drawing>
          <wp:inline distT="0" distB="0" distL="0" distR="0" wp14:anchorId="5BC7D166" wp14:editId="1BB92CD2">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3299460" cy="3291841"/>
                    </a:xfrm>
                    <a:prstGeom prst="rect">
                      <a:avLst/>
                    </a:prstGeom>
                  </pic:spPr>
                </pic:pic>
              </a:graphicData>
            </a:graphic>
          </wp:inline>
        </w:drawing>
      </w:r>
      <w:r>
        <w:t xml:space="preserve"> </w:t>
      </w:r>
      <w:r>
        <w:rPr>
          <w:b/>
          <w:i/>
        </w:rPr>
        <w:t xml:space="preserve"> </w:t>
      </w:r>
    </w:p>
    <w:p w14:paraId="116235AF" w14:textId="77777777" w:rsidR="00607E41" w:rsidRDefault="00F21D8B" w:rsidP="004162DF">
      <w:pPr>
        <w:spacing w:before="240" w:after="100" w:afterAutospacing="1" w:line="259" w:lineRule="auto"/>
        <w:ind w:left="11" w:firstLine="0"/>
        <w:jc w:val="center"/>
        <w:rPr>
          <w:rFonts w:ascii="Calibri" w:eastAsia="Calibri" w:hAnsi="Calibri" w:cs="Calibri"/>
          <w:sz w:val="22"/>
        </w:rPr>
      </w:pPr>
      <w:r>
        <w:rPr>
          <w:b/>
          <w:i/>
        </w:rPr>
        <w:t xml:space="preserve">wеб: </w:t>
      </w:r>
      <w:hyperlink r:id="rId9" w:history="1">
        <w:r w:rsidR="004162DF" w:rsidRPr="00AF6EBD">
          <w:rPr>
            <w:rStyle w:val="Hyperlink"/>
            <w:b/>
            <w:i/>
          </w:rPr>
          <w:t>www.nsa.gov.rs</w:t>
        </w:r>
      </w:hyperlink>
      <w:r>
        <w:rPr>
          <w:rFonts w:ascii="Calibri" w:eastAsia="Calibri" w:hAnsi="Calibri" w:cs="Calibri"/>
          <w:sz w:val="22"/>
        </w:rPr>
        <w:t xml:space="preserve"> </w:t>
      </w:r>
    </w:p>
    <w:p w14:paraId="7FB2407B" w14:textId="77777777" w:rsidR="00FD63F7" w:rsidRDefault="00FD63F7" w:rsidP="004162DF">
      <w:pPr>
        <w:spacing w:before="240" w:after="100" w:afterAutospacing="1" w:line="259" w:lineRule="auto"/>
        <w:ind w:left="11" w:firstLine="0"/>
        <w:jc w:val="center"/>
        <w:rPr>
          <w:rFonts w:ascii="Calibri" w:eastAsia="Calibri" w:hAnsi="Calibri" w:cs="Calibri"/>
          <w:sz w:val="22"/>
        </w:rPr>
      </w:pPr>
    </w:p>
    <w:p w14:paraId="74609A94" w14:textId="77777777" w:rsidR="004162DF" w:rsidRPr="00292CDE" w:rsidRDefault="004162DF" w:rsidP="004162DF">
      <w:pPr>
        <w:spacing w:after="360" w:line="240" w:lineRule="auto"/>
        <w:ind w:left="14" w:firstLine="0"/>
        <w:jc w:val="center"/>
        <w:rPr>
          <w:rFonts w:eastAsia="Calibri"/>
          <w:noProof/>
          <w:szCs w:val="20"/>
        </w:rPr>
      </w:pPr>
      <w:r w:rsidRPr="00292CDE">
        <w:rPr>
          <w:rFonts w:eastAsia="Calibri"/>
          <w:b/>
          <w:noProof/>
          <w:szCs w:val="20"/>
        </w:rPr>
        <w:t>Проф.др Горан Д. Матић</w:t>
      </w:r>
    </w:p>
    <w:p w14:paraId="39170F2F" w14:textId="77777777" w:rsidR="004162DF" w:rsidRPr="00FB57C6" w:rsidRDefault="004162DF" w:rsidP="004162DF">
      <w:pPr>
        <w:spacing w:after="807" w:line="259" w:lineRule="auto"/>
        <w:ind w:left="13" w:firstLine="0"/>
        <w:jc w:val="center"/>
        <w:rPr>
          <w:rFonts w:eastAsia="Calibri"/>
          <w:b/>
          <w:noProof/>
          <w:szCs w:val="20"/>
        </w:rPr>
      </w:pPr>
      <w:r w:rsidRPr="00FB57C6">
        <w:rPr>
          <w:rFonts w:eastAsia="Calibri"/>
          <w:b/>
          <w:noProof/>
          <w:szCs w:val="20"/>
        </w:rPr>
        <w:t>Београд, 2025. година</w:t>
      </w:r>
    </w:p>
    <w:p w14:paraId="44AE5BCF" w14:textId="77777777" w:rsidR="001D708C" w:rsidRDefault="001D708C">
      <w:pPr>
        <w:spacing w:after="0" w:line="259" w:lineRule="auto"/>
        <w:ind w:left="0" w:right="40" w:firstLine="0"/>
        <w:jc w:val="center"/>
        <w:rPr>
          <w:b/>
          <w:sz w:val="28"/>
        </w:rPr>
      </w:pPr>
    </w:p>
    <w:p w14:paraId="7004F6F4" w14:textId="77777777" w:rsidR="001D708C" w:rsidRDefault="001D708C">
      <w:pPr>
        <w:spacing w:after="0" w:line="259" w:lineRule="auto"/>
        <w:ind w:left="0" w:right="40" w:firstLine="0"/>
        <w:jc w:val="center"/>
        <w:rPr>
          <w:b/>
          <w:sz w:val="28"/>
        </w:rPr>
      </w:pPr>
    </w:p>
    <w:p w14:paraId="0982D7EB" w14:textId="77777777" w:rsidR="003C0532" w:rsidRDefault="003C0532">
      <w:pPr>
        <w:spacing w:after="0" w:line="259" w:lineRule="auto"/>
        <w:ind w:left="0" w:right="40" w:firstLine="0"/>
        <w:jc w:val="center"/>
        <w:rPr>
          <w:b/>
          <w:sz w:val="28"/>
        </w:rPr>
      </w:pPr>
    </w:p>
    <w:p w14:paraId="7BA20DC9" w14:textId="77777777" w:rsidR="003C0532" w:rsidRDefault="003C0532">
      <w:pPr>
        <w:spacing w:after="0" w:line="259" w:lineRule="auto"/>
        <w:ind w:left="0" w:right="40" w:firstLine="0"/>
        <w:jc w:val="center"/>
        <w:rPr>
          <w:b/>
          <w:sz w:val="28"/>
        </w:rPr>
      </w:pPr>
    </w:p>
    <w:p w14:paraId="12F7D9CC" w14:textId="77777777" w:rsidR="003C0532" w:rsidRDefault="003C0532">
      <w:pPr>
        <w:spacing w:after="0" w:line="259" w:lineRule="auto"/>
        <w:ind w:left="0" w:right="40" w:firstLine="0"/>
        <w:jc w:val="center"/>
        <w:rPr>
          <w:b/>
          <w:sz w:val="28"/>
        </w:rPr>
      </w:pPr>
    </w:p>
    <w:p w14:paraId="496B31AA" w14:textId="77777777" w:rsidR="003C0532" w:rsidRDefault="003C0532">
      <w:pPr>
        <w:spacing w:after="0" w:line="259" w:lineRule="auto"/>
        <w:ind w:left="0" w:right="40" w:firstLine="0"/>
        <w:jc w:val="center"/>
        <w:rPr>
          <w:b/>
          <w:sz w:val="28"/>
        </w:rPr>
      </w:pPr>
    </w:p>
    <w:p w14:paraId="305D1655" w14:textId="77777777" w:rsidR="003C0532" w:rsidRDefault="003C0532">
      <w:pPr>
        <w:spacing w:after="0" w:line="259" w:lineRule="auto"/>
        <w:ind w:left="0" w:right="40" w:firstLine="0"/>
        <w:jc w:val="center"/>
        <w:rPr>
          <w:b/>
          <w:sz w:val="28"/>
        </w:rPr>
      </w:pPr>
    </w:p>
    <w:p w14:paraId="7E2E90F8" w14:textId="77777777" w:rsidR="003C0532" w:rsidRDefault="003C0532">
      <w:pPr>
        <w:spacing w:after="0" w:line="259" w:lineRule="auto"/>
        <w:ind w:left="0" w:right="40" w:firstLine="0"/>
        <w:jc w:val="center"/>
        <w:rPr>
          <w:b/>
          <w:sz w:val="28"/>
        </w:rPr>
      </w:pPr>
    </w:p>
    <w:p w14:paraId="5B7C6EFB" w14:textId="77777777" w:rsidR="003C0532" w:rsidRDefault="003C0532">
      <w:pPr>
        <w:spacing w:after="0" w:line="259" w:lineRule="auto"/>
        <w:ind w:left="0" w:right="40" w:firstLine="0"/>
        <w:jc w:val="center"/>
        <w:rPr>
          <w:b/>
          <w:sz w:val="28"/>
        </w:rPr>
      </w:pPr>
    </w:p>
    <w:p w14:paraId="4FBA7ACF" w14:textId="77777777" w:rsidR="003C0532" w:rsidRDefault="003C0532">
      <w:pPr>
        <w:spacing w:after="0" w:line="259" w:lineRule="auto"/>
        <w:ind w:left="0" w:right="40" w:firstLine="0"/>
        <w:jc w:val="center"/>
        <w:rPr>
          <w:b/>
          <w:sz w:val="28"/>
        </w:rPr>
      </w:pPr>
    </w:p>
    <w:p w14:paraId="4006390E" w14:textId="77777777" w:rsidR="003C0532" w:rsidRDefault="003C0532">
      <w:pPr>
        <w:spacing w:after="0" w:line="259" w:lineRule="auto"/>
        <w:ind w:left="0" w:right="40" w:firstLine="0"/>
        <w:jc w:val="center"/>
        <w:rPr>
          <w:b/>
          <w:sz w:val="28"/>
        </w:rPr>
      </w:pPr>
    </w:p>
    <w:p w14:paraId="49C7B077" w14:textId="77777777" w:rsidR="003C0532" w:rsidRDefault="003C0532">
      <w:pPr>
        <w:spacing w:after="0" w:line="259" w:lineRule="auto"/>
        <w:ind w:left="0" w:right="40" w:firstLine="0"/>
        <w:jc w:val="center"/>
        <w:rPr>
          <w:b/>
          <w:sz w:val="28"/>
        </w:rPr>
      </w:pPr>
    </w:p>
    <w:p w14:paraId="0CC9B208" w14:textId="77777777" w:rsidR="00CE0374" w:rsidRPr="003C0532" w:rsidRDefault="00CE0374" w:rsidP="00CE0374">
      <w:pPr>
        <w:pStyle w:val="Heading2"/>
        <w:spacing w:after="29"/>
        <w:ind w:left="0" w:right="39" w:firstLine="0"/>
        <w:jc w:val="both"/>
        <w:rPr>
          <w:i/>
        </w:rPr>
      </w:pPr>
      <w:r w:rsidRPr="003C0532">
        <w:rPr>
          <w:i/>
        </w:rPr>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p>
    <w:p w14:paraId="30BF867E" w14:textId="77777777" w:rsidR="001D708C" w:rsidRDefault="001D708C">
      <w:pPr>
        <w:spacing w:after="160" w:line="259" w:lineRule="auto"/>
        <w:ind w:left="0" w:firstLine="0"/>
        <w:jc w:val="left"/>
        <w:rPr>
          <w:b/>
          <w:sz w:val="28"/>
        </w:rPr>
      </w:pPr>
      <w:r>
        <w:rPr>
          <w:b/>
          <w:sz w:val="28"/>
        </w:rPr>
        <w:br w:type="page"/>
      </w:r>
    </w:p>
    <w:p w14:paraId="3E976258" w14:textId="77777777" w:rsidR="001D708C" w:rsidRDefault="001D708C">
      <w:pPr>
        <w:spacing w:after="160" w:line="259" w:lineRule="auto"/>
        <w:ind w:left="0" w:firstLine="0"/>
        <w:jc w:val="left"/>
        <w:rPr>
          <w:b/>
          <w:sz w:val="28"/>
        </w:rPr>
      </w:pPr>
    </w:p>
    <w:p w14:paraId="50A4AA40" w14:textId="48505D19" w:rsidR="00607E41" w:rsidRDefault="00F21D8B" w:rsidP="008B10CB">
      <w:pPr>
        <w:spacing w:after="0" w:line="259" w:lineRule="auto"/>
        <w:ind w:left="0" w:right="40" w:firstLine="0"/>
        <w:jc w:val="center"/>
        <w:rPr>
          <w:b/>
          <w:szCs w:val="20"/>
        </w:rPr>
      </w:pPr>
      <w:r w:rsidRPr="00421C69">
        <w:rPr>
          <w:b/>
          <w:szCs w:val="20"/>
        </w:rPr>
        <w:t>САДРЖАЈ</w:t>
      </w:r>
    </w:p>
    <w:p w14:paraId="4E106212" w14:textId="77777777" w:rsidR="00F740E9" w:rsidRPr="008B10CB" w:rsidRDefault="00F740E9" w:rsidP="008B10CB">
      <w:pPr>
        <w:spacing w:after="0" w:line="259" w:lineRule="auto"/>
        <w:ind w:left="0" w:right="40" w:firstLine="0"/>
        <w:jc w:val="center"/>
        <w:rPr>
          <w:b/>
          <w:szCs w:val="20"/>
        </w:rPr>
      </w:pPr>
    </w:p>
    <w:p w14:paraId="582442BF" w14:textId="77777777" w:rsidR="00B7287A" w:rsidRDefault="00B7287A" w:rsidP="00BD287E">
      <w:pPr>
        <w:pStyle w:val="TOC1"/>
        <w:tabs>
          <w:tab w:val="right" w:leader="dot" w:pos="6712"/>
        </w:tabs>
        <w:spacing w:after="0" w:line="276" w:lineRule="auto"/>
        <w:ind w:left="28" w:right="45" w:hanging="11"/>
        <w:rPr>
          <w:rFonts w:ascii="Times New Roman" w:eastAsia="Times New Roman" w:hAnsi="Times New Roman" w:cs="Times New Roman"/>
          <w:sz w:val="20"/>
        </w:rPr>
      </w:pPr>
    </w:p>
    <w:sdt>
      <w:sdtPr>
        <w:rPr>
          <w:rFonts w:ascii="Times New Roman" w:eastAsia="Times New Roman" w:hAnsi="Times New Roman" w:cs="Times New Roman"/>
          <w:sz w:val="20"/>
        </w:rPr>
        <w:id w:val="413290829"/>
        <w:docPartObj>
          <w:docPartGallery w:val="Table of Contents"/>
        </w:docPartObj>
      </w:sdtPr>
      <w:sdtEndPr>
        <w:rPr>
          <w:szCs w:val="20"/>
        </w:rPr>
      </w:sdtEndPr>
      <w:sdtContent>
        <w:p w14:paraId="3F6AA4F9" w14:textId="659B365A" w:rsidR="00F740E9" w:rsidRPr="00F740E9" w:rsidRDefault="00F21D8B"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r w:rsidRPr="00F740E9">
            <w:rPr>
              <w:rFonts w:ascii="Times New Roman" w:hAnsi="Times New Roman" w:cs="Times New Roman"/>
              <w:sz w:val="20"/>
              <w:szCs w:val="20"/>
            </w:rPr>
            <w:fldChar w:fldCharType="begin"/>
          </w:r>
          <w:r w:rsidRPr="00F740E9">
            <w:rPr>
              <w:rFonts w:ascii="Times New Roman" w:hAnsi="Times New Roman" w:cs="Times New Roman"/>
              <w:sz w:val="20"/>
              <w:szCs w:val="20"/>
            </w:rPr>
            <w:instrText xml:space="preserve"> TOC \o "1-1" \h \z \u </w:instrText>
          </w:r>
          <w:r w:rsidRPr="00F740E9">
            <w:rPr>
              <w:rFonts w:ascii="Times New Roman" w:hAnsi="Times New Roman" w:cs="Times New Roman"/>
              <w:sz w:val="20"/>
              <w:szCs w:val="20"/>
            </w:rPr>
            <w:fldChar w:fldCharType="separate"/>
          </w:r>
          <w:hyperlink w:anchor="_Toc204761375" w:history="1">
            <w:r w:rsidR="00F740E9" w:rsidRPr="00F740E9">
              <w:rPr>
                <w:rStyle w:val="Hyperlink"/>
                <w:rFonts w:ascii="Times New Roman" w:hAnsi="Times New Roman" w:cs="Times New Roman"/>
                <w:noProof/>
                <w:sz w:val="20"/>
                <w:szCs w:val="20"/>
              </w:rPr>
              <w:t>НЕОПХОДНИ КОРАЦИ</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_Toc204761375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3</w:t>
            </w:r>
            <w:r w:rsidR="00F740E9" w:rsidRPr="00F740E9">
              <w:rPr>
                <w:rFonts w:ascii="Times New Roman" w:hAnsi="Times New Roman" w:cs="Times New Roman"/>
                <w:noProof/>
                <w:webHidden/>
                <w:sz w:val="20"/>
                <w:szCs w:val="20"/>
              </w:rPr>
              <w:fldChar w:fldCharType="end"/>
            </w:r>
          </w:hyperlink>
        </w:p>
        <w:p w14:paraId="7947C543" w14:textId="6457FEFE"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76" w:history="1">
            <w:r w:rsidR="00F740E9" w:rsidRPr="00F740E9">
              <w:rPr>
                <w:rStyle w:val="Hyperlink"/>
                <w:rFonts w:ascii="Times New Roman" w:hAnsi="Times New Roman" w:cs="Times New Roman"/>
                <w:noProof/>
                <w:sz w:val="20"/>
                <w:szCs w:val="20"/>
              </w:rPr>
              <w:t>СИСТЕМ ЗАШТИТЕ ТАЈНИХ ПОДАТАКА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_Toc204761376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4</w:t>
            </w:r>
            <w:r w:rsidR="00F740E9" w:rsidRPr="00F740E9">
              <w:rPr>
                <w:rFonts w:ascii="Times New Roman" w:hAnsi="Times New Roman" w:cs="Times New Roman"/>
                <w:noProof/>
                <w:webHidden/>
                <w:sz w:val="20"/>
                <w:szCs w:val="20"/>
              </w:rPr>
              <w:fldChar w:fldCharType="end"/>
            </w:r>
          </w:hyperlink>
        </w:p>
        <w:p w14:paraId="51678F41" w14:textId="528019CD"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77" w:history="1">
            <w:r w:rsidR="00F740E9" w:rsidRPr="00F740E9">
              <w:rPr>
                <w:rStyle w:val="Hyperlink"/>
                <w:rFonts w:ascii="Times New Roman" w:hAnsi="Times New Roman" w:cs="Times New Roman"/>
                <w:noProof/>
                <w:sz w:val="20"/>
                <w:szCs w:val="20"/>
              </w:rPr>
              <w:t>ПЛАН ЗАШТИТЕ ТАЈНИХ ПОДАТАКА У ОРГАНУ ЈАВНЕ ВЛАСТИ</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_Toc204761377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8</w:t>
            </w:r>
            <w:r w:rsidR="00F740E9" w:rsidRPr="00F740E9">
              <w:rPr>
                <w:rFonts w:ascii="Times New Roman" w:hAnsi="Times New Roman" w:cs="Times New Roman"/>
                <w:noProof/>
                <w:webHidden/>
                <w:sz w:val="20"/>
                <w:szCs w:val="20"/>
              </w:rPr>
              <w:fldChar w:fldCharType="end"/>
            </w:r>
          </w:hyperlink>
        </w:p>
        <w:p w14:paraId="0CEF8A75" w14:textId="7475D924"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78" w:history="1">
            <w:r w:rsidR="00F740E9" w:rsidRPr="00F740E9">
              <w:rPr>
                <w:rStyle w:val="Hyperlink"/>
                <w:rFonts w:ascii="Times New Roman" w:hAnsi="Times New Roman" w:cs="Times New Roman"/>
                <w:noProof/>
                <w:sz w:val="20"/>
                <w:szCs w:val="20"/>
              </w:rPr>
              <w:t>ПРОЦЕНА ПРЕТЊЕ ЗА БЕЗБЕДНОСТ ТАЈНОГ ПОДАТКА ИЛИ САМОПРОЦЕНА ПО ЗАКОНУ О ИНСПЕКЦИЈСКОМ НАДЗОРУ И ЗАКОНУ О ТАЈНОСТИ ПОДАТАКА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_Toc204761378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11</w:t>
            </w:r>
            <w:r w:rsidR="00F740E9" w:rsidRPr="00F740E9">
              <w:rPr>
                <w:rFonts w:ascii="Times New Roman" w:hAnsi="Times New Roman" w:cs="Times New Roman"/>
                <w:noProof/>
                <w:webHidden/>
                <w:sz w:val="20"/>
                <w:szCs w:val="20"/>
              </w:rPr>
              <w:fldChar w:fldCharType="end"/>
            </w:r>
          </w:hyperlink>
        </w:p>
        <w:p w14:paraId="5C9F55D0" w14:textId="0407F357"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79" w:history="1">
            <w:r w:rsidR="00F740E9" w:rsidRPr="00F740E9">
              <w:rPr>
                <w:rStyle w:val="Hyperlink"/>
                <w:rFonts w:ascii="Times New Roman" w:hAnsi="Times New Roman" w:cs="Times New Roman"/>
                <w:noProof/>
                <w:sz w:val="20"/>
                <w:szCs w:val="20"/>
              </w:rPr>
              <w:t>ЛИСТА ЗА ПРОЦЕНУ БЕЗБЕДНОСТИ ОРГАНА ЈАВНЕ ВЛАСТИ ЗА РАД СА ТАЈНИМ ПОДАЦИМА</w:t>
            </w:r>
            <w:r w:rsidR="00F740E9" w:rsidRPr="00F740E9">
              <w:rPr>
                <w:rStyle w:val="Hyperlink"/>
                <w:rFonts w:ascii="Times New Roman" w:hAnsi="Times New Roman" w:cs="Times New Roman"/>
                <w:noProof/>
                <w:sz w:val="20"/>
                <w:szCs w:val="20"/>
                <w:lang w:val="sr-Cyrl-RS"/>
              </w:rPr>
              <w:t xml:space="preserve"> (САМОПРОЦЕНА)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_Toc204761379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15</w:t>
            </w:r>
            <w:r w:rsidR="00F740E9" w:rsidRPr="00F740E9">
              <w:rPr>
                <w:rFonts w:ascii="Times New Roman" w:hAnsi="Times New Roman" w:cs="Times New Roman"/>
                <w:noProof/>
                <w:webHidden/>
                <w:sz w:val="20"/>
                <w:szCs w:val="20"/>
              </w:rPr>
              <w:fldChar w:fldCharType="end"/>
            </w:r>
          </w:hyperlink>
        </w:p>
        <w:p w14:paraId="67ABE5F3" w14:textId="1947E062"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0" w:history="1">
            <w:r w:rsidR="00F740E9" w:rsidRPr="00F740E9">
              <w:rPr>
                <w:rStyle w:val="Hyperlink"/>
                <w:rFonts w:ascii="Times New Roman" w:hAnsi="Times New Roman" w:cs="Times New Roman"/>
                <w:noProof/>
                <w:sz w:val="20"/>
                <w:szCs w:val="20"/>
              </w:rPr>
              <w:t>РЕГИСТАРСКИ СИСТЕМ</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_Toc204761380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23</w:t>
            </w:r>
            <w:r w:rsidR="00F740E9" w:rsidRPr="00F740E9">
              <w:rPr>
                <w:rFonts w:ascii="Times New Roman" w:hAnsi="Times New Roman" w:cs="Times New Roman"/>
                <w:noProof/>
                <w:webHidden/>
                <w:sz w:val="20"/>
                <w:szCs w:val="20"/>
              </w:rPr>
              <w:fldChar w:fldCharType="end"/>
            </w:r>
          </w:hyperlink>
        </w:p>
        <w:p w14:paraId="48A18FDE" w14:textId="1160A6F6"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1" w:history="1">
            <w:r w:rsidR="00F740E9" w:rsidRPr="00F740E9">
              <w:rPr>
                <w:rStyle w:val="Hyperlink"/>
                <w:rFonts w:ascii="Times New Roman" w:hAnsi="Times New Roman" w:cs="Times New Roman"/>
                <w:noProof/>
                <w:sz w:val="20"/>
                <w:szCs w:val="20"/>
              </w:rPr>
              <w:t>ПЕРСОНАЛНА БЕЗБЕДНОСТ</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_Toc204761381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25</w:t>
            </w:r>
            <w:r w:rsidR="00F740E9" w:rsidRPr="00F740E9">
              <w:rPr>
                <w:rFonts w:ascii="Times New Roman" w:hAnsi="Times New Roman" w:cs="Times New Roman"/>
                <w:noProof/>
                <w:webHidden/>
                <w:sz w:val="20"/>
                <w:szCs w:val="20"/>
              </w:rPr>
              <w:fldChar w:fldCharType="end"/>
            </w:r>
          </w:hyperlink>
        </w:p>
        <w:p w14:paraId="79190366" w14:textId="346E6E91"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2" w:history="1">
            <w:r w:rsidR="00F740E9" w:rsidRPr="00F740E9">
              <w:rPr>
                <w:rStyle w:val="Hyperlink"/>
                <w:rFonts w:ascii="Times New Roman" w:hAnsi="Times New Roman" w:cs="Times New Roman"/>
                <w:noProof/>
                <w:sz w:val="20"/>
                <w:szCs w:val="20"/>
              </w:rPr>
              <w:t>ФИЗИЧКА БЕЗБЕДНОСТ</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_Toc204761382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35</w:t>
            </w:r>
            <w:r w:rsidR="00F740E9" w:rsidRPr="00F740E9">
              <w:rPr>
                <w:rFonts w:ascii="Times New Roman" w:hAnsi="Times New Roman" w:cs="Times New Roman"/>
                <w:noProof/>
                <w:webHidden/>
                <w:sz w:val="20"/>
                <w:szCs w:val="20"/>
              </w:rPr>
              <w:fldChar w:fldCharType="end"/>
            </w:r>
          </w:hyperlink>
        </w:p>
        <w:p w14:paraId="4FA45265" w14:textId="5D3F33DD"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3" w:history="1">
            <w:r w:rsidR="00F740E9" w:rsidRPr="00F740E9">
              <w:rPr>
                <w:rStyle w:val="Hyperlink"/>
                <w:rFonts w:ascii="Times New Roman" w:hAnsi="Times New Roman" w:cs="Times New Roman"/>
                <w:noProof/>
                <w:sz w:val="20"/>
                <w:szCs w:val="20"/>
              </w:rPr>
              <w:t>АДМИНИСТРАТИВНА БЕЗБЕДНОСТ</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_Toc204761383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43</w:t>
            </w:r>
            <w:r w:rsidR="00F740E9" w:rsidRPr="00F740E9">
              <w:rPr>
                <w:rFonts w:ascii="Times New Roman" w:hAnsi="Times New Roman" w:cs="Times New Roman"/>
                <w:noProof/>
                <w:webHidden/>
                <w:sz w:val="20"/>
                <w:szCs w:val="20"/>
              </w:rPr>
              <w:fldChar w:fldCharType="end"/>
            </w:r>
          </w:hyperlink>
        </w:p>
        <w:p w14:paraId="6DF9CDB9" w14:textId="3CF9DC58"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4" w:history="1">
            <w:r w:rsidR="00F740E9" w:rsidRPr="00F740E9">
              <w:rPr>
                <w:rStyle w:val="Hyperlink"/>
                <w:rFonts w:ascii="Times New Roman" w:hAnsi="Times New Roman" w:cs="Times New Roman"/>
                <w:noProof/>
                <w:sz w:val="20"/>
                <w:szCs w:val="20"/>
              </w:rPr>
              <w:t>ИНФОРМАЦИОНА БЕЗБЕДНОСТ</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_Toc204761384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54</w:t>
            </w:r>
            <w:r w:rsidR="00F740E9" w:rsidRPr="00F740E9">
              <w:rPr>
                <w:rFonts w:ascii="Times New Roman" w:hAnsi="Times New Roman" w:cs="Times New Roman"/>
                <w:noProof/>
                <w:webHidden/>
                <w:sz w:val="20"/>
                <w:szCs w:val="20"/>
              </w:rPr>
              <w:fldChar w:fldCharType="end"/>
            </w:r>
          </w:hyperlink>
        </w:p>
        <w:p w14:paraId="235614AA" w14:textId="4D48CF98"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5" w:history="1">
            <w:r w:rsidR="00F740E9" w:rsidRPr="00F740E9">
              <w:rPr>
                <w:rStyle w:val="Hyperlink"/>
                <w:rFonts w:ascii="Times New Roman" w:hAnsi="Times New Roman" w:cs="Times New Roman"/>
                <w:noProof/>
                <w:sz w:val="20"/>
                <w:szCs w:val="20"/>
              </w:rPr>
              <w:t>ИНДУСТРИЈСКА БЕЗБЕДНОСТ</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_Toc204761385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62</w:t>
            </w:r>
            <w:r w:rsidR="00F740E9" w:rsidRPr="00F740E9">
              <w:rPr>
                <w:rFonts w:ascii="Times New Roman" w:hAnsi="Times New Roman" w:cs="Times New Roman"/>
                <w:noProof/>
                <w:webHidden/>
                <w:sz w:val="20"/>
                <w:szCs w:val="20"/>
              </w:rPr>
              <w:fldChar w:fldCharType="end"/>
            </w:r>
          </w:hyperlink>
        </w:p>
        <w:p w14:paraId="38638B4F" w14:textId="218ACD9F"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6" w:history="1">
            <w:r w:rsidR="00F740E9" w:rsidRPr="00F740E9">
              <w:rPr>
                <w:rStyle w:val="Hyperlink"/>
                <w:rFonts w:ascii="Times New Roman" w:hAnsi="Times New Roman" w:cs="Times New Roman"/>
                <w:noProof/>
                <w:sz w:val="20"/>
                <w:szCs w:val="20"/>
              </w:rPr>
              <w:t>УНУТРАШЊА КОНТРОЛА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_Toc204761386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66</w:t>
            </w:r>
            <w:r w:rsidR="00F740E9" w:rsidRPr="00F740E9">
              <w:rPr>
                <w:rFonts w:ascii="Times New Roman" w:hAnsi="Times New Roman" w:cs="Times New Roman"/>
                <w:noProof/>
                <w:webHidden/>
                <w:sz w:val="20"/>
                <w:szCs w:val="20"/>
              </w:rPr>
              <w:fldChar w:fldCharType="end"/>
            </w:r>
          </w:hyperlink>
        </w:p>
        <w:p w14:paraId="5DE42F76" w14:textId="2A1443A8"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7" w:history="1">
            <w:r w:rsidR="00F740E9" w:rsidRPr="00F740E9">
              <w:rPr>
                <w:rStyle w:val="Hyperlink"/>
                <w:rFonts w:ascii="Times New Roman" w:hAnsi="Times New Roman" w:cs="Times New Roman"/>
                <w:noProof/>
                <w:sz w:val="20"/>
                <w:szCs w:val="20"/>
              </w:rPr>
              <w:t>СТРУЧНИ НАДЗОР</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_Toc204761387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69</w:t>
            </w:r>
            <w:r w:rsidR="00F740E9" w:rsidRPr="00F740E9">
              <w:rPr>
                <w:rFonts w:ascii="Times New Roman" w:hAnsi="Times New Roman" w:cs="Times New Roman"/>
                <w:noProof/>
                <w:webHidden/>
                <w:sz w:val="20"/>
                <w:szCs w:val="20"/>
              </w:rPr>
              <w:fldChar w:fldCharType="end"/>
            </w:r>
          </w:hyperlink>
        </w:p>
        <w:p w14:paraId="15FDB2F0" w14:textId="15487378"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8" w:history="1">
            <w:r w:rsidR="00F740E9" w:rsidRPr="00F740E9">
              <w:rPr>
                <w:rStyle w:val="Hyperlink"/>
                <w:rFonts w:ascii="Times New Roman" w:eastAsiaTheme="minorHAnsi" w:hAnsi="Times New Roman" w:cs="Times New Roman"/>
                <w:noProof/>
                <w:sz w:val="20"/>
                <w:szCs w:val="20"/>
                <w:lang w:val="sr-Cyrl-RS"/>
              </w:rPr>
              <w:t xml:space="preserve">ПОДИЗАЊЕ </w:t>
            </w:r>
            <w:r w:rsidR="00F740E9" w:rsidRPr="00F740E9">
              <w:rPr>
                <w:rStyle w:val="Hyperlink"/>
                <w:rFonts w:ascii="Times New Roman" w:eastAsiaTheme="minorHAnsi" w:hAnsi="Times New Roman" w:cs="Times New Roman"/>
                <w:noProof/>
                <w:sz w:val="20"/>
                <w:szCs w:val="20"/>
              </w:rPr>
              <w:t>БЕЗБЕДНОСН</w:t>
            </w:r>
            <w:r w:rsidR="00F740E9" w:rsidRPr="00F740E9">
              <w:rPr>
                <w:rStyle w:val="Hyperlink"/>
                <w:rFonts w:ascii="Times New Roman" w:eastAsiaTheme="minorHAnsi" w:hAnsi="Times New Roman" w:cs="Times New Roman"/>
                <w:noProof/>
                <w:sz w:val="20"/>
                <w:szCs w:val="20"/>
                <w:lang w:val="sr-Cyrl-RS"/>
              </w:rPr>
              <w:t>Е</w:t>
            </w:r>
            <w:r w:rsidR="00F740E9" w:rsidRPr="00F740E9">
              <w:rPr>
                <w:rStyle w:val="Hyperlink"/>
                <w:rFonts w:ascii="Times New Roman" w:eastAsiaTheme="minorHAnsi" w:hAnsi="Times New Roman" w:cs="Times New Roman"/>
                <w:noProof/>
                <w:sz w:val="20"/>
                <w:szCs w:val="20"/>
              </w:rPr>
              <w:t xml:space="preserve"> КУЛТУР</w:t>
            </w:r>
            <w:r w:rsidR="00F740E9" w:rsidRPr="00F740E9">
              <w:rPr>
                <w:rStyle w:val="Hyperlink"/>
                <w:rFonts w:ascii="Times New Roman" w:eastAsiaTheme="minorHAnsi" w:hAnsi="Times New Roman" w:cs="Times New Roman"/>
                <w:noProof/>
                <w:sz w:val="20"/>
                <w:szCs w:val="20"/>
                <w:lang w:val="sr-Cyrl-RS"/>
              </w:rPr>
              <w:t>Е</w:t>
            </w:r>
            <w:r w:rsidR="00F740E9" w:rsidRPr="00F740E9">
              <w:rPr>
                <w:rStyle w:val="Hyperlink"/>
                <w:rFonts w:ascii="Times New Roman" w:eastAsiaTheme="minorHAnsi" w:hAnsi="Times New Roman" w:cs="Times New Roman"/>
                <w:noProof/>
                <w:sz w:val="20"/>
                <w:szCs w:val="20"/>
              </w:rPr>
              <w:t xml:space="preserve"> И СВЕСТ</w:t>
            </w:r>
            <w:r w:rsidR="00F740E9" w:rsidRPr="00F740E9">
              <w:rPr>
                <w:rStyle w:val="Hyperlink"/>
                <w:rFonts w:ascii="Times New Roman" w:eastAsiaTheme="minorHAnsi" w:hAnsi="Times New Roman" w:cs="Times New Roman"/>
                <w:noProof/>
                <w:sz w:val="20"/>
                <w:szCs w:val="20"/>
                <w:lang w:val="sr-Cyrl-RS"/>
              </w:rPr>
              <w:t>И</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_Toc204761388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70</w:t>
            </w:r>
            <w:r w:rsidR="00F740E9" w:rsidRPr="00F740E9">
              <w:rPr>
                <w:rFonts w:ascii="Times New Roman" w:hAnsi="Times New Roman" w:cs="Times New Roman"/>
                <w:noProof/>
                <w:webHidden/>
                <w:sz w:val="20"/>
                <w:szCs w:val="20"/>
              </w:rPr>
              <w:fldChar w:fldCharType="end"/>
            </w:r>
          </w:hyperlink>
        </w:p>
        <w:p w14:paraId="40C65856" w14:textId="030F612E"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89" w:history="1">
            <w:r w:rsidR="00F740E9" w:rsidRPr="00F740E9">
              <w:rPr>
                <w:rStyle w:val="Hyperlink"/>
                <w:rFonts w:ascii="Times New Roman" w:hAnsi="Times New Roman" w:cs="Times New Roman"/>
                <w:noProof/>
                <w:sz w:val="20"/>
                <w:szCs w:val="20"/>
                <w:lang w:val="sr-Cyrl-RS"/>
              </w:rPr>
              <w:t>СИСТЕМСКИ, ТЕХНОЛОШКИ И ПСИХОЛОШКИ АСПЕКТИ З</w:t>
            </w:r>
            <w:r w:rsidR="00F740E9" w:rsidRPr="00F740E9">
              <w:rPr>
                <w:rStyle w:val="Hyperlink"/>
                <w:rFonts w:ascii="Times New Roman" w:hAnsi="Times New Roman" w:cs="Times New Roman"/>
                <w:noProof/>
                <w:sz w:val="20"/>
                <w:szCs w:val="20"/>
              </w:rPr>
              <w:t>АШТО ЗАПОСЛЕНИ КРШЕ ПРОЦЕДУРЕ У РАДУ СА ТАЈНИМ ПОДАЦИМА?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_Toc204761389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72</w:t>
            </w:r>
            <w:r w:rsidR="00F740E9" w:rsidRPr="00F740E9">
              <w:rPr>
                <w:rFonts w:ascii="Times New Roman" w:hAnsi="Times New Roman" w:cs="Times New Roman"/>
                <w:noProof/>
                <w:webHidden/>
                <w:sz w:val="20"/>
                <w:szCs w:val="20"/>
              </w:rPr>
              <w:fldChar w:fldCharType="end"/>
            </w:r>
          </w:hyperlink>
        </w:p>
        <w:p w14:paraId="1437A918" w14:textId="7B301B93"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0" w:history="1">
            <w:r w:rsidR="00F740E9" w:rsidRPr="00F740E9">
              <w:rPr>
                <w:rStyle w:val="Hyperlink"/>
                <w:rFonts w:ascii="Times New Roman" w:eastAsiaTheme="minorHAnsi" w:hAnsi="Times New Roman" w:cs="Times New Roman"/>
                <w:noProof/>
                <w:sz w:val="20"/>
                <w:szCs w:val="20"/>
              </w:rPr>
              <w:t>СМЕРНИЦЕ ЗА ОБУКУ ЗАПОСЛЕНИХ О ЗАШТИТИ ТАЈНИХ ПОДАТАКА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_Toc204761390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77</w:t>
            </w:r>
            <w:r w:rsidR="00F740E9" w:rsidRPr="00F740E9">
              <w:rPr>
                <w:rFonts w:ascii="Times New Roman" w:hAnsi="Times New Roman" w:cs="Times New Roman"/>
                <w:noProof/>
                <w:webHidden/>
                <w:sz w:val="20"/>
                <w:szCs w:val="20"/>
              </w:rPr>
              <w:fldChar w:fldCharType="end"/>
            </w:r>
          </w:hyperlink>
        </w:p>
        <w:p w14:paraId="365ECCFE" w14:textId="08B8D3EC"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1" w:history="1">
            <w:r w:rsidR="00F740E9" w:rsidRPr="00F740E9">
              <w:rPr>
                <w:rStyle w:val="Hyperlink"/>
                <w:rFonts w:ascii="Times New Roman" w:hAnsi="Times New Roman" w:cs="Times New Roman"/>
                <w:noProof/>
                <w:sz w:val="20"/>
                <w:szCs w:val="20"/>
              </w:rPr>
              <w:t>ПРИМЕРИ ЛОШЕ ПРАКСЕ СИСТЕМА РАДА СА ТАЈНИМ ПОДАЦИМА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_Toc204761391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83</w:t>
            </w:r>
            <w:r w:rsidR="00F740E9" w:rsidRPr="00F740E9">
              <w:rPr>
                <w:rFonts w:ascii="Times New Roman" w:hAnsi="Times New Roman" w:cs="Times New Roman"/>
                <w:noProof/>
                <w:webHidden/>
                <w:sz w:val="20"/>
                <w:szCs w:val="20"/>
              </w:rPr>
              <w:fldChar w:fldCharType="end"/>
            </w:r>
          </w:hyperlink>
        </w:p>
        <w:p w14:paraId="6DEB0CDB" w14:textId="5B1A9D14"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2" w:history="1">
            <w:r w:rsidR="00F740E9" w:rsidRPr="00F740E9">
              <w:rPr>
                <w:rStyle w:val="Hyperlink"/>
                <w:rFonts w:ascii="Times New Roman" w:eastAsia="Courier New" w:hAnsi="Times New Roman" w:cs="Times New Roman"/>
                <w:noProof/>
                <w:sz w:val="20"/>
                <w:szCs w:val="20"/>
              </w:rPr>
              <w:t>ГОДИШЊИ ИЗВЕШТАЈ О РАДУ СА ТАЈНИМ ПОДАЦИМА У РЕПУБЛИЦИ СРБИЈИ</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_Toc204761392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84</w:t>
            </w:r>
            <w:r w:rsidR="00F740E9" w:rsidRPr="00F740E9">
              <w:rPr>
                <w:rFonts w:ascii="Times New Roman" w:hAnsi="Times New Roman" w:cs="Times New Roman"/>
                <w:noProof/>
                <w:webHidden/>
                <w:sz w:val="20"/>
                <w:szCs w:val="20"/>
              </w:rPr>
              <w:fldChar w:fldCharType="end"/>
            </w:r>
          </w:hyperlink>
        </w:p>
        <w:p w14:paraId="6D590C91" w14:textId="1A52BD6F"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3" w:history="1">
            <w:r w:rsidR="00F740E9" w:rsidRPr="00F740E9">
              <w:rPr>
                <w:rStyle w:val="Hyperlink"/>
                <w:rFonts w:ascii="Times New Roman" w:hAnsi="Times New Roman" w:cs="Times New Roman"/>
                <w:noProof/>
                <w:sz w:val="20"/>
                <w:szCs w:val="20"/>
                <w:lang w:val="ru-RU"/>
              </w:rPr>
              <w:t>ПОЈМОВНИК О РАДУ СА ТАЈНИМ ПОДАЦИМА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_Toc204761393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87</w:t>
            </w:r>
            <w:r w:rsidR="00F740E9" w:rsidRPr="00F740E9">
              <w:rPr>
                <w:rFonts w:ascii="Times New Roman" w:hAnsi="Times New Roman" w:cs="Times New Roman"/>
                <w:noProof/>
                <w:webHidden/>
                <w:sz w:val="20"/>
                <w:szCs w:val="20"/>
              </w:rPr>
              <w:fldChar w:fldCharType="end"/>
            </w:r>
          </w:hyperlink>
        </w:p>
        <w:p w14:paraId="0C43FCCE" w14:textId="128954CE"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4" w:history="1">
            <w:r w:rsidR="00F740E9" w:rsidRPr="00F740E9">
              <w:rPr>
                <w:rStyle w:val="Hyperlink"/>
                <w:rFonts w:ascii="Times New Roman" w:hAnsi="Times New Roman" w:cs="Times New Roman"/>
                <w:noProof/>
                <w:sz w:val="20"/>
                <w:szCs w:val="20"/>
              </w:rPr>
              <w:t>ОБРАСЦИ, МОДЕЛИ ОДЛУКА И ЗАХТЕВА ЗА ИМПЛЕМЕНТАЦИЈУ ЗАКОНА О ТАЈНОСТИ ПОДАТАКА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_Toc204761394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102</w:t>
            </w:r>
            <w:r w:rsidR="00F740E9" w:rsidRPr="00F740E9">
              <w:rPr>
                <w:rFonts w:ascii="Times New Roman" w:hAnsi="Times New Roman" w:cs="Times New Roman"/>
                <w:noProof/>
                <w:webHidden/>
                <w:sz w:val="20"/>
                <w:szCs w:val="20"/>
              </w:rPr>
              <w:fldChar w:fldCharType="end"/>
            </w:r>
          </w:hyperlink>
        </w:p>
        <w:p w14:paraId="2746347E" w14:textId="0DA0D60D"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5" w:history="1">
            <w:r w:rsidR="00F740E9" w:rsidRPr="00F740E9">
              <w:rPr>
                <w:rStyle w:val="Hyperlink"/>
                <w:rFonts w:ascii="Times New Roman" w:hAnsi="Times New Roman" w:cs="Times New Roman"/>
                <w:noProof/>
                <w:sz w:val="20"/>
                <w:szCs w:val="20"/>
              </w:rPr>
              <w:t>КАТАЛОГ ПРОПИСА ЗА РАД СА ТАЈНИМ ПОДАЦИМА</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_Toc204761395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104</w:t>
            </w:r>
            <w:r w:rsidR="00F740E9" w:rsidRPr="00F740E9">
              <w:rPr>
                <w:rFonts w:ascii="Times New Roman" w:hAnsi="Times New Roman" w:cs="Times New Roman"/>
                <w:noProof/>
                <w:webHidden/>
                <w:sz w:val="20"/>
                <w:szCs w:val="20"/>
              </w:rPr>
              <w:fldChar w:fldCharType="end"/>
            </w:r>
          </w:hyperlink>
        </w:p>
        <w:p w14:paraId="4B588E74" w14:textId="35B89C90" w:rsidR="00F740E9" w:rsidRPr="00F740E9" w:rsidRDefault="00855437" w:rsidP="006043E9">
          <w:pPr>
            <w:pStyle w:val="TOC1"/>
            <w:tabs>
              <w:tab w:val="right" w:leader="dot" w:pos="6907"/>
            </w:tabs>
            <w:spacing w:after="0" w:line="312" w:lineRule="auto"/>
            <w:rPr>
              <w:rFonts w:ascii="Times New Roman" w:eastAsiaTheme="minorEastAsia" w:hAnsi="Times New Roman" w:cs="Times New Roman"/>
              <w:noProof/>
              <w:color w:val="auto"/>
              <w:sz w:val="20"/>
              <w:szCs w:val="20"/>
            </w:rPr>
          </w:pPr>
          <w:hyperlink w:anchor="_Toc204761396" w:history="1">
            <w:r w:rsidR="00F740E9" w:rsidRPr="00F740E9">
              <w:rPr>
                <w:rStyle w:val="Hyperlink"/>
                <w:rFonts w:ascii="Times New Roman" w:hAnsi="Times New Roman" w:cs="Times New Roman"/>
                <w:noProof/>
                <w:sz w:val="20"/>
                <w:szCs w:val="20"/>
                <w:lang w:val="sr-Cyrl-RS"/>
              </w:rPr>
              <w:t>О АУТОРУ</w:t>
            </w:r>
            <w:r w:rsidR="00F740E9" w:rsidRPr="00F740E9">
              <w:rPr>
                <w:rFonts w:ascii="Times New Roman" w:hAnsi="Times New Roman" w:cs="Times New Roman"/>
                <w:noProof/>
                <w:webHidden/>
                <w:sz w:val="20"/>
                <w:szCs w:val="20"/>
              </w:rPr>
              <w:tab/>
            </w:r>
            <w:r w:rsidR="00F740E9" w:rsidRPr="00F740E9">
              <w:rPr>
                <w:rFonts w:ascii="Times New Roman" w:hAnsi="Times New Roman" w:cs="Times New Roman"/>
                <w:noProof/>
                <w:webHidden/>
                <w:sz w:val="20"/>
                <w:szCs w:val="20"/>
              </w:rPr>
              <w:fldChar w:fldCharType="begin"/>
            </w:r>
            <w:r w:rsidR="00F740E9" w:rsidRPr="00F740E9">
              <w:rPr>
                <w:rFonts w:ascii="Times New Roman" w:hAnsi="Times New Roman" w:cs="Times New Roman"/>
                <w:noProof/>
                <w:webHidden/>
                <w:sz w:val="20"/>
                <w:szCs w:val="20"/>
              </w:rPr>
              <w:instrText xml:space="preserve"> PAGEREF _Toc204761396 \h </w:instrText>
            </w:r>
            <w:r w:rsidR="00F740E9" w:rsidRPr="00F740E9">
              <w:rPr>
                <w:rFonts w:ascii="Times New Roman" w:hAnsi="Times New Roman" w:cs="Times New Roman"/>
                <w:noProof/>
                <w:webHidden/>
                <w:sz w:val="20"/>
                <w:szCs w:val="20"/>
              </w:rPr>
            </w:r>
            <w:r w:rsidR="00F740E9" w:rsidRPr="00F740E9">
              <w:rPr>
                <w:rFonts w:ascii="Times New Roman" w:hAnsi="Times New Roman" w:cs="Times New Roman"/>
                <w:noProof/>
                <w:webHidden/>
                <w:sz w:val="20"/>
                <w:szCs w:val="20"/>
              </w:rPr>
              <w:fldChar w:fldCharType="separate"/>
            </w:r>
            <w:r w:rsidR="001B0FCC">
              <w:rPr>
                <w:rFonts w:ascii="Times New Roman" w:hAnsi="Times New Roman" w:cs="Times New Roman"/>
                <w:noProof/>
                <w:webHidden/>
                <w:sz w:val="20"/>
                <w:szCs w:val="20"/>
              </w:rPr>
              <w:t>107</w:t>
            </w:r>
            <w:r w:rsidR="00F740E9" w:rsidRPr="00F740E9">
              <w:rPr>
                <w:rFonts w:ascii="Times New Roman" w:hAnsi="Times New Roman" w:cs="Times New Roman"/>
                <w:noProof/>
                <w:webHidden/>
                <w:sz w:val="20"/>
                <w:szCs w:val="20"/>
              </w:rPr>
              <w:fldChar w:fldCharType="end"/>
            </w:r>
          </w:hyperlink>
        </w:p>
        <w:p w14:paraId="4870BD0D" w14:textId="1F5DD953" w:rsidR="00607E41" w:rsidRPr="00BD2908" w:rsidRDefault="00F21D8B" w:rsidP="006043E9">
          <w:pPr>
            <w:tabs>
              <w:tab w:val="right" w:leader="dot" w:pos="6804"/>
            </w:tabs>
            <w:spacing w:after="0" w:line="312" w:lineRule="auto"/>
            <w:ind w:left="0" w:firstLine="0"/>
            <w:rPr>
              <w:szCs w:val="20"/>
            </w:rPr>
          </w:pPr>
          <w:r w:rsidRPr="00F740E9">
            <w:rPr>
              <w:szCs w:val="20"/>
            </w:rPr>
            <w:fldChar w:fldCharType="end"/>
          </w:r>
        </w:p>
      </w:sdtContent>
    </w:sdt>
    <w:p w14:paraId="281171F8" w14:textId="44A9E1AD" w:rsidR="00CE0374" w:rsidRDefault="00CE0374">
      <w:pPr>
        <w:spacing w:after="160" w:line="259" w:lineRule="auto"/>
        <w:ind w:left="0" w:firstLine="0"/>
        <w:jc w:val="left"/>
      </w:pPr>
      <w:r>
        <w:br w:type="page"/>
      </w:r>
    </w:p>
    <w:p w14:paraId="404DED31" w14:textId="77777777" w:rsidR="00607E41" w:rsidRDefault="00F21D8B">
      <w:pPr>
        <w:pStyle w:val="Heading1"/>
        <w:ind w:left="10" w:right="53"/>
      </w:pPr>
      <w:bookmarkStart w:id="0" w:name="_Toc204761375"/>
      <w:r>
        <w:lastRenderedPageBreak/>
        <w:t>НЕОПХОДНИ КОРАЦИ</w:t>
      </w:r>
      <w:bookmarkEnd w:id="0"/>
      <w:r>
        <w:t xml:space="preserve"> </w:t>
      </w:r>
    </w:p>
    <w:p w14:paraId="08915030" w14:textId="77777777" w:rsidR="00E35247" w:rsidRPr="00E35247" w:rsidRDefault="00E35247" w:rsidP="00E35247"/>
    <w:p w14:paraId="49BDFDAE" w14:textId="77777777" w:rsidR="00607E41" w:rsidRDefault="00F21D8B">
      <w:pPr>
        <w:ind w:left="-5" w:right="44"/>
      </w:pPr>
      <w:r>
        <w:t xml:space="preserve">Имплементација Закона о тајности података у органу јавне власти </w:t>
      </w:r>
    </w:p>
    <w:p w14:paraId="18B9D78D" w14:textId="77777777" w:rsidR="00607E41" w:rsidRDefault="00F21D8B">
      <w:pPr>
        <w:spacing w:after="188"/>
        <w:ind w:left="-5" w:right="44"/>
      </w:pPr>
      <w:r>
        <w:t xml:space="preserve">(организациона безбедност) </w:t>
      </w:r>
    </w:p>
    <w:p w14:paraId="2C8EFFCF" w14:textId="77777777" w:rsidR="00607E41" w:rsidRDefault="00F21D8B">
      <w:pPr>
        <w:numPr>
          <w:ilvl w:val="0"/>
          <w:numId w:val="1"/>
        </w:numPr>
        <w:ind w:right="44" w:hanging="360"/>
      </w:pPr>
      <w:r>
        <w:t xml:space="preserve">Процена стања и безбедности </w:t>
      </w:r>
    </w:p>
    <w:p w14:paraId="04F87BE6" w14:textId="77777777" w:rsidR="00607E41" w:rsidRDefault="00F21D8B">
      <w:pPr>
        <w:numPr>
          <w:ilvl w:val="0"/>
          <w:numId w:val="1"/>
        </w:numPr>
        <w:ind w:right="44" w:hanging="360"/>
      </w:pPr>
      <w:r>
        <w:t xml:space="preserve">Доношење нормативе за рад са тајним подацима  </w:t>
      </w:r>
    </w:p>
    <w:p w14:paraId="4BB5D5E9" w14:textId="77777777" w:rsidR="00607E41" w:rsidRDefault="00F21D8B">
      <w:pPr>
        <w:numPr>
          <w:ilvl w:val="0"/>
          <w:numId w:val="1"/>
        </w:numPr>
        <w:ind w:right="44" w:hanging="360"/>
      </w:pPr>
      <w:r>
        <w:t xml:space="preserve">Одређивање руковаоца тајних података </w:t>
      </w:r>
    </w:p>
    <w:p w14:paraId="19DC1DB2" w14:textId="77777777" w:rsidR="00607E41" w:rsidRDefault="00F21D8B">
      <w:pPr>
        <w:numPr>
          <w:ilvl w:val="0"/>
          <w:numId w:val="1"/>
        </w:numPr>
        <w:ind w:right="44" w:hanging="360"/>
      </w:pPr>
      <w:r>
        <w:t xml:space="preserve">Успостављање и спровођење унутрашње контроле </w:t>
      </w:r>
    </w:p>
    <w:p w14:paraId="2C6BE52C" w14:textId="77777777" w:rsidR="00607E41" w:rsidRDefault="00F21D8B">
      <w:pPr>
        <w:numPr>
          <w:ilvl w:val="0"/>
          <w:numId w:val="1"/>
        </w:numPr>
        <w:ind w:right="44" w:hanging="360"/>
      </w:pPr>
      <w:r>
        <w:t xml:space="preserve">Креирање листе «потребно да зна» за запослене </w:t>
      </w:r>
    </w:p>
    <w:p w14:paraId="4243829B" w14:textId="77777777" w:rsidR="00607E41" w:rsidRDefault="00F21D8B">
      <w:pPr>
        <w:numPr>
          <w:ilvl w:val="0"/>
          <w:numId w:val="1"/>
        </w:numPr>
        <w:ind w:right="44" w:hanging="360"/>
      </w:pPr>
      <w:r>
        <w:t xml:space="preserve">Процес сертификације физичких и правних лица (поверљиве набавке) </w:t>
      </w:r>
    </w:p>
    <w:p w14:paraId="32F641EF" w14:textId="77777777" w:rsidR="00607E41" w:rsidRDefault="00F21D8B">
      <w:pPr>
        <w:numPr>
          <w:ilvl w:val="0"/>
          <w:numId w:val="1"/>
        </w:numPr>
        <w:ind w:right="44" w:hanging="360"/>
      </w:pPr>
      <w:r>
        <w:t xml:space="preserve">Успостављање општих и посебних мера заштите тајних података </w:t>
      </w:r>
    </w:p>
    <w:p w14:paraId="2C4C4E8F" w14:textId="77777777" w:rsidR="00607E41" w:rsidRDefault="00F21D8B">
      <w:pPr>
        <w:numPr>
          <w:ilvl w:val="0"/>
          <w:numId w:val="1"/>
        </w:numPr>
        <w:ind w:right="44" w:hanging="360"/>
      </w:pPr>
      <w:r>
        <w:t xml:space="preserve">Формирање регистра за рад са тајним подацима (страним тајним подацима) </w:t>
      </w:r>
    </w:p>
    <w:p w14:paraId="066E8A89" w14:textId="77777777" w:rsidR="00607E41" w:rsidRDefault="00F21D8B">
      <w:pPr>
        <w:numPr>
          <w:ilvl w:val="0"/>
          <w:numId w:val="1"/>
        </w:numPr>
        <w:ind w:right="44" w:hanging="360"/>
      </w:pPr>
      <w:r>
        <w:t xml:space="preserve">Успостављање система интерних едукације за рад са тајним подацима у органу јавне власти </w:t>
      </w:r>
    </w:p>
    <w:p w14:paraId="59C5614A" w14:textId="77777777" w:rsidR="00607E41" w:rsidRDefault="00F21D8B">
      <w:pPr>
        <w:numPr>
          <w:ilvl w:val="0"/>
          <w:numId w:val="1"/>
        </w:numPr>
        <w:ind w:right="44" w:hanging="360"/>
      </w:pPr>
      <w:r>
        <w:t xml:space="preserve">Успостављање ИКТ система за рад са тајним подацима </w:t>
      </w:r>
    </w:p>
    <w:p w14:paraId="04324494" w14:textId="77777777" w:rsidR="00607E41" w:rsidRDefault="00F21D8B">
      <w:pPr>
        <w:numPr>
          <w:ilvl w:val="0"/>
          <w:numId w:val="1"/>
        </w:numPr>
        <w:ind w:right="44" w:hanging="360"/>
      </w:pPr>
      <w:r>
        <w:t xml:space="preserve">Надзор (стручни) од стране Канцеларије Савета за националну безбедност и заштиту тајних података </w:t>
      </w:r>
    </w:p>
    <w:p w14:paraId="177D9C70" w14:textId="77777777" w:rsidR="00607E41" w:rsidRDefault="00F21D8B">
      <w:pPr>
        <w:numPr>
          <w:ilvl w:val="0"/>
          <w:numId w:val="1"/>
        </w:numPr>
        <w:ind w:right="44" w:hanging="360"/>
      </w:pPr>
      <w:r>
        <w:t xml:space="preserve">Инспекцијски надзор Министарства правде </w:t>
      </w:r>
    </w:p>
    <w:p w14:paraId="48E730C8" w14:textId="77777777" w:rsidR="00E35247" w:rsidRDefault="00E35247" w:rsidP="003624A2">
      <w:pPr>
        <w:ind w:left="720" w:right="44" w:firstLine="0"/>
      </w:pPr>
    </w:p>
    <w:p w14:paraId="6847360E" w14:textId="77777777" w:rsidR="00A571F0" w:rsidRDefault="00F21D8B" w:rsidP="00D81E2D">
      <w:pPr>
        <w:spacing w:after="22" w:line="259" w:lineRule="auto"/>
        <w:ind w:left="720" w:firstLine="0"/>
        <w:jc w:val="left"/>
        <w:rPr>
          <w:b/>
        </w:rPr>
      </w:pPr>
      <w:r>
        <w:t xml:space="preserve"> </w:t>
      </w:r>
      <w:r>
        <w:rPr>
          <w:b/>
        </w:rPr>
        <w:t>ПРИРУЧНИЦИ И СКРИПТЕ:</w:t>
      </w:r>
    </w:p>
    <w:p w14:paraId="0EF1A948" w14:textId="77777777" w:rsidR="00607E41" w:rsidRDefault="00F21D8B" w:rsidP="00D81E2D">
      <w:pPr>
        <w:spacing w:after="22" w:line="259" w:lineRule="auto"/>
        <w:ind w:left="720" w:firstLine="0"/>
        <w:jc w:val="left"/>
      </w:pPr>
      <w:r>
        <w:rPr>
          <w:b/>
        </w:rPr>
        <w:t xml:space="preserve"> </w:t>
      </w:r>
    </w:p>
    <w:p w14:paraId="67F7DBBD" w14:textId="77777777" w:rsidR="002274A1" w:rsidRDefault="00F21D8B" w:rsidP="002274A1">
      <w:pPr>
        <w:numPr>
          <w:ilvl w:val="0"/>
          <w:numId w:val="2"/>
        </w:numPr>
        <w:ind w:right="44" w:hanging="360"/>
      </w:pPr>
      <w:r>
        <w:t>О</w:t>
      </w:r>
      <w:r w:rsidR="002274A1">
        <w:t>снове обраде и заштите података</w:t>
      </w:r>
    </w:p>
    <w:p w14:paraId="2AB5BE6C" w14:textId="77777777" w:rsidR="00607E41" w:rsidRDefault="002274A1" w:rsidP="002274A1">
      <w:pPr>
        <w:spacing w:after="86" w:line="232" w:lineRule="auto"/>
        <w:ind w:left="715" w:right="42"/>
        <w:jc w:val="left"/>
      </w:pPr>
      <w:r>
        <w:t>(</w:t>
      </w:r>
      <w:hyperlink r:id="rId10" w:history="1">
        <w:r w:rsidRPr="002274A1">
          <w:rPr>
            <w:rStyle w:val="Hyperlink"/>
          </w:rPr>
          <w:t>https://nsa.gov.rs/extfile/sr/4326/Osnove_obrade_i_zast_TP_.pdf</w:t>
        </w:r>
      </w:hyperlink>
      <w:r>
        <w:t xml:space="preserve"> </w:t>
      </w:r>
      <w:hyperlink r:id="rId11">
        <w:r w:rsidR="00F21D8B">
          <w:t>)</w:t>
        </w:r>
      </w:hyperlink>
      <w:r w:rsidR="00F21D8B">
        <w:rPr>
          <w:rFonts w:ascii="Calibri" w:eastAsia="Calibri" w:hAnsi="Calibri" w:cs="Calibri"/>
          <w:sz w:val="22"/>
        </w:rPr>
        <w:t xml:space="preserve"> </w:t>
      </w:r>
    </w:p>
    <w:p w14:paraId="19570A21" w14:textId="77777777" w:rsidR="00607E41" w:rsidRDefault="00F21D8B">
      <w:pPr>
        <w:numPr>
          <w:ilvl w:val="0"/>
          <w:numId w:val="2"/>
        </w:numPr>
        <w:ind w:right="44" w:hanging="360"/>
      </w:pPr>
      <w:r>
        <w:t xml:space="preserve">Систем заштите тајних података </w:t>
      </w:r>
    </w:p>
    <w:p w14:paraId="3B2C661C" w14:textId="77777777" w:rsidR="00607E41" w:rsidRDefault="00855437">
      <w:pPr>
        <w:spacing w:after="39" w:line="232" w:lineRule="auto"/>
        <w:ind w:left="715" w:right="42"/>
        <w:jc w:val="left"/>
      </w:pPr>
      <w:hyperlink r:id="rId12">
        <w:r w:rsidR="00F21D8B">
          <w:t>(</w:t>
        </w:r>
      </w:hyperlink>
      <w:hyperlink r:id="rId13" w:history="1">
        <w:r w:rsidR="0055118B" w:rsidRPr="0055118B">
          <w:rPr>
            <w:rStyle w:val="Hyperlink"/>
          </w:rPr>
          <w:t>https://nsa.gov.rs/extfile/sr/1776/Sistem_zastite_tajnih_podataka-skripta).pdf</w:t>
        </w:r>
      </w:hyperlink>
      <w:hyperlink r:id="rId14">
        <w:r w:rsidR="00F21D8B">
          <w:rPr>
            <w:color w:val="0563C1"/>
            <w:u w:val="single" w:color="0563C1"/>
          </w:rPr>
          <w:t>)</w:t>
        </w:r>
      </w:hyperlink>
      <w:r w:rsidR="00F21D8B">
        <w:rPr>
          <w:rFonts w:ascii="Calibri" w:eastAsia="Calibri" w:hAnsi="Calibri" w:cs="Calibri"/>
          <w:sz w:val="22"/>
        </w:rPr>
        <w:t xml:space="preserve"> </w:t>
      </w:r>
    </w:p>
    <w:p w14:paraId="31561D02" w14:textId="77777777" w:rsidR="00607E41" w:rsidRDefault="00F21D8B">
      <w:pPr>
        <w:numPr>
          <w:ilvl w:val="0"/>
          <w:numId w:val="2"/>
        </w:numPr>
        <w:ind w:right="44" w:hanging="360"/>
      </w:pPr>
      <w:r>
        <w:t xml:space="preserve">Поступак издавања безбедносног сертификата </w:t>
      </w:r>
    </w:p>
    <w:p w14:paraId="4FA3B197" w14:textId="77777777" w:rsidR="00607E41" w:rsidRDefault="00855437">
      <w:pPr>
        <w:spacing w:after="86" w:line="232" w:lineRule="auto"/>
        <w:ind w:left="715" w:right="42"/>
        <w:jc w:val="left"/>
      </w:pPr>
      <w:hyperlink r:id="rId15">
        <w:r w:rsidR="00F21D8B">
          <w:t>(</w:t>
        </w:r>
      </w:hyperlink>
      <w:hyperlink r:id="rId16">
        <w:r w:rsidR="00F21D8B">
          <w:rPr>
            <w:color w:val="0563C1"/>
            <w:u w:val="single" w:color="0563C1"/>
          </w:rPr>
          <w:t>https://nsa.gov.rs/extfile/sr/1464/Postupak_izdavanja__BS</w:t>
        </w:r>
      </w:hyperlink>
      <w:hyperlink r:id="rId17">
        <w:r w:rsidR="00F21D8B">
          <w:rPr>
            <w:color w:val="0563C1"/>
            <w:u w:val="single" w:color="0563C1"/>
          </w:rPr>
          <w:t>-</w:t>
        </w:r>
      </w:hyperlink>
      <w:hyperlink r:id="rId18">
        <w:r w:rsidR="00F21D8B">
          <w:rPr>
            <w:color w:val="0563C1"/>
            <w:u w:val="single" w:color="0563C1"/>
          </w:rPr>
          <w:t>skripta.pdf</w:t>
        </w:r>
      </w:hyperlink>
      <w:hyperlink r:id="rId19">
        <w:r w:rsidR="00F21D8B">
          <w:rPr>
            <w:color w:val="0563C1"/>
            <w:u w:val="single" w:color="0563C1"/>
          </w:rPr>
          <w:t>)</w:t>
        </w:r>
      </w:hyperlink>
      <w:r w:rsidR="00F21D8B">
        <w:t xml:space="preserve"> </w:t>
      </w:r>
    </w:p>
    <w:p w14:paraId="55E0BBDB" w14:textId="77777777" w:rsidR="00607E41" w:rsidRDefault="00F21D8B">
      <w:pPr>
        <w:numPr>
          <w:ilvl w:val="0"/>
          <w:numId w:val="2"/>
        </w:numPr>
        <w:ind w:right="44" w:hanging="360"/>
      </w:pPr>
      <w:r>
        <w:t xml:space="preserve">Унутрашња контрола над радом са тајним подацима </w:t>
      </w:r>
    </w:p>
    <w:p w14:paraId="29939DC5" w14:textId="77777777" w:rsidR="00607E41" w:rsidRDefault="00855437">
      <w:pPr>
        <w:spacing w:after="39" w:line="232" w:lineRule="auto"/>
        <w:ind w:left="715" w:right="42"/>
        <w:jc w:val="left"/>
      </w:pPr>
      <w:hyperlink r:id="rId20">
        <w:r w:rsidR="00F21D8B">
          <w:t>(</w:t>
        </w:r>
      </w:hyperlink>
      <w:hyperlink r:id="rId21">
        <w:r w:rsidR="00F21D8B">
          <w:rPr>
            <w:color w:val="0563C1"/>
            <w:u w:val="single" w:color="0563C1"/>
          </w:rPr>
          <w:t xml:space="preserve">https://nsa.gov.rs/extfile/sr/1761/Unutrasnja_kontrola_nad_radom_sa_tp1 </w:t>
        </w:r>
      </w:hyperlink>
      <w:hyperlink r:id="rId22">
        <w:r w:rsidR="00F21D8B">
          <w:rPr>
            <w:color w:val="0563C1"/>
            <w:u w:val="single" w:color="0563C1"/>
          </w:rPr>
          <w:t>.pdf</w:t>
        </w:r>
      </w:hyperlink>
      <w:hyperlink r:id="rId23">
        <w:r w:rsidR="00F21D8B">
          <w:rPr>
            <w:u w:val="single" w:color="0563C1"/>
          </w:rPr>
          <w:t>)</w:t>
        </w:r>
      </w:hyperlink>
      <w:r w:rsidR="00F21D8B">
        <w:rPr>
          <w:rFonts w:ascii="Calibri" w:eastAsia="Calibri" w:hAnsi="Calibri" w:cs="Calibri"/>
          <w:sz w:val="22"/>
        </w:rPr>
        <w:t xml:space="preserve"> </w:t>
      </w:r>
    </w:p>
    <w:p w14:paraId="1F1866E9" w14:textId="77777777" w:rsidR="00607E41" w:rsidRDefault="00F21D8B">
      <w:pPr>
        <w:numPr>
          <w:ilvl w:val="0"/>
          <w:numId w:val="2"/>
        </w:numPr>
        <w:ind w:right="44" w:hanging="360"/>
      </w:pPr>
      <w:r>
        <w:t xml:space="preserve">Умањивање инсајдерске претње </w:t>
      </w:r>
    </w:p>
    <w:p w14:paraId="0630B20B" w14:textId="77777777" w:rsidR="00D81E2D" w:rsidRDefault="00855437">
      <w:pPr>
        <w:spacing w:after="39" w:line="232" w:lineRule="auto"/>
        <w:ind w:left="715" w:right="42"/>
        <w:jc w:val="left"/>
      </w:pPr>
      <w:hyperlink r:id="rId24">
        <w:r w:rsidR="00F21D8B">
          <w:t>(</w:t>
        </w:r>
      </w:hyperlink>
      <w:hyperlink r:id="rId25">
        <w:r w:rsidR="00F21D8B">
          <w:rPr>
            <w:color w:val="0563C1"/>
            <w:u w:val="single" w:color="0563C1"/>
          </w:rPr>
          <w:t>https://nsa.gov.rs/extfile/sr/1485/Umanjivanje_insajderske_pretnje</w:t>
        </w:r>
      </w:hyperlink>
      <w:hyperlink r:id="rId26"/>
      <w:hyperlink r:id="rId27">
        <w:r w:rsidR="00F21D8B">
          <w:rPr>
            <w:color w:val="0563C1"/>
            <w:u w:val="single" w:color="0563C1"/>
          </w:rPr>
          <w:t>skripta_.pdf</w:t>
        </w:r>
      </w:hyperlink>
      <w:hyperlink r:id="rId28">
        <w:r w:rsidR="00F21D8B">
          <w:rPr>
            <w:u w:val="single" w:color="0563C1"/>
          </w:rPr>
          <w:t>)</w:t>
        </w:r>
      </w:hyperlink>
      <w:r w:rsidR="00F21D8B">
        <w:t xml:space="preserve"> </w:t>
      </w:r>
    </w:p>
    <w:p w14:paraId="152B08B8" w14:textId="77777777" w:rsidR="00D81E2D" w:rsidRDefault="00D81E2D">
      <w:pPr>
        <w:spacing w:after="160" w:line="259" w:lineRule="auto"/>
        <w:ind w:left="0" w:firstLine="0"/>
        <w:jc w:val="left"/>
      </w:pPr>
      <w:r>
        <w:br w:type="page"/>
      </w:r>
    </w:p>
    <w:p w14:paraId="2EFA4194" w14:textId="77777777" w:rsidR="00607E41" w:rsidRDefault="00F21D8B" w:rsidP="009D0954">
      <w:pPr>
        <w:pStyle w:val="Heading1"/>
        <w:spacing w:after="0"/>
        <w:ind w:left="-5" w:right="39"/>
      </w:pPr>
      <w:bookmarkStart w:id="1" w:name="_Toc204761376"/>
      <w:r>
        <w:lastRenderedPageBreak/>
        <w:t>СИСТЕМ ЗАШТИТЕ ТАЈНИХ ПОДАТАКА</w:t>
      </w:r>
      <w:bookmarkEnd w:id="1"/>
    </w:p>
    <w:p w14:paraId="51B29039" w14:textId="77777777" w:rsidR="00607E41" w:rsidRDefault="00F21D8B">
      <w:pPr>
        <w:spacing w:after="0" w:line="259" w:lineRule="auto"/>
        <w:ind w:left="0" w:firstLine="0"/>
        <w:jc w:val="left"/>
      </w:pPr>
      <w:r>
        <w:t xml:space="preserve"> </w:t>
      </w:r>
    </w:p>
    <w:p w14:paraId="4A53C328" w14:textId="77777777" w:rsidR="00607E41" w:rsidRDefault="00F21D8B">
      <w:pPr>
        <w:ind w:left="-5" w:right="44"/>
      </w:pPr>
      <w:r>
        <w:t xml:space="preserve">Систем заштите тајних података осмишљен је првенствено са циљем да се обезбеди усаглашеност са законским и институционалним захтевима, да се реализује концепт „заштите националне безбедности“ и успостави међународна сарадња, као и високи стандарди квалитета корпоративног управљања и адекватног понашања, те да се осигура стварна одговорност и добри системи заштите тајних података. </w:t>
      </w:r>
    </w:p>
    <w:p w14:paraId="0A72B751" w14:textId="77777777" w:rsidR="00607E41" w:rsidRDefault="00F21D8B">
      <w:pPr>
        <w:spacing w:after="23" w:line="259" w:lineRule="auto"/>
        <w:ind w:left="0" w:firstLine="0"/>
        <w:jc w:val="left"/>
      </w:pPr>
      <w:r>
        <w:t xml:space="preserve"> </w:t>
      </w:r>
    </w:p>
    <w:p w14:paraId="6DEF5379" w14:textId="77777777" w:rsidR="00607E41" w:rsidRDefault="00F21D8B">
      <w:pPr>
        <w:spacing w:after="0" w:line="269" w:lineRule="auto"/>
        <w:ind w:left="-5" w:right="39"/>
      </w:pPr>
      <w:r>
        <w:rPr>
          <w:b/>
        </w:rPr>
        <w:t xml:space="preserve">СИСТЕМ ЗАШТИТЕ ТАЈНИХ ПОДАТАКА ОБУХВАТА: </w:t>
      </w:r>
    </w:p>
    <w:p w14:paraId="116239E1" w14:textId="77777777" w:rsidR="00607E41" w:rsidRDefault="00F21D8B">
      <w:pPr>
        <w:spacing w:after="19" w:line="259" w:lineRule="auto"/>
        <w:ind w:left="0" w:firstLine="0"/>
        <w:jc w:val="left"/>
      </w:pPr>
      <w:r>
        <w:rPr>
          <w:b/>
        </w:rPr>
        <w:t xml:space="preserve"> </w:t>
      </w:r>
    </w:p>
    <w:p w14:paraId="00531607" w14:textId="77777777" w:rsidR="00607E41" w:rsidRDefault="00F21D8B">
      <w:pPr>
        <w:numPr>
          <w:ilvl w:val="0"/>
          <w:numId w:val="3"/>
        </w:numPr>
        <w:ind w:right="44" w:hanging="360"/>
      </w:pPr>
      <w:r>
        <w:t xml:space="preserve">РЕГИСТАРСКИ СИСТЕМ; </w:t>
      </w:r>
    </w:p>
    <w:p w14:paraId="0E80C13E" w14:textId="77777777" w:rsidR="00607E41" w:rsidRDefault="00F21D8B">
      <w:pPr>
        <w:numPr>
          <w:ilvl w:val="0"/>
          <w:numId w:val="3"/>
        </w:numPr>
        <w:ind w:right="44" w:hanging="360"/>
      </w:pPr>
      <w:r>
        <w:t xml:space="preserve">ПЕРСОНАЛНУ БЕЗБЕДНОСТ;  </w:t>
      </w:r>
    </w:p>
    <w:p w14:paraId="7C8231ED" w14:textId="77777777" w:rsidR="00607E41" w:rsidRDefault="00F21D8B">
      <w:pPr>
        <w:numPr>
          <w:ilvl w:val="0"/>
          <w:numId w:val="3"/>
        </w:numPr>
        <w:ind w:right="44" w:hanging="360"/>
      </w:pPr>
      <w:r>
        <w:t xml:space="preserve">АДМИНИСТРАТИВНУ БЕЗБЕДНОСТ;  </w:t>
      </w:r>
    </w:p>
    <w:p w14:paraId="29C24778" w14:textId="77777777" w:rsidR="00607E41" w:rsidRDefault="00F21D8B">
      <w:pPr>
        <w:numPr>
          <w:ilvl w:val="0"/>
          <w:numId w:val="3"/>
        </w:numPr>
        <w:ind w:right="44" w:hanging="360"/>
      </w:pPr>
      <w:r>
        <w:t xml:space="preserve">ФИЗИЧКУ БЕЗБЕДНОСТ;  </w:t>
      </w:r>
    </w:p>
    <w:p w14:paraId="1D3C81B7" w14:textId="77777777" w:rsidR="00CB519D" w:rsidRDefault="00F21D8B">
      <w:pPr>
        <w:numPr>
          <w:ilvl w:val="0"/>
          <w:numId w:val="3"/>
        </w:numPr>
        <w:ind w:right="44" w:hanging="360"/>
      </w:pPr>
      <w:r>
        <w:t xml:space="preserve">ИНФОРМАЦИОНУ БЕЗБЕДНОСТ;  </w:t>
      </w:r>
    </w:p>
    <w:p w14:paraId="35490905" w14:textId="77777777" w:rsidR="00CB519D" w:rsidRDefault="00F21D8B" w:rsidP="00CB519D">
      <w:pPr>
        <w:numPr>
          <w:ilvl w:val="0"/>
          <w:numId w:val="3"/>
        </w:numPr>
        <w:ind w:right="44" w:hanging="360"/>
      </w:pPr>
      <w:r>
        <w:t xml:space="preserve">ИНДУСТРИЈСКУ БЕЗБЕДНОСТ;  </w:t>
      </w:r>
    </w:p>
    <w:p w14:paraId="4DEBDFDB" w14:textId="77777777" w:rsidR="00607E41" w:rsidRDefault="00F21D8B" w:rsidP="00CB519D">
      <w:pPr>
        <w:numPr>
          <w:ilvl w:val="0"/>
          <w:numId w:val="3"/>
        </w:numPr>
        <w:ind w:right="44" w:hanging="360"/>
      </w:pPr>
      <w:r>
        <w:t xml:space="preserve">КОНТРОЛУ И НАДЗОР. </w:t>
      </w:r>
    </w:p>
    <w:p w14:paraId="6CF7A2A2" w14:textId="77777777" w:rsidR="00607E41" w:rsidRDefault="00F21D8B">
      <w:pPr>
        <w:spacing w:after="19" w:line="259" w:lineRule="auto"/>
        <w:ind w:left="0" w:firstLine="0"/>
        <w:jc w:val="left"/>
      </w:pPr>
      <w:r>
        <w:t xml:space="preserve"> </w:t>
      </w:r>
    </w:p>
    <w:p w14:paraId="73270507" w14:textId="77777777" w:rsidR="00607E41" w:rsidRDefault="00F21D8B">
      <w:pPr>
        <w:spacing w:after="0" w:line="269" w:lineRule="auto"/>
        <w:ind w:left="-15" w:firstLine="0"/>
        <w:jc w:val="left"/>
      </w:pPr>
      <w:r>
        <w:rPr>
          <w:b/>
        </w:rPr>
        <w:t>РЕГИСТАРСКИ СИСТЕМ</w:t>
      </w:r>
      <w: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14:paraId="3AF8D834" w14:textId="77777777" w:rsidR="00607E41" w:rsidRDefault="00F21D8B">
      <w:pPr>
        <w:spacing w:after="21" w:line="259" w:lineRule="auto"/>
        <w:ind w:left="720" w:firstLine="0"/>
        <w:jc w:val="left"/>
      </w:pPr>
      <w:r>
        <w:t xml:space="preserve"> </w:t>
      </w:r>
    </w:p>
    <w:p w14:paraId="778B03B3" w14:textId="77777777" w:rsidR="00607E41" w:rsidRDefault="00F21D8B">
      <w:pPr>
        <w:ind w:left="-5" w:right="44"/>
      </w:pPr>
      <w:r>
        <w:rPr>
          <w:b/>
        </w:rPr>
        <w:t>ПЕРСОНАЛНА БЕЗБЕДНОСТ</w:t>
      </w:r>
      <w:r>
        <w:t xml:space="preserve">  обухвата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14:paraId="2B19EECD" w14:textId="77777777" w:rsidR="00607E41" w:rsidRDefault="00F21D8B">
      <w:pPr>
        <w:spacing w:after="21" w:line="259" w:lineRule="auto"/>
        <w:ind w:left="360" w:firstLine="0"/>
        <w:jc w:val="left"/>
      </w:pPr>
      <w:r>
        <w:t xml:space="preserve"> </w:t>
      </w:r>
    </w:p>
    <w:p w14:paraId="1CEB0338" w14:textId="77777777" w:rsidR="00607E41" w:rsidRDefault="00F21D8B">
      <w:pPr>
        <w:ind w:left="-5" w:right="44"/>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14:paraId="7EE73F86" w14:textId="77777777" w:rsidR="00607E41" w:rsidRDefault="00F21D8B">
      <w:pPr>
        <w:spacing w:after="21" w:line="259" w:lineRule="auto"/>
        <w:ind w:left="0" w:firstLine="0"/>
        <w:jc w:val="left"/>
      </w:pPr>
      <w:r>
        <w:t xml:space="preserve"> </w:t>
      </w:r>
    </w:p>
    <w:p w14:paraId="087D0320" w14:textId="77777777" w:rsidR="00B82BFF" w:rsidRDefault="00F21D8B">
      <w:pPr>
        <w:ind w:left="-5" w:right="44"/>
      </w:pPr>
      <w:r>
        <w:rPr>
          <w:b/>
        </w:rPr>
        <w:t>ФИЗИЧКА БЕЗБЕДНОСТ</w:t>
      </w:r>
      <w:r>
        <w:t xml:space="preserve"> представља примену физичких и техничких мера заштите ради спречавања неовлашћеног приступа тајним подацима и у суштини представља комбинацију безбедносних процедура и техничких стандарда који се заснивају на препорукама, процени и пракси.</w:t>
      </w:r>
    </w:p>
    <w:p w14:paraId="3EED9773" w14:textId="77777777" w:rsidR="00607E41" w:rsidRDefault="00F21D8B">
      <w:pPr>
        <w:ind w:left="-5" w:right="44"/>
      </w:pPr>
      <w:r>
        <w:t xml:space="preserve"> </w:t>
      </w:r>
    </w:p>
    <w:p w14:paraId="3BD7F2CA" w14:textId="77777777" w:rsidR="00607E41" w:rsidRDefault="00F21D8B" w:rsidP="00957673">
      <w:pPr>
        <w:spacing w:after="22" w:line="259" w:lineRule="auto"/>
        <w:ind w:left="0" w:firstLine="0"/>
        <w:jc w:val="left"/>
      </w:pPr>
      <w:r>
        <w:rPr>
          <w:b/>
        </w:rPr>
        <w:lastRenderedPageBreak/>
        <w:t>ИНФОРМАЦИОНА БЕЗБЕДНОСТ</w:t>
      </w:r>
      <w:r>
        <w:t xml:space="preserve"> представља скуп мера које омогућавају да подаци којима се рукује путем ИКТ(ИКТ- информационо комуникационе технологије)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w:t>
      </w:r>
      <w:r w:rsidR="00B82BFF">
        <w:t xml:space="preserve"> под контролом овлашћених лица.</w:t>
      </w:r>
    </w:p>
    <w:p w14:paraId="668A0B51" w14:textId="77777777" w:rsidR="00B82BFF" w:rsidRDefault="00B82BFF" w:rsidP="00957673">
      <w:pPr>
        <w:spacing w:after="22" w:line="259" w:lineRule="auto"/>
        <w:ind w:left="0" w:firstLine="0"/>
        <w:jc w:val="left"/>
      </w:pPr>
    </w:p>
    <w:p w14:paraId="58E11DC2" w14:textId="77777777" w:rsidR="00607E41" w:rsidRDefault="00F21D8B" w:rsidP="009F2888">
      <w:pPr>
        <w:spacing w:after="22" w:line="259" w:lineRule="auto"/>
        <w:ind w:left="0" w:firstLine="0"/>
        <w:jc w:val="left"/>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14:paraId="4F3F7491" w14:textId="77777777" w:rsidR="00607E41" w:rsidRDefault="00F21D8B">
      <w:pPr>
        <w:spacing w:after="21" w:line="259" w:lineRule="auto"/>
        <w:ind w:left="0" w:firstLine="0"/>
        <w:jc w:val="left"/>
      </w:pPr>
      <w:r>
        <w:t xml:space="preserve"> </w:t>
      </w:r>
    </w:p>
    <w:p w14:paraId="5067B764" w14:textId="77777777" w:rsidR="00607E41" w:rsidRDefault="00F21D8B">
      <w:pPr>
        <w:spacing w:after="293"/>
        <w:ind w:left="-5" w:right="44"/>
      </w:pPr>
      <w:r>
        <w:rPr>
          <w:b/>
        </w:rPr>
        <w:t>КОНТРОЛА И НАДЗОР</w:t>
      </w:r>
      <w:r>
        <w:t xml:space="preserve"> –  подразумева посебне мере надзора над поступањем са тајним подацима у органу јавне власти.</w:t>
      </w:r>
      <w:r>
        <w:rPr>
          <w:b/>
          <w:color w:val="008080"/>
        </w:rPr>
        <w:t xml:space="preserve"> </w:t>
      </w:r>
      <w:r>
        <w:t xml:space="preserve">Посебне мере надзора обухватају непосредан увид, одговарајуће провере и разматрање поднетих извештаја у вези са спровођењем свих мера заштите тајних података или једне, односно одређених мера заштите тајних података и спроводе се у оквиру унутрашње контроле органа јавне власти. </w:t>
      </w:r>
    </w:p>
    <w:p w14:paraId="35F35391" w14:textId="77777777" w:rsidR="00607E41" w:rsidRDefault="00F21D8B" w:rsidP="00C16007">
      <w:pPr>
        <w:numPr>
          <w:ilvl w:val="0"/>
          <w:numId w:val="4"/>
        </w:numPr>
        <w:ind w:left="360" w:right="44" w:hanging="360"/>
      </w:pPr>
      <w:r>
        <w:rPr>
          <w:b/>
        </w:rPr>
        <w:t>УНУТРАШЊА КОНТРОЛА</w:t>
      </w:r>
      <w: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 </w:t>
      </w:r>
    </w:p>
    <w:p w14:paraId="52D9AC27" w14:textId="77777777" w:rsidR="000818FD" w:rsidRDefault="00F21D8B" w:rsidP="000818FD">
      <w:pPr>
        <w:numPr>
          <w:ilvl w:val="0"/>
          <w:numId w:val="4"/>
        </w:numPr>
        <w:ind w:left="360" w:right="44" w:hanging="360"/>
      </w:pPr>
      <w:r>
        <w:rPr>
          <w:b/>
        </w:rPr>
        <w:t>КОНТРОЛА И СТРУЧНИ НАДЗОР</w:t>
      </w:r>
      <w:r>
        <w:t xml:space="preserve"> – Канцеларија Савета за националну безбедност и заштиту тајних података  </w:t>
      </w:r>
    </w:p>
    <w:p w14:paraId="03AE4324" w14:textId="77777777" w:rsidR="00957673" w:rsidRDefault="00F21D8B" w:rsidP="00957673">
      <w:pPr>
        <w:numPr>
          <w:ilvl w:val="0"/>
          <w:numId w:val="4"/>
        </w:numPr>
        <w:spacing w:after="120" w:line="271" w:lineRule="auto"/>
        <w:ind w:left="357" w:right="45" w:hanging="357"/>
      </w:pPr>
      <w:r w:rsidRPr="000818FD">
        <w:rPr>
          <w:b/>
        </w:rPr>
        <w:t>КОНТРОЛА И ИНСПЕКЦИЈСКИ НАДЗОР</w:t>
      </w:r>
      <w:r>
        <w:t xml:space="preserve"> - Министарство надлежно за послове правосуђа</w:t>
      </w:r>
      <w:r w:rsidR="00957673">
        <w:t>.</w:t>
      </w:r>
    </w:p>
    <w:p w14:paraId="4F526FEE" w14:textId="77777777" w:rsidR="00031434" w:rsidRDefault="00F21D8B" w:rsidP="00957673">
      <w:pPr>
        <w:ind w:left="360" w:right="44" w:firstLine="0"/>
        <w:jc w:val="center"/>
      </w:pPr>
      <w:r>
        <w:t xml:space="preserve"> </w:t>
      </w:r>
      <w:r w:rsidR="00957673">
        <w:rPr>
          <w:noProof/>
        </w:rPr>
        <w:drawing>
          <wp:inline distT="0" distB="0" distL="0" distR="0" wp14:anchorId="29F923F2" wp14:editId="55E4C278">
            <wp:extent cx="3571875" cy="1962150"/>
            <wp:effectExtent l="0" t="0" r="9525"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9"/>
                    <a:stretch>
                      <a:fillRect/>
                    </a:stretch>
                  </pic:blipFill>
                  <pic:spPr>
                    <a:xfrm>
                      <a:off x="0" y="0"/>
                      <a:ext cx="3571875" cy="1962150"/>
                    </a:xfrm>
                    <a:prstGeom prst="rect">
                      <a:avLst/>
                    </a:prstGeom>
                  </pic:spPr>
                </pic:pic>
              </a:graphicData>
            </a:graphic>
          </wp:inline>
        </w:drawing>
      </w:r>
    </w:p>
    <w:p w14:paraId="289CCB9D" w14:textId="77777777" w:rsidR="00607E41" w:rsidRDefault="00F21D8B" w:rsidP="00D81E2D">
      <w:pPr>
        <w:spacing w:after="0" w:line="259" w:lineRule="auto"/>
        <w:ind w:left="0" w:right="44" w:firstLine="0"/>
        <w:jc w:val="left"/>
      </w:pPr>
      <w:r>
        <w:lastRenderedPageBreak/>
        <w:t xml:space="preserve"> </w:t>
      </w:r>
    </w:p>
    <w:p w14:paraId="223C0AD2" w14:textId="77777777" w:rsidR="00607E41" w:rsidRDefault="00F21D8B">
      <w:pPr>
        <w:spacing w:after="125"/>
        <w:ind w:left="-5" w:right="44"/>
      </w:pPr>
      <w:r>
        <w:rPr>
          <w:b/>
        </w:rPr>
        <w:t xml:space="preserve">Обавезе које произилазе из Закона о тајности података - </w:t>
      </w:r>
      <w: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rPr>
          <w:rFonts w:ascii="Calibri" w:eastAsia="Calibri" w:hAnsi="Calibri" w:cs="Calibri"/>
          <w:sz w:val="22"/>
        </w:rPr>
        <w:t xml:space="preserve">  </w:t>
      </w:r>
    </w:p>
    <w:p w14:paraId="7477EA62" w14:textId="77777777" w:rsidR="00607E41" w:rsidRDefault="00F21D8B">
      <w:pPr>
        <w:spacing w:after="185"/>
        <w:ind w:left="-5" w:right="44"/>
      </w:pPr>
      <w:r>
        <w:t xml:space="preserve">Сам Закон о тајности података је наметнуо одређене обавезе органима јавне власти које се огледају у следећем:  </w:t>
      </w:r>
    </w:p>
    <w:p w14:paraId="3767B879" w14:textId="77777777" w:rsidR="00607E41" w:rsidRDefault="00F21D8B" w:rsidP="00C16007">
      <w:pPr>
        <w:numPr>
          <w:ilvl w:val="0"/>
          <w:numId w:val="5"/>
        </w:numPr>
        <w:spacing w:after="21" w:line="269" w:lineRule="auto"/>
        <w:ind w:left="360" w:right="44" w:hanging="360"/>
      </w:pPr>
      <w: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14:paraId="211CD200" w14:textId="77777777" w:rsidR="00607E41" w:rsidRDefault="00F21D8B" w:rsidP="00C16007">
      <w:pPr>
        <w:numPr>
          <w:ilvl w:val="0"/>
          <w:numId w:val="5"/>
        </w:numPr>
        <w:ind w:left="360" w:right="44" w:hanging="360"/>
      </w:pPr>
      <w:r>
        <w:t xml:space="preserve">примена подзаконске регулативе која се односи на поједине посебне мере заштите;  </w:t>
      </w:r>
    </w:p>
    <w:p w14:paraId="69B10DE2" w14:textId="77777777" w:rsidR="00607E41" w:rsidRDefault="00F21D8B" w:rsidP="00C16007">
      <w:pPr>
        <w:numPr>
          <w:ilvl w:val="0"/>
          <w:numId w:val="5"/>
        </w:numPr>
        <w:ind w:left="360" w:right="44" w:hanging="360"/>
      </w:pPr>
      <w: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14:paraId="486E86AB" w14:textId="77777777" w:rsidR="00607E41" w:rsidRDefault="00F21D8B" w:rsidP="00C16007">
      <w:pPr>
        <w:numPr>
          <w:ilvl w:val="0"/>
          <w:numId w:val="5"/>
        </w:numPr>
        <w:ind w:left="360" w:right="44" w:hanging="360"/>
      </w:pPr>
      <w: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14:paraId="533139B8" w14:textId="77777777" w:rsidR="00607E41" w:rsidRDefault="00F21D8B" w:rsidP="00C16007">
      <w:pPr>
        <w:numPr>
          <w:ilvl w:val="0"/>
          <w:numId w:val="5"/>
        </w:numPr>
        <w:ind w:left="360" w:right="44" w:hanging="360"/>
      </w:pPr>
      <w:r>
        <w:t xml:space="preserve">измене аката о унутрашњој организацији и систематизацији или формацији, увођењем степена тајности коме лице има приступ у обављању својих послова, као и обавезе поседовања одговарајућег сертификата за приступ тајним подацима (безбедносни критеријуми);  </w:t>
      </w:r>
    </w:p>
    <w:p w14:paraId="22801B64" w14:textId="77777777" w:rsidR="00607E41" w:rsidRDefault="00F21D8B" w:rsidP="00C16007">
      <w:pPr>
        <w:numPr>
          <w:ilvl w:val="0"/>
          <w:numId w:val="5"/>
        </w:numPr>
        <w:ind w:left="360" w:right="44" w:hanging="360"/>
      </w:pPr>
      <w:r>
        <w:t>израда интерних ака</w:t>
      </w:r>
      <w:r w:rsidR="00DD43E1">
        <w:t>та о преносу тајних података (к</w:t>
      </w:r>
      <w:r>
        <w:t xml:space="preserve">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14:paraId="27A7931C" w14:textId="77777777" w:rsidR="00607E41" w:rsidRDefault="00F21D8B" w:rsidP="00C16007">
      <w:pPr>
        <w:numPr>
          <w:ilvl w:val="0"/>
          <w:numId w:val="5"/>
        </w:numPr>
        <w:ind w:left="360" w:right="44" w:hanging="360"/>
      </w:pPr>
      <w: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14:paraId="62C37375" w14:textId="77777777" w:rsidR="00607E41" w:rsidRDefault="00F21D8B" w:rsidP="00C16007">
      <w:pPr>
        <w:numPr>
          <w:ilvl w:val="0"/>
          <w:numId w:val="5"/>
        </w:numPr>
        <w:ind w:left="360" w:right="44" w:hanging="360"/>
      </w:pPr>
      <w:r>
        <w:t xml:space="preserve">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 </w:t>
      </w:r>
    </w:p>
    <w:p w14:paraId="7F314AFB" w14:textId="77777777" w:rsidR="00607E41" w:rsidRDefault="00F21D8B" w:rsidP="00C16007">
      <w:pPr>
        <w:numPr>
          <w:ilvl w:val="0"/>
          <w:numId w:val="5"/>
        </w:numPr>
        <w:spacing w:after="39"/>
        <w:ind w:left="360" w:right="44" w:hanging="360"/>
      </w:pPr>
      <w:r>
        <w:lastRenderedPageBreak/>
        <w:t>вођењу посебних службених евиденција у складу са Законом о тајности података (које не спадају у опште канцеларијско пословање);  10)</w:t>
      </w:r>
      <w:r>
        <w:rPr>
          <w:rFonts w:ascii="Arial" w:eastAsia="Arial" w:hAnsi="Arial" w:cs="Arial"/>
        </w:rPr>
        <w:t xml:space="preserve"> </w:t>
      </w:r>
      <w: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14:paraId="21168C93" w14:textId="77777777" w:rsidR="00607E41" w:rsidRDefault="00F21D8B" w:rsidP="00C16007">
      <w:pPr>
        <w:numPr>
          <w:ilvl w:val="0"/>
          <w:numId w:val="6"/>
        </w:numPr>
        <w:spacing w:after="42"/>
        <w:ind w:left="360" w:right="76" w:hanging="449"/>
      </w:pPr>
      <w: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14:paraId="791BB3F2" w14:textId="77777777" w:rsidR="00607E41" w:rsidRDefault="00F21D8B" w:rsidP="00C16007">
      <w:pPr>
        <w:numPr>
          <w:ilvl w:val="0"/>
          <w:numId w:val="6"/>
        </w:numPr>
        <w:spacing w:after="163"/>
        <w:ind w:left="360" w:right="76" w:hanging="449"/>
      </w:pPr>
      <w: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r>
        <w:rPr>
          <w:b/>
        </w:rPr>
        <w:t xml:space="preserve"> </w:t>
      </w:r>
    </w:p>
    <w:p w14:paraId="36D3553C" w14:textId="77777777" w:rsidR="00607E41" w:rsidRDefault="00F21D8B">
      <w:pPr>
        <w:spacing w:after="145"/>
        <w:ind w:left="-5" w:right="44"/>
      </w:pPr>
      <w:r>
        <w:rPr>
          <w:b/>
        </w:rPr>
        <w:t>Ко може бити руковалац тајним подацима</w:t>
      </w:r>
      <w:r>
        <w:t xml:space="preserve"> - руковалац тајним податком (чл. 2. тачка 10. ЗТП) је физичко лице или организациона јединица органа јавне власти, који предузима мере заштите тајних података у складу са одредбама чл. 34. Закона о тајности података </w:t>
      </w:r>
      <w:r>
        <w:rPr>
          <w:u w:val="single" w:color="000000"/>
        </w:rPr>
        <w:t>Модел Одлуке о одређивању руковаоца и</w:t>
      </w:r>
      <w:r>
        <w:t xml:space="preserve"> </w:t>
      </w:r>
      <w:r>
        <w:rPr>
          <w:u w:val="single" w:color="000000"/>
        </w:rPr>
        <w:t>Руковалац тајним подацима – инфолист.</w:t>
      </w:r>
      <w:r>
        <w:t xml:space="preserve"> </w:t>
      </w:r>
    </w:p>
    <w:p w14:paraId="64799E42" w14:textId="77777777" w:rsidR="00607E41" w:rsidRDefault="00F21D8B">
      <w:pPr>
        <w:spacing w:after="324" w:line="269" w:lineRule="auto"/>
        <w:ind w:left="-15" w:firstLine="0"/>
        <w:jc w:val="left"/>
      </w:pPr>
      <w:r>
        <w:t xml:space="preserve">Лице које је овлашћено као руковалац тајним подацима, не може истовремено бити и лице које је овлашћено да обавља и послове унутрашње контроле. Препорука за одређивање руковаоца тајним подацима: </w:t>
      </w:r>
    </w:p>
    <w:p w14:paraId="28B94469" w14:textId="77777777" w:rsidR="00607E41" w:rsidRDefault="00F21D8B" w:rsidP="00C16007">
      <w:pPr>
        <w:numPr>
          <w:ilvl w:val="1"/>
          <w:numId w:val="6"/>
        </w:numPr>
        <w:ind w:left="360" w:right="44" w:hanging="360"/>
      </w:pPr>
      <w:r>
        <w:t xml:space="preserve">У министарствима одређују се секретаријати (евентуално кабинети министра). </w:t>
      </w:r>
    </w:p>
    <w:p w14:paraId="66824257" w14:textId="77777777" w:rsidR="00607E41" w:rsidRDefault="00F21D8B" w:rsidP="00C16007">
      <w:pPr>
        <w:numPr>
          <w:ilvl w:val="1"/>
          <w:numId w:val="6"/>
        </w:numPr>
        <w:ind w:left="360" w:right="44" w:hanging="360"/>
      </w:pPr>
      <w:r>
        <w:t xml:space="preserve">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 </w:t>
      </w:r>
    </w:p>
    <w:p w14:paraId="2E37E769" w14:textId="77777777" w:rsidR="00607E41" w:rsidRDefault="00F21D8B" w:rsidP="00C16007">
      <w:pPr>
        <w:numPr>
          <w:ilvl w:val="1"/>
          <w:numId w:val="6"/>
        </w:numPr>
        <w:ind w:left="360" w:right="44" w:hanging="360"/>
      </w:pPr>
      <w:r>
        <w:t xml:space="preserve">У судовима одређују се секретари судова. </w:t>
      </w:r>
    </w:p>
    <w:p w14:paraId="31B57EE3" w14:textId="77777777" w:rsidR="00B33EF9" w:rsidRDefault="00F21D8B" w:rsidP="00B33EF9">
      <w:pPr>
        <w:numPr>
          <w:ilvl w:val="1"/>
          <w:numId w:val="6"/>
        </w:numPr>
        <w:ind w:left="360" w:right="44" w:hanging="360"/>
      </w:pPr>
      <w:r>
        <w:t xml:space="preserve">У тужилаштвима одређују се лица на основу одлуке главног тужиоца. </w:t>
      </w:r>
    </w:p>
    <w:p w14:paraId="1AD198D8" w14:textId="77777777" w:rsidR="00031434" w:rsidRDefault="00F21D8B" w:rsidP="00B33EF9">
      <w:pPr>
        <w:numPr>
          <w:ilvl w:val="1"/>
          <w:numId w:val="6"/>
        </w:numPr>
        <w:ind w:left="360" w:right="44" w:hanging="360"/>
      </w:pPr>
      <w:r>
        <w:t xml:space="preserve">У јавним предузећима одређују се организационе јединице које су задужене на пословима планирања одбране. </w:t>
      </w:r>
    </w:p>
    <w:p w14:paraId="75E149CB" w14:textId="77777777" w:rsidR="00607E41" w:rsidRDefault="00F21D8B" w:rsidP="00031434">
      <w:pPr>
        <w:spacing w:after="0" w:line="259" w:lineRule="auto"/>
        <w:ind w:left="0" w:right="44" w:firstLine="0"/>
        <w:jc w:val="left"/>
      </w:pPr>
      <w:r>
        <w:t xml:space="preserve"> </w:t>
      </w:r>
    </w:p>
    <w:p w14:paraId="5ED8DAD8" w14:textId="77777777" w:rsidR="00607E41" w:rsidRDefault="00F21D8B">
      <w:pPr>
        <w:spacing w:after="58"/>
        <w:ind w:left="-5" w:right="44"/>
      </w:pPr>
      <w:r>
        <w:t xml:space="preserve">Одлука о одређивању руковаоца тајним подацима не подразумева истовремено и овлашћење за креирање тајних података. </w:t>
      </w:r>
    </w:p>
    <w:p w14:paraId="4050721A" w14:textId="77777777" w:rsidR="00607E41" w:rsidRDefault="00F21D8B">
      <w:pPr>
        <w:spacing w:after="99"/>
        <w:ind w:left="-5" w:right="44"/>
      </w:pPr>
      <w:r>
        <w:lastRenderedPageBreak/>
        <w:t xml:space="preserve">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 </w:t>
      </w:r>
    </w:p>
    <w:p w14:paraId="69361CEB" w14:textId="77777777" w:rsidR="00607E41" w:rsidRDefault="00F21D8B">
      <w:pPr>
        <w:spacing w:after="61"/>
        <w:ind w:left="-5" w:right="44"/>
      </w:pPr>
      <w:r>
        <w:t xml:space="preserve">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 </w:t>
      </w:r>
    </w:p>
    <w:p w14:paraId="5C005C87" w14:textId="77777777" w:rsidR="006B603D" w:rsidRDefault="006B603D">
      <w:pPr>
        <w:spacing w:after="61"/>
        <w:ind w:left="-5" w:right="44"/>
      </w:pPr>
    </w:p>
    <w:p w14:paraId="14EA9C3C" w14:textId="77777777" w:rsidR="00607E41" w:rsidRDefault="00F21D8B" w:rsidP="005C3F75">
      <w:pPr>
        <w:spacing w:after="0" w:line="259" w:lineRule="auto"/>
        <w:ind w:left="0" w:firstLine="0"/>
        <w:jc w:val="left"/>
      </w:pPr>
      <w:r>
        <w:t xml:space="preserve"> * Детаљније погледати скрипт</w:t>
      </w:r>
      <w:r w:rsidR="00DD43E1">
        <w:rPr>
          <w:lang w:val="sr-Cyrl-RS"/>
        </w:rPr>
        <w:t>у</w:t>
      </w:r>
      <w:r>
        <w:t xml:space="preserve"> Систем заштите тајних података </w:t>
      </w:r>
    </w:p>
    <w:p w14:paraId="07786093" w14:textId="77777777" w:rsidR="00DD43E1" w:rsidRDefault="0055118B" w:rsidP="005C3F75">
      <w:pPr>
        <w:spacing w:after="0" w:line="259" w:lineRule="auto"/>
        <w:ind w:left="27" w:right="68"/>
        <w:jc w:val="left"/>
        <w:rPr>
          <w:b/>
          <w:i/>
        </w:rPr>
      </w:pPr>
      <w:r w:rsidRPr="0055118B">
        <w:t xml:space="preserve"> </w:t>
      </w:r>
      <w:r w:rsidRPr="00C44ECF">
        <w:rPr>
          <w:b/>
          <w:i/>
        </w:rPr>
        <w:t>(</w:t>
      </w:r>
      <w:hyperlink r:id="rId30" w:history="1">
        <w:r w:rsidRPr="00C44ECF">
          <w:rPr>
            <w:rStyle w:val="Hyperlink"/>
            <w:b/>
            <w:i/>
          </w:rPr>
          <w:t>https://nsa.gov.rs/extfile/sr/1776/Sistem_zastite_tajnih_podataka-skripta).pdf</w:t>
        </w:r>
      </w:hyperlink>
      <w:r w:rsidRPr="009F2888">
        <w:rPr>
          <w:b/>
          <w:i/>
        </w:rPr>
        <w:t>)</w:t>
      </w:r>
    </w:p>
    <w:p w14:paraId="301D926A" w14:textId="77777777" w:rsidR="005C3F75" w:rsidRDefault="005C3F75" w:rsidP="005C3F75">
      <w:pPr>
        <w:spacing w:after="0" w:line="259" w:lineRule="auto"/>
        <w:ind w:left="27" w:right="68"/>
        <w:jc w:val="left"/>
        <w:rPr>
          <w:b/>
          <w:i/>
        </w:rPr>
      </w:pPr>
    </w:p>
    <w:p w14:paraId="7986AA05" w14:textId="77777777" w:rsidR="00DD43E1" w:rsidRPr="00DD43E1" w:rsidRDefault="00DD43E1" w:rsidP="00DD43E1">
      <w:pPr>
        <w:pStyle w:val="Heading1"/>
      </w:pPr>
      <w:bookmarkStart w:id="2" w:name="_Toc204761377"/>
      <w:r w:rsidRPr="00DD43E1">
        <w:t>ПЛАН ЗАШТИТЕ ТАЈНИХ ПОДАТАКА У ОРГАНУ ЈАВНЕ ВЛАСТИ</w:t>
      </w:r>
      <w:bookmarkEnd w:id="2"/>
    </w:p>
    <w:p w14:paraId="3E3586E4" w14:textId="77777777" w:rsidR="00DD43E1" w:rsidRPr="00DD43E1" w:rsidRDefault="00DD43E1" w:rsidP="00DD43E1">
      <w:pPr>
        <w:spacing w:before="100" w:beforeAutospacing="1" w:after="100" w:afterAutospacing="1" w:line="240" w:lineRule="auto"/>
        <w:rPr>
          <w:szCs w:val="20"/>
          <w:lang w:val="sr-Cyrl-RS"/>
        </w:rPr>
      </w:pPr>
      <w:r w:rsidRPr="00DD43E1">
        <w:rPr>
          <w:szCs w:val="20"/>
        </w:rPr>
        <w:t xml:space="preserve">План заштите тајних података у органу јавне власти је кључни документ организационе безбедности који дефинише све мере и поступке заштите тајних података које орган поседује или обрађује. </w:t>
      </w:r>
      <w:r w:rsidRPr="00DD43E1">
        <w:rPr>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органу јавне власти. Омогућава правилно управљање тајним подацима и осигурава њихову заштиту, што је од кључног значаја за очување националне безбедности. </w:t>
      </w:r>
    </w:p>
    <w:p w14:paraId="2684A315" w14:textId="77777777" w:rsidR="00DD43E1" w:rsidRPr="00DB7F27" w:rsidRDefault="00DB7F27" w:rsidP="00DD43E1">
      <w:pPr>
        <w:spacing w:before="100" w:beforeAutospacing="1" w:after="100" w:afterAutospacing="1" w:line="240" w:lineRule="auto"/>
        <w:rPr>
          <w:b/>
          <w:szCs w:val="20"/>
        </w:rPr>
      </w:pPr>
      <w:r w:rsidRPr="00DB7F27">
        <w:rPr>
          <w:b/>
          <w:szCs w:val="20"/>
        </w:rPr>
        <w:t>Основни елементи плана укључују</w:t>
      </w:r>
      <w:r w:rsidR="00DD43E1" w:rsidRPr="00DB7F27">
        <w:rPr>
          <w:b/>
          <w:szCs w:val="20"/>
        </w:rPr>
        <w:t>:</w:t>
      </w:r>
    </w:p>
    <w:p w14:paraId="497136B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Одређивање одговорних лица:</w:t>
      </w:r>
      <w:r w:rsidRPr="00DD43E1">
        <w:rPr>
          <w:szCs w:val="20"/>
        </w:rPr>
        <w:t xml:space="preserve"> У плану се дефинишу особе које су одговорне за одређивање тајних података, руковалац тајних података, као и </w:t>
      </w:r>
      <w:r w:rsidRPr="00DD43E1">
        <w:rPr>
          <w:szCs w:val="20"/>
          <w:lang w:val="sr-Cyrl-RS"/>
        </w:rPr>
        <w:t xml:space="preserve">лице одговорно </w:t>
      </w:r>
      <w:r w:rsidRPr="00DD43E1">
        <w:rPr>
          <w:szCs w:val="20"/>
        </w:rPr>
        <w:t xml:space="preserve">за </w:t>
      </w:r>
      <w:r w:rsidRPr="00DD43E1">
        <w:rPr>
          <w:szCs w:val="20"/>
          <w:lang w:val="sr-Cyrl-RS"/>
        </w:rPr>
        <w:t xml:space="preserve">вршење </w:t>
      </w:r>
      <w:r w:rsidRPr="00DD43E1">
        <w:rPr>
          <w:szCs w:val="20"/>
        </w:rPr>
        <w:t>унутрашњ</w:t>
      </w:r>
      <w:r w:rsidRPr="00DD43E1">
        <w:rPr>
          <w:szCs w:val="20"/>
          <w:lang w:val="sr-Cyrl-RS"/>
        </w:rPr>
        <w:t>е</w:t>
      </w:r>
      <w:r w:rsidRPr="00DD43E1">
        <w:rPr>
          <w:szCs w:val="20"/>
        </w:rPr>
        <w:t xml:space="preserve"> контроле. Такође, </w:t>
      </w:r>
      <w:r w:rsidRPr="00DD43E1">
        <w:rPr>
          <w:szCs w:val="20"/>
          <w:lang w:val="sr-Cyrl-RS"/>
        </w:rPr>
        <w:t xml:space="preserve">ова лица </w:t>
      </w:r>
      <w:r w:rsidRPr="00DD43E1">
        <w:rPr>
          <w:szCs w:val="20"/>
        </w:rPr>
        <w:t xml:space="preserve">су одговорна и за надзор над поступцима заштите </w:t>
      </w:r>
      <w:r w:rsidRPr="00DD43E1">
        <w:rPr>
          <w:szCs w:val="20"/>
          <w:lang w:val="sr-Cyrl-RS"/>
        </w:rPr>
        <w:t xml:space="preserve">тајних </w:t>
      </w:r>
      <w:r w:rsidRPr="00DD43E1">
        <w:rPr>
          <w:szCs w:val="20"/>
        </w:rPr>
        <w:t>података и примењивање мера у складу са изменама у</w:t>
      </w:r>
      <w:r w:rsidRPr="00DD43E1">
        <w:rPr>
          <w:szCs w:val="20"/>
          <w:lang w:val="sr-Cyrl-RS"/>
        </w:rPr>
        <w:t xml:space="preserve"> </w:t>
      </w:r>
      <w:r w:rsidRPr="00DD43E1">
        <w:rPr>
          <w:szCs w:val="20"/>
        </w:rPr>
        <w:t xml:space="preserve"> законодавству и технологији.</w:t>
      </w:r>
    </w:p>
    <w:p w14:paraId="174C0AE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Процедуре</w:t>
      </w:r>
      <w:r w:rsidRPr="00DD43E1">
        <w:rPr>
          <w:b/>
          <w:bCs/>
          <w:szCs w:val="20"/>
        </w:rPr>
        <w:t>:</w:t>
      </w:r>
      <w:r w:rsidRPr="00DD43E1">
        <w:rPr>
          <w:szCs w:val="20"/>
        </w:rPr>
        <w:t xml:space="preserve"> План укључује процедуре за правилно одређивање степена тајности података у складу са законом (</w:t>
      </w:r>
      <w:r w:rsidRPr="00DD43E1">
        <w:rPr>
          <w:szCs w:val="20"/>
          <w:lang w:val="sr-Cyrl-RS"/>
        </w:rPr>
        <w:t xml:space="preserve">интерно, </w:t>
      </w:r>
      <w:r w:rsidRPr="00DD43E1">
        <w:rPr>
          <w:szCs w:val="20"/>
        </w:rPr>
        <w:t>поверљиво, строго поверљиво, државна тајна),  као и</w:t>
      </w:r>
      <w:r w:rsidRPr="00DD43E1">
        <w:rPr>
          <w:szCs w:val="20"/>
          <w:lang w:val="sr-Cyrl-RS"/>
        </w:rPr>
        <w:t xml:space="preserve"> </w:t>
      </w:r>
      <w:r w:rsidRPr="00DD43E1">
        <w:rPr>
          <w:szCs w:val="20"/>
        </w:rPr>
        <w:t>одређивање начина обраде, чувања и уништавања тајних података, и безбедносне мере које се предузимају при сваком кораку.</w:t>
      </w:r>
    </w:p>
    <w:p w14:paraId="5B4A26C3" w14:textId="77777777" w:rsidR="00DD43E1" w:rsidRPr="00DD43E1" w:rsidRDefault="00DD43E1" w:rsidP="00B44CB3">
      <w:pPr>
        <w:numPr>
          <w:ilvl w:val="0"/>
          <w:numId w:val="18"/>
        </w:numPr>
        <w:spacing w:before="100" w:beforeAutospacing="1" w:after="100" w:afterAutospacing="1" w:line="240" w:lineRule="auto"/>
        <w:rPr>
          <w:szCs w:val="20"/>
        </w:rPr>
      </w:pPr>
      <w:r w:rsidRPr="00DD43E1">
        <w:rPr>
          <w:rStyle w:val="Strong"/>
          <w:szCs w:val="20"/>
        </w:rPr>
        <w:t>Процена ризика за рад са тајним подацима</w:t>
      </w:r>
      <w:r w:rsidRPr="00DD43E1">
        <w:rPr>
          <w:szCs w:val="20"/>
        </w:rPr>
        <w:t>: У оквиру израде и редовног ажурирања плана заштите тајних података, орган јавне власти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заштите, као и процену њиховог утицаја на безбедност и интегритет података.</w:t>
      </w:r>
    </w:p>
    <w:p w14:paraId="46BDFC8D"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lastRenderedPageBreak/>
        <w:t>Мере физичке, техничке и организационе заштите:</w:t>
      </w:r>
      <w:r w:rsidRPr="00DD43E1">
        <w:rPr>
          <w:szCs w:val="20"/>
        </w:rPr>
        <w:t xml:space="preserve"> Описују се методе које се примењују за безбедност простора у којима се </w:t>
      </w:r>
      <w:r w:rsidRPr="00DD43E1">
        <w:rPr>
          <w:szCs w:val="20"/>
          <w:lang w:val="sr-Cyrl-RS"/>
        </w:rPr>
        <w:t>чувају</w:t>
      </w:r>
      <w:r w:rsidRPr="00DD43E1">
        <w:rPr>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14:paraId="018E94C7"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Акредитација ИКТ система:</w:t>
      </w:r>
      <w:r w:rsidRPr="00DD43E1">
        <w:rPr>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14:paraId="55EE4AD1"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Обука и свест:</w:t>
      </w:r>
      <w:r w:rsidRPr="00DD43E1">
        <w:rPr>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14:paraId="31B91A6E"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Санкције за кршење заштите:</w:t>
      </w:r>
      <w:r w:rsidRPr="00DD43E1">
        <w:rPr>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14:paraId="2537BF7C"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План поступања у вандредним ситуацијама:</w:t>
      </w:r>
      <w:r w:rsidRPr="00DD43E1">
        <w:rPr>
          <w:szCs w:val="20"/>
          <w:lang w:val="sr-Cyrl-RS"/>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14:paraId="66B9C37F"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Праћење стања сертификата: </w:t>
      </w:r>
      <w:r w:rsidRPr="00DD43E1">
        <w:rPr>
          <w:bCs/>
          <w:szCs w:val="20"/>
          <w:lang w:val="sr-Cyrl-RS"/>
        </w:rPr>
        <w:t>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14:paraId="7F8DDBF7" w14:textId="77777777"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Рад са правним лицима: </w:t>
      </w:r>
      <w:r w:rsidRPr="00DD43E1">
        <w:rPr>
          <w:szCs w:val="20"/>
          <w:lang w:val="sr-Cyrl-RS"/>
        </w:rPr>
        <w:t>Управа и сарадња са правним лицима код поверљивих набавки, посебно у области индустријске безбедности, који укључују безбедност информација и технологија у производним и сервисним процесима.</w:t>
      </w:r>
    </w:p>
    <w:p w14:paraId="003C841A" w14:textId="77777777" w:rsidR="00DD43E1" w:rsidRPr="00DD43E1"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Fonts w:ascii="Times New Roman" w:eastAsia="Times New Roman" w:hAnsi="Times New Roman" w:cs="Times New Roman"/>
          <w:b/>
          <w:bCs/>
          <w:sz w:val="20"/>
          <w:szCs w:val="20"/>
          <w:lang w:val="sr-Cyrl-RS"/>
        </w:rPr>
        <w:t xml:space="preserve">Евиденције: </w:t>
      </w:r>
      <w:r w:rsidRPr="00DD43E1">
        <w:rPr>
          <w:rFonts w:ascii="Times New Roman" w:eastAsia="Times New Roman" w:hAnsi="Times New Roman" w:cs="Times New Roman"/>
          <w:bCs/>
          <w:sz w:val="20"/>
          <w:szCs w:val="20"/>
          <w:lang w:val="sr-Cyrl-RS"/>
        </w:rPr>
        <w:t>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14:paraId="2CA4862E" w14:textId="77777777" w:rsidR="00DD43E1" w:rsidRPr="00B82BFF"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Style w:val="Strong"/>
          <w:rFonts w:ascii="Times New Roman" w:hAnsi="Times New Roman" w:cs="Times New Roman"/>
          <w:sz w:val="20"/>
          <w:szCs w:val="20"/>
        </w:rPr>
        <w:t>Ажурирање плана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Н</w:t>
      </w:r>
      <w:r w:rsidRPr="00DD43E1">
        <w:rPr>
          <w:rFonts w:ascii="Times New Roman" w:hAnsi="Times New Roman" w:cs="Times New Roman"/>
          <w:sz w:val="20"/>
          <w:szCs w:val="20"/>
        </w:rPr>
        <w:t>апомен</w:t>
      </w:r>
      <w:r w:rsidRPr="00DD43E1">
        <w:rPr>
          <w:rFonts w:ascii="Times New Roman" w:hAnsi="Times New Roman" w:cs="Times New Roman"/>
          <w:sz w:val="20"/>
          <w:szCs w:val="20"/>
          <w:lang w:val="sr-Cyrl-RS"/>
        </w:rPr>
        <w:t>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 xml:space="preserve">је </w:t>
      </w:r>
      <w:r w:rsidRPr="00DD43E1">
        <w:rPr>
          <w:rFonts w:ascii="Times New Roman" w:hAnsi="Times New Roman" w:cs="Times New Roman"/>
          <w:sz w:val="20"/>
          <w:szCs w:val="20"/>
        </w:rPr>
        <w:t xml:space="preserve">да се </w:t>
      </w:r>
      <w:r w:rsidRPr="00DD43E1">
        <w:rPr>
          <w:rFonts w:ascii="Times New Roman" w:hAnsi="Times New Roman" w:cs="Times New Roman"/>
          <w:sz w:val="20"/>
          <w:szCs w:val="20"/>
          <w:lang w:val="sr-Cyrl-RS"/>
        </w:rPr>
        <w:t xml:space="preserve">донети </w:t>
      </w:r>
      <w:r w:rsidRPr="00DD43E1">
        <w:rPr>
          <w:rFonts w:ascii="Times New Roman" w:hAnsi="Times New Roman" w:cs="Times New Roman"/>
          <w:sz w:val="20"/>
          <w:szCs w:val="20"/>
        </w:rPr>
        <w:t>план</w:t>
      </w:r>
      <w:r w:rsidRPr="00DD43E1">
        <w:rPr>
          <w:rFonts w:ascii="Times New Roman" w:hAnsi="Times New Roman" w:cs="Times New Roman"/>
          <w:sz w:val="20"/>
          <w:szCs w:val="20"/>
          <w:lang w:val="sr-Cyrl-RS"/>
        </w:rPr>
        <w:t xml:space="preserve"> заштите тајних података мора </w:t>
      </w:r>
      <w:r w:rsidRPr="00DD43E1">
        <w:rPr>
          <w:rFonts w:ascii="Times New Roman" w:hAnsi="Times New Roman" w:cs="Times New Roman"/>
          <w:sz w:val="20"/>
          <w:szCs w:val="20"/>
        </w:rPr>
        <w:t xml:space="preserve"> редовно ажурира</w:t>
      </w:r>
      <w:r w:rsidRPr="00DD43E1">
        <w:rPr>
          <w:rFonts w:ascii="Times New Roman" w:hAnsi="Times New Roman" w:cs="Times New Roman"/>
          <w:sz w:val="20"/>
          <w:szCs w:val="20"/>
          <w:lang w:val="sr-Cyrl-RS"/>
        </w:rPr>
        <w:t>ти</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у складу са изменама и допунама прописа</w:t>
      </w:r>
      <w:r w:rsidRPr="00DD43E1">
        <w:rPr>
          <w:rFonts w:ascii="Times New Roman" w:hAnsi="Times New Roman" w:cs="Times New Roman"/>
          <w:sz w:val="20"/>
          <w:szCs w:val="20"/>
        </w:rPr>
        <w:t xml:space="preserve">, технолошких </w:t>
      </w:r>
      <w:r w:rsidRPr="00DD43E1">
        <w:rPr>
          <w:rFonts w:ascii="Times New Roman" w:hAnsi="Times New Roman" w:cs="Times New Roman"/>
          <w:sz w:val="20"/>
          <w:szCs w:val="20"/>
          <w:lang w:val="sr-Cyrl-RS"/>
        </w:rPr>
        <w:t xml:space="preserve">стандарда, научених лекција у раду са тајним подацима </w:t>
      </w:r>
      <w:r w:rsidRPr="00DD43E1">
        <w:rPr>
          <w:rFonts w:ascii="Times New Roman" w:hAnsi="Times New Roman" w:cs="Times New Roman"/>
          <w:sz w:val="20"/>
          <w:szCs w:val="20"/>
        </w:rPr>
        <w:t>и новонасталим претњ</w:t>
      </w:r>
      <w:r w:rsidRPr="00DD43E1">
        <w:rPr>
          <w:rFonts w:ascii="Times New Roman" w:hAnsi="Times New Roman" w:cs="Times New Roman"/>
          <w:sz w:val="20"/>
          <w:szCs w:val="20"/>
          <w:lang w:val="sr-Cyrl-RS"/>
        </w:rPr>
        <w:t>ама и ризицима за рад са тајним подацима</w:t>
      </w:r>
      <w:r w:rsidRPr="00DD43E1">
        <w:rPr>
          <w:rFonts w:ascii="Times New Roman" w:hAnsi="Times New Roman" w:cs="Times New Roman"/>
          <w:sz w:val="20"/>
          <w:szCs w:val="20"/>
        </w:rPr>
        <w:t>.</w:t>
      </w:r>
    </w:p>
    <w:p w14:paraId="3EBC570C" w14:textId="77777777" w:rsidR="00B82BFF" w:rsidRDefault="00B82BFF" w:rsidP="00B82BFF">
      <w:pPr>
        <w:pStyle w:val="ListParagraph"/>
        <w:jc w:val="both"/>
        <w:rPr>
          <w:rStyle w:val="Strong"/>
          <w:rFonts w:ascii="Times New Roman" w:hAnsi="Times New Roman" w:cs="Times New Roman"/>
          <w:sz w:val="20"/>
          <w:szCs w:val="20"/>
        </w:rPr>
      </w:pPr>
    </w:p>
    <w:p w14:paraId="5A644265" w14:textId="77777777" w:rsidR="00B82BFF" w:rsidRDefault="00B82BFF" w:rsidP="00B82BFF">
      <w:pPr>
        <w:pStyle w:val="ListParagraph"/>
        <w:jc w:val="both"/>
        <w:rPr>
          <w:rStyle w:val="Strong"/>
          <w:rFonts w:ascii="Times New Roman" w:hAnsi="Times New Roman" w:cs="Times New Roman"/>
          <w:sz w:val="20"/>
          <w:szCs w:val="20"/>
        </w:rPr>
      </w:pPr>
    </w:p>
    <w:p w14:paraId="53541121" w14:textId="77777777" w:rsidR="00B82BFF" w:rsidRPr="00DD43E1" w:rsidRDefault="00B82BFF" w:rsidP="00B82BFF">
      <w:pPr>
        <w:pStyle w:val="ListParagraph"/>
        <w:jc w:val="both"/>
        <w:rPr>
          <w:rFonts w:ascii="Times New Roman" w:eastAsia="Times New Roman" w:hAnsi="Times New Roman" w:cs="Times New Roman"/>
          <w:bCs/>
          <w:sz w:val="20"/>
          <w:szCs w:val="20"/>
          <w:lang w:val="sr-Cyrl-RS"/>
        </w:rPr>
      </w:pPr>
    </w:p>
    <w:p w14:paraId="5B22032B" w14:textId="77777777" w:rsidR="00DD43E1" w:rsidRPr="00DD43E1" w:rsidRDefault="00DD43E1" w:rsidP="00DD43E1">
      <w:pPr>
        <w:spacing w:before="100" w:beforeAutospacing="1" w:after="100" w:afterAutospacing="1" w:line="240" w:lineRule="auto"/>
        <w:rPr>
          <w:szCs w:val="20"/>
        </w:rPr>
      </w:pPr>
      <w:r w:rsidRPr="00DD43E1">
        <w:rPr>
          <w:b/>
          <w:bCs/>
          <w:szCs w:val="20"/>
          <w:lang w:val="sr-Cyrl-RS"/>
        </w:rPr>
        <w:lastRenderedPageBreak/>
        <w:t>Обавезе које произилазе из Плана</w:t>
      </w:r>
      <w:r w:rsidRPr="00DD43E1">
        <w:rPr>
          <w:b/>
          <w:bCs/>
          <w:szCs w:val="20"/>
        </w:rPr>
        <w:t>:</w:t>
      </w:r>
    </w:p>
    <w:p w14:paraId="42E05CD7"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 xml:space="preserve">Усаглашеност са стандардима безбедности : </w:t>
      </w:r>
      <w:r w:rsidRPr="00DD43E1">
        <w:rPr>
          <w:bCs/>
          <w:szCs w:val="20"/>
          <w:lang w:val="sr-Cyrl-RS"/>
        </w:rPr>
        <w:t>Обавеза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14:paraId="3456843D" w14:textId="77777777" w:rsidR="00DD43E1" w:rsidRPr="00DD43E1" w:rsidRDefault="00DD43E1" w:rsidP="00B44CB3">
      <w:pPr>
        <w:numPr>
          <w:ilvl w:val="0"/>
          <w:numId w:val="19"/>
        </w:numPr>
        <w:spacing w:before="100" w:beforeAutospacing="1" w:after="100" w:afterAutospacing="1" w:line="240" w:lineRule="auto"/>
        <w:rPr>
          <w:szCs w:val="20"/>
        </w:rPr>
      </w:pPr>
      <w:r w:rsidRPr="00DD43E1">
        <w:rPr>
          <w:rStyle w:val="Strong"/>
          <w:szCs w:val="20"/>
        </w:rPr>
        <w:t>Хоризонтална и вертикална координација</w:t>
      </w:r>
      <w:r w:rsidRPr="00DD43E1">
        <w:rPr>
          <w:rStyle w:val="Strong"/>
          <w:szCs w:val="20"/>
          <w:lang w:val="sr-Cyrl-RS"/>
        </w:rPr>
        <w:t xml:space="preserve"> </w:t>
      </w:r>
      <w:r w:rsidRPr="00DD43E1">
        <w:rPr>
          <w:szCs w:val="20"/>
        </w:rPr>
        <w:t xml:space="preserve">: Планирање и примена мера заштите тајних података подразумева сарадњу између различитих </w:t>
      </w:r>
      <w:r w:rsidRPr="00DD43E1">
        <w:rPr>
          <w:szCs w:val="20"/>
          <w:lang w:val="sr-Cyrl-RS"/>
        </w:rPr>
        <w:t xml:space="preserve">нивоа руковођења и </w:t>
      </w:r>
      <w:r w:rsidRPr="00DD43E1">
        <w:rPr>
          <w:szCs w:val="20"/>
        </w:rPr>
        <w:t xml:space="preserve">сектора </w:t>
      </w:r>
      <w:r w:rsidRPr="00DD43E1">
        <w:rPr>
          <w:szCs w:val="20"/>
          <w:lang w:val="sr-Cyrl-RS"/>
        </w:rPr>
        <w:t>унутар органа јавне власти</w:t>
      </w:r>
      <w:r w:rsidRPr="00DD43E1">
        <w:rPr>
          <w:szCs w:val="20"/>
        </w:rPr>
        <w:t xml:space="preserve">. Хоризонтална координација обухвата размену информација и униформну примену мера безбедности међу различитим </w:t>
      </w:r>
      <w:r w:rsidRPr="00DD43E1">
        <w:rPr>
          <w:szCs w:val="20"/>
          <w:lang w:val="sr-Cyrl-RS"/>
        </w:rPr>
        <w:t>секторима</w:t>
      </w:r>
      <w:r w:rsidRPr="00DD43E1">
        <w:rPr>
          <w:szCs w:val="20"/>
        </w:rPr>
        <w:t xml:space="preserve">, док вертикална координација осигурава јасну подршку и надзор </w:t>
      </w:r>
      <w:r w:rsidRPr="00DD43E1">
        <w:rPr>
          <w:szCs w:val="20"/>
          <w:lang w:val="sr-Cyrl-RS"/>
        </w:rPr>
        <w:t xml:space="preserve">руковођења. </w:t>
      </w:r>
    </w:p>
    <w:p w14:paraId="761BF3B8"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Обавезна обука :</w:t>
      </w:r>
      <w:r w:rsidRPr="00DD43E1">
        <w:rPr>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DD43E1">
        <w:rPr>
          <w:szCs w:val="20"/>
        </w:rPr>
        <w:t>Континуирана комуникација између органа јавне власти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органа јавне власти.</w:t>
      </w:r>
    </w:p>
    <w:p w14:paraId="2961D8B3" w14:textId="77777777"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Систем мониторинга и ревизије :</w:t>
      </w:r>
      <w:r w:rsidRPr="00DD43E1">
        <w:rPr>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14:paraId="29C31270" w14:textId="77777777" w:rsidR="00957673" w:rsidRDefault="00DD43E1" w:rsidP="00957673">
      <w:pPr>
        <w:spacing w:before="100" w:beforeAutospacing="1" w:after="100" w:afterAutospacing="1"/>
        <w:rPr>
          <w:szCs w:val="20"/>
        </w:rPr>
      </w:pPr>
      <w:r w:rsidRPr="00DD43E1">
        <w:rPr>
          <w:b/>
          <w:szCs w:val="20"/>
        </w:rPr>
        <w:t xml:space="preserve">План </w:t>
      </w:r>
      <w:r w:rsidRPr="00DD43E1">
        <w:rPr>
          <w:b/>
          <w:szCs w:val="20"/>
          <w:lang w:val="sr-Cyrl-RS"/>
        </w:rPr>
        <w:t xml:space="preserve">заштите тајних података </w:t>
      </w:r>
      <w:r w:rsidRPr="00DD43E1">
        <w:rPr>
          <w:b/>
          <w:szCs w:val="20"/>
        </w:rPr>
        <w:t>није директно прописан Законом о тајности података</w:t>
      </w:r>
      <w:r w:rsidRPr="00DD43E1">
        <w:rPr>
          <w:szCs w:val="20"/>
        </w:rPr>
        <w:t xml:space="preserve">, </w:t>
      </w:r>
      <w:r w:rsidRPr="00DD43E1">
        <w:rPr>
          <w:szCs w:val="20"/>
          <w:lang w:val="sr-Cyrl-RS"/>
        </w:rPr>
        <w:t xml:space="preserve">али се </w:t>
      </w:r>
      <w:r w:rsidRPr="00DD43E1">
        <w:rPr>
          <w:szCs w:val="20"/>
        </w:rPr>
        <w:t>он се сматра имплицитно обавезним као део комплетног система заштите тајних података, који</w:t>
      </w:r>
      <w:r w:rsidRPr="00DD43E1">
        <w:rPr>
          <w:szCs w:val="20"/>
          <w:lang w:val="sr-Cyrl-RS"/>
        </w:rPr>
        <w:t xml:space="preserve"> обједињује све мере и процедуре заштите тајних података у органу јавне власти и који</w:t>
      </w:r>
      <w:r w:rsidRPr="00DD43E1">
        <w:rPr>
          <w:szCs w:val="20"/>
        </w:rPr>
        <w:t xml:space="preserve"> мора бити у складу са важећим законима и прописима</w:t>
      </w:r>
      <w:r w:rsidRPr="00DD43E1">
        <w:rPr>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орган јавне власти</w:t>
      </w:r>
      <w:r w:rsidRPr="00DD43E1">
        <w:rPr>
          <w:szCs w:val="20"/>
        </w:rPr>
        <w:t>.</w:t>
      </w:r>
    </w:p>
    <w:p w14:paraId="3BA70A23" w14:textId="77777777" w:rsidR="00DD43E1" w:rsidRPr="00DD43E1" w:rsidRDefault="00DD43E1" w:rsidP="00957673">
      <w:pPr>
        <w:spacing w:before="100" w:beforeAutospacing="1" w:after="100" w:afterAutospacing="1"/>
        <w:rPr>
          <w:b/>
          <w:bCs/>
          <w:szCs w:val="20"/>
          <w:lang w:val="sr-Cyrl-RS"/>
        </w:rPr>
      </w:pPr>
      <w:r w:rsidRPr="00DD43E1">
        <w:rPr>
          <w:b/>
          <w:bCs/>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14:paraId="123CA414" w14:textId="77777777" w:rsidR="00DD43E1" w:rsidRPr="00DD43E1" w:rsidRDefault="00855437" w:rsidP="00DD43E1">
      <w:pPr>
        <w:spacing w:before="100" w:beforeAutospacing="1" w:after="100" w:afterAutospacing="1" w:line="240" w:lineRule="auto"/>
        <w:jc w:val="center"/>
        <w:rPr>
          <w:i/>
          <w:szCs w:val="20"/>
        </w:rPr>
      </w:pPr>
      <w:hyperlink r:id="rId31" w:history="1">
        <w:r w:rsidR="00DD43E1" w:rsidRPr="00DD43E1">
          <w:rPr>
            <w:rStyle w:val="Hyperlink"/>
            <w:b/>
            <w:bCs/>
            <w:i/>
            <w:szCs w:val="20"/>
            <w:lang w:val="sr-Cyrl-RS"/>
          </w:rPr>
          <w:t>https://nsa.gov.rs/tekst/577/obrasci.php</w:t>
        </w:r>
      </w:hyperlink>
    </w:p>
    <w:p w14:paraId="3B6F520E" w14:textId="77777777" w:rsidR="00607E41" w:rsidRDefault="00F21D8B">
      <w:pPr>
        <w:spacing w:after="255" w:line="259" w:lineRule="auto"/>
        <w:ind w:left="27" w:right="68"/>
        <w:jc w:val="center"/>
        <w:rPr>
          <w:rFonts w:ascii="Calibri" w:eastAsia="Calibri" w:hAnsi="Calibri" w:cs="Calibri"/>
          <w:sz w:val="22"/>
        </w:rPr>
      </w:pPr>
      <w:r>
        <w:rPr>
          <w:rFonts w:ascii="Calibri" w:eastAsia="Calibri" w:hAnsi="Calibri" w:cs="Calibri"/>
          <w:sz w:val="22"/>
        </w:rPr>
        <w:t xml:space="preserve"> </w:t>
      </w:r>
    </w:p>
    <w:p w14:paraId="38ABC52B" w14:textId="77777777" w:rsidR="002677D5" w:rsidRPr="00FF5156" w:rsidRDefault="002677D5" w:rsidP="002677D5">
      <w:pPr>
        <w:pStyle w:val="Heading1"/>
      </w:pPr>
      <w:bookmarkStart w:id="3" w:name="_Toc204761378"/>
      <w:r w:rsidRPr="00FF5156">
        <w:lastRenderedPageBreak/>
        <w:t>ПРОЦЕНА ПРЕТЊЕ ЗА БЕЗБЕДНОСТ ТАЈНОГ ПОДАТКА ИЛИ САМОПРОЦЕНА ПО ЗАКОНУ О ИНСПЕКЦИЈСКОМ НАДЗОРУ И ЗАКОНУ О ТАЈНОСТИ ПОДАТАКА</w:t>
      </w:r>
      <w:bookmarkEnd w:id="3"/>
    </w:p>
    <w:p w14:paraId="30B7D38B" w14:textId="77777777" w:rsidR="002677D5" w:rsidRPr="00FF5156" w:rsidRDefault="002677D5" w:rsidP="002677D5">
      <w:pPr>
        <w:spacing w:before="100" w:beforeAutospacing="1" w:after="100" w:afterAutospacing="1" w:line="240" w:lineRule="auto"/>
        <w:rPr>
          <w:szCs w:val="20"/>
        </w:rPr>
      </w:pPr>
      <w:r w:rsidRPr="00FF5156">
        <w:rPr>
          <w:b/>
          <w:bCs/>
          <w:szCs w:val="20"/>
          <w:lang w:val="sr-Cyrl-RS"/>
        </w:rPr>
        <w:t>Процена претње за безбедност тајног податка (с</w:t>
      </w:r>
      <w:r w:rsidRPr="00FF5156">
        <w:rPr>
          <w:b/>
          <w:bCs/>
          <w:szCs w:val="20"/>
        </w:rPr>
        <w:t>амопроцена</w:t>
      </w:r>
      <w:r w:rsidRPr="00FF5156">
        <w:rPr>
          <w:b/>
          <w:bCs/>
          <w:szCs w:val="20"/>
          <w:lang w:val="sr-Cyrl-RS"/>
        </w:rPr>
        <w:t>)</w:t>
      </w:r>
      <w:r w:rsidRPr="00FF5156">
        <w:rPr>
          <w:b/>
          <w:bCs/>
          <w:szCs w:val="20"/>
        </w:rPr>
        <w:t xml:space="preserve"> по Закону о тајности података</w:t>
      </w:r>
      <w:r w:rsidRPr="00FF5156">
        <w:rPr>
          <w:szCs w:val="20"/>
        </w:rPr>
        <w:t xml:space="preserve"> представља безбедносну процену која се примењује у раду са тајним подацима. Она обухвата:</w:t>
      </w:r>
    </w:p>
    <w:p w14:paraId="173B5BEE"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Анализу и процену мера безбедности</w:t>
      </w:r>
    </w:p>
    <w:p w14:paraId="5B428A88"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Идентификацију ризика</w:t>
      </w:r>
    </w:p>
    <w:p w14:paraId="22C971C7" w14:textId="77777777"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Усаглашеност са прописима</w:t>
      </w:r>
    </w:p>
    <w:p w14:paraId="251EA820" w14:textId="77777777" w:rsidR="002677D5" w:rsidRPr="00FF5156" w:rsidRDefault="002677D5" w:rsidP="002677D5">
      <w:pPr>
        <w:pStyle w:val="NormalWeb"/>
        <w:rPr>
          <w:sz w:val="20"/>
          <w:szCs w:val="20"/>
        </w:rPr>
      </w:pPr>
      <w:r w:rsidRPr="00FF5156">
        <w:rPr>
          <w:b/>
          <w:sz w:val="20"/>
          <w:szCs w:val="20"/>
        </w:rPr>
        <w:t>Органи јавне власти</w:t>
      </w:r>
      <w:r w:rsidRPr="00FF5156">
        <w:rPr>
          <w:sz w:val="20"/>
          <w:szCs w:val="20"/>
        </w:rPr>
        <w:t xml:space="preserve"> дужни су да редовно извршавају </w:t>
      </w:r>
      <w:r w:rsidRPr="00FF5156">
        <w:rPr>
          <w:sz w:val="20"/>
          <w:szCs w:val="20"/>
          <w:lang w:val="sr-Cyrl-RS"/>
        </w:rPr>
        <w:t>Процену претње за безбедност тајног податка (</w:t>
      </w:r>
      <w:r w:rsidRPr="00FF5156">
        <w:rPr>
          <w:sz w:val="20"/>
          <w:szCs w:val="20"/>
        </w:rPr>
        <w:t>самопроцену</w:t>
      </w:r>
      <w:r w:rsidRPr="00FF5156">
        <w:rPr>
          <w:sz w:val="20"/>
          <w:szCs w:val="20"/>
          <w:lang w:val="sr-Cyrl-RS"/>
        </w:rPr>
        <w:t>)</w:t>
      </w:r>
      <w:r w:rsidRPr="00FF5156">
        <w:rPr>
          <w:sz w:val="20"/>
          <w:szCs w:val="20"/>
        </w:rPr>
        <w:t xml:space="preserve"> ради осигурања безбедног поступања са тајним подацима. За спровођење самопроцене или процене претње за безбедност тајног податка </w:t>
      </w:r>
      <w:r w:rsidRPr="00FF5156">
        <w:rPr>
          <w:b/>
          <w:bCs/>
          <w:sz w:val="20"/>
          <w:szCs w:val="20"/>
        </w:rPr>
        <w:t>одговоран је старешина органа јавне власти</w:t>
      </w:r>
      <w:r w:rsidRPr="00FF5156">
        <w:rPr>
          <w:sz w:val="20"/>
          <w:szCs w:val="20"/>
        </w:rPr>
        <w:t>. Он има кључну улогу у иницирању и надгледању процеса самопроцене.</w:t>
      </w:r>
    </w:p>
    <w:p w14:paraId="29EAE7DC" w14:textId="0962850D" w:rsidR="004901A3" w:rsidRDefault="002677D5" w:rsidP="006A3FBF">
      <w:pPr>
        <w:spacing w:after="240" w:line="240" w:lineRule="auto"/>
        <w:ind w:left="11" w:hanging="11"/>
        <w:rPr>
          <w:b/>
          <w:bCs/>
          <w:szCs w:val="20"/>
        </w:rPr>
      </w:pPr>
      <w:r w:rsidRPr="00FF5156">
        <w:rPr>
          <w:b/>
          <w:bCs/>
          <w:szCs w:val="20"/>
        </w:rPr>
        <w:t xml:space="preserve">Разлика између </w:t>
      </w:r>
      <w:r w:rsidRPr="00FF5156">
        <w:rPr>
          <w:b/>
          <w:bCs/>
          <w:szCs w:val="20"/>
          <w:lang w:val="sr-Cyrl-RS"/>
        </w:rPr>
        <w:t>П</w:t>
      </w:r>
      <w:r w:rsidRPr="00FF5156">
        <w:rPr>
          <w:b/>
          <w:bCs/>
          <w:szCs w:val="20"/>
        </w:rPr>
        <w:t xml:space="preserve">роцене претње за безбедност тајног податка </w:t>
      </w:r>
      <w:r w:rsidRPr="00FF5156">
        <w:rPr>
          <w:b/>
          <w:bCs/>
          <w:szCs w:val="20"/>
          <w:lang w:val="sr-Cyrl-RS"/>
        </w:rPr>
        <w:t xml:space="preserve">код одређивања мера заштите тајних података </w:t>
      </w:r>
      <w:r w:rsidRPr="00FF5156">
        <w:rPr>
          <w:b/>
          <w:bCs/>
          <w:szCs w:val="20"/>
        </w:rPr>
        <w:t>(члан 30</w:t>
      </w:r>
      <w:r w:rsidRPr="00FF5156">
        <w:rPr>
          <w:b/>
          <w:bCs/>
          <w:szCs w:val="20"/>
          <w:lang w:val="sr-Cyrl-RS"/>
        </w:rPr>
        <w:t>. Закона о тајности података</w:t>
      </w:r>
      <w:r w:rsidRPr="00FF5156">
        <w:rPr>
          <w:b/>
          <w:bCs/>
          <w:szCs w:val="20"/>
        </w:rPr>
        <w:t xml:space="preserve">) и </w:t>
      </w:r>
      <w:r w:rsidRPr="00FF5156">
        <w:rPr>
          <w:b/>
          <w:bCs/>
          <w:szCs w:val="20"/>
          <w:lang w:val="sr-Cyrl-RS"/>
        </w:rPr>
        <w:t>П</w:t>
      </w:r>
      <w:r w:rsidRPr="00FF5156">
        <w:rPr>
          <w:b/>
          <w:bCs/>
          <w:szCs w:val="20"/>
        </w:rPr>
        <w:t xml:space="preserve">роцене могуће штете по интересе Републике Србије </w:t>
      </w:r>
      <w:r w:rsidRPr="00FF5156">
        <w:rPr>
          <w:b/>
          <w:bCs/>
          <w:szCs w:val="20"/>
          <w:lang w:val="sr-Cyrl-RS"/>
        </w:rPr>
        <w:t xml:space="preserve">код одређивања степена тајности података </w:t>
      </w:r>
      <w:r w:rsidRPr="00FF5156">
        <w:rPr>
          <w:b/>
          <w:bCs/>
          <w:szCs w:val="20"/>
        </w:rPr>
        <w:t>(члан 10, став 3</w:t>
      </w:r>
      <w:r w:rsidRPr="00FF5156">
        <w:rPr>
          <w:b/>
          <w:bCs/>
          <w:szCs w:val="20"/>
          <w:lang w:val="sr-Cyrl-RS"/>
        </w:rPr>
        <w:t>. Закона о тајности података</w:t>
      </w:r>
      <w:r w:rsidRPr="00FF5156">
        <w:rPr>
          <w:b/>
          <w:bCs/>
          <w:szCs w:val="20"/>
        </w:rPr>
        <w:t>):</w:t>
      </w:r>
    </w:p>
    <w:tbl>
      <w:tblPr>
        <w:tblW w:w="6946" w:type="dxa"/>
        <w:tblInd w:w="-10" w:type="dxa"/>
        <w:tblLook w:val="04A0" w:firstRow="1" w:lastRow="0" w:firstColumn="1" w:lastColumn="0" w:noHBand="0" w:noVBand="1"/>
      </w:tblPr>
      <w:tblGrid>
        <w:gridCol w:w="2127"/>
        <w:gridCol w:w="2268"/>
        <w:gridCol w:w="2551"/>
      </w:tblGrid>
      <w:tr w:rsidR="004901A3" w:rsidRPr="004901A3" w14:paraId="36ED49F9" w14:textId="77777777" w:rsidTr="00E950F9">
        <w:trPr>
          <w:trHeight w:val="321"/>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CDBF29" w14:textId="77777777" w:rsidR="004901A3" w:rsidRPr="004901A3" w:rsidRDefault="004901A3" w:rsidP="001E55F4">
            <w:pPr>
              <w:spacing w:after="0" w:line="240" w:lineRule="auto"/>
              <w:ind w:left="0" w:firstLine="0"/>
              <w:jc w:val="center"/>
              <w:rPr>
                <w:b/>
                <w:bCs/>
                <w:szCs w:val="20"/>
              </w:rPr>
            </w:pPr>
            <w:r w:rsidRPr="004901A3">
              <w:rPr>
                <w:b/>
                <w:bCs/>
                <w:szCs w:val="20"/>
              </w:rPr>
              <w:t>Критеријум</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72B525F" w14:textId="77777777" w:rsidR="004901A3" w:rsidRPr="004901A3" w:rsidRDefault="004901A3" w:rsidP="001E55F4">
            <w:pPr>
              <w:spacing w:after="0" w:line="240" w:lineRule="auto"/>
              <w:ind w:left="0" w:firstLine="0"/>
              <w:jc w:val="center"/>
              <w:rPr>
                <w:b/>
                <w:bCs/>
                <w:szCs w:val="20"/>
              </w:rPr>
            </w:pPr>
            <w:r w:rsidRPr="004901A3">
              <w:rPr>
                <w:b/>
                <w:bCs/>
                <w:szCs w:val="20"/>
              </w:rPr>
              <w:t>Процена претње</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14:paraId="5403F57B" w14:textId="77777777" w:rsidR="004901A3" w:rsidRPr="004901A3" w:rsidRDefault="004901A3" w:rsidP="001E55F4">
            <w:pPr>
              <w:spacing w:after="0" w:line="240" w:lineRule="auto"/>
              <w:ind w:left="0" w:firstLine="0"/>
              <w:jc w:val="center"/>
              <w:rPr>
                <w:b/>
                <w:bCs/>
                <w:szCs w:val="20"/>
              </w:rPr>
            </w:pPr>
            <w:r w:rsidRPr="004901A3">
              <w:rPr>
                <w:b/>
                <w:bCs/>
                <w:szCs w:val="20"/>
              </w:rPr>
              <w:t>Процена могуће штете</w:t>
            </w:r>
          </w:p>
        </w:tc>
      </w:tr>
      <w:tr w:rsidR="004901A3" w:rsidRPr="004901A3" w14:paraId="1C274B50" w14:textId="77777777" w:rsidTr="00E950F9">
        <w:trPr>
          <w:trHeight w:val="829"/>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83BAA93" w14:textId="77777777" w:rsidR="004901A3" w:rsidRPr="004901A3" w:rsidRDefault="004901A3" w:rsidP="001E55F4">
            <w:pPr>
              <w:spacing w:after="0" w:line="240" w:lineRule="auto"/>
              <w:ind w:left="0" w:firstLine="0"/>
              <w:rPr>
                <w:b/>
                <w:bCs/>
                <w:szCs w:val="20"/>
              </w:rPr>
            </w:pPr>
            <w:r w:rsidRPr="004901A3">
              <w:rPr>
                <w:b/>
                <w:bCs/>
                <w:szCs w:val="20"/>
              </w:rPr>
              <w:t>Фокус</w:t>
            </w:r>
          </w:p>
        </w:tc>
        <w:tc>
          <w:tcPr>
            <w:tcW w:w="2268" w:type="dxa"/>
            <w:tcBorders>
              <w:top w:val="nil"/>
              <w:left w:val="nil"/>
              <w:bottom w:val="single" w:sz="8" w:space="0" w:color="auto"/>
              <w:right w:val="single" w:sz="8" w:space="0" w:color="auto"/>
            </w:tcBorders>
            <w:shd w:val="clear" w:color="auto" w:fill="auto"/>
            <w:vAlign w:val="center"/>
            <w:hideMark/>
          </w:tcPr>
          <w:p w14:paraId="340BB06E" w14:textId="77777777" w:rsidR="004901A3" w:rsidRPr="004901A3" w:rsidRDefault="004901A3" w:rsidP="001E55F4">
            <w:pPr>
              <w:spacing w:after="0" w:line="240" w:lineRule="auto"/>
              <w:ind w:left="0" w:firstLine="0"/>
              <w:jc w:val="left"/>
              <w:rPr>
                <w:szCs w:val="20"/>
              </w:rPr>
            </w:pPr>
            <w:r w:rsidRPr="004901A3">
              <w:rPr>
                <w:szCs w:val="20"/>
              </w:rPr>
              <w:t>Анализа ризика и безбедносних мера</w:t>
            </w:r>
          </w:p>
        </w:tc>
        <w:tc>
          <w:tcPr>
            <w:tcW w:w="2551" w:type="dxa"/>
            <w:tcBorders>
              <w:top w:val="nil"/>
              <w:left w:val="nil"/>
              <w:bottom w:val="single" w:sz="8" w:space="0" w:color="auto"/>
              <w:right w:val="single" w:sz="8" w:space="0" w:color="auto"/>
            </w:tcBorders>
            <w:shd w:val="clear" w:color="auto" w:fill="auto"/>
            <w:vAlign w:val="center"/>
            <w:hideMark/>
          </w:tcPr>
          <w:p w14:paraId="3F7C3C6F" w14:textId="77777777" w:rsidR="004901A3" w:rsidRPr="004901A3" w:rsidRDefault="004901A3" w:rsidP="001E55F4">
            <w:pPr>
              <w:spacing w:after="0" w:line="240" w:lineRule="auto"/>
              <w:ind w:left="0" w:firstLine="0"/>
              <w:jc w:val="left"/>
              <w:rPr>
                <w:szCs w:val="20"/>
              </w:rPr>
            </w:pPr>
            <w:r w:rsidRPr="004901A3">
              <w:rPr>
                <w:szCs w:val="20"/>
              </w:rPr>
              <w:t>Потенцијалне последице откривања тајних података по интересе државе</w:t>
            </w:r>
          </w:p>
        </w:tc>
      </w:tr>
      <w:tr w:rsidR="004901A3" w:rsidRPr="004901A3" w14:paraId="0B12747D" w14:textId="77777777" w:rsidTr="00E950F9">
        <w:trPr>
          <w:trHeight w:val="64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A80FF80" w14:textId="77777777" w:rsidR="004901A3" w:rsidRPr="004901A3" w:rsidRDefault="004901A3" w:rsidP="001E55F4">
            <w:pPr>
              <w:spacing w:after="0" w:line="240" w:lineRule="auto"/>
              <w:ind w:left="0" w:firstLine="0"/>
              <w:rPr>
                <w:b/>
                <w:bCs/>
                <w:szCs w:val="20"/>
              </w:rPr>
            </w:pPr>
            <w:r w:rsidRPr="004901A3">
              <w:rPr>
                <w:b/>
                <w:bCs/>
                <w:szCs w:val="20"/>
              </w:rPr>
              <w:t>Сврха</w:t>
            </w:r>
          </w:p>
        </w:tc>
        <w:tc>
          <w:tcPr>
            <w:tcW w:w="2268" w:type="dxa"/>
            <w:tcBorders>
              <w:top w:val="nil"/>
              <w:left w:val="nil"/>
              <w:bottom w:val="single" w:sz="8" w:space="0" w:color="auto"/>
              <w:right w:val="single" w:sz="8" w:space="0" w:color="auto"/>
            </w:tcBorders>
            <w:shd w:val="clear" w:color="auto" w:fill="auto"/>
            <w:vAlign w:val="center"/>
            <w:hideMark/>
          </w:tcPr>
          <w:p w14:paraId="31D69742" w14:textId="77777777" w:rsidR="004901A3" w:rsidRPr="004901A3" w:rsidRDefault="004901A3" w:rsidP="001E55F4">
            <w:pPr>
              <w:spacing w:after="0" w:line="240" w:lineRule="auto"/>
              <w:ind w:left="0" w:firstLine="0"/>
              <w:jc w:val="left"/>
              <w:rPr>
                <w:szCs w:val="20"/>
              </w:rPr>
            </w:pPr>
            <w:r w:rsidRPr="004901A3">
              <w:rPr>
                <w:szCs w:val="20"/>
              </w:rPr>
              <w:t>Заштита података, предузимање мера за безбедност</w:t>
            </w:r>
          </w:p>
        </w:tc>
        <w:tc>
          <w:tcPr>
            <w:tcW w:w="2551" w:type="dxa"/>
            <w:tcBorders>
              <w:top w:val="nil"/>
              <w:left w:val="nil"/>
              <w:bottom w:val="single" w:sz="8" w:space="0" w:color="auto"/>
              <w:right w:val="single" w:sz="8" w:space="0" w:color="auto"/>
            </w:tcBorders>
            <w:shd w:val="clear" w:color="auto" w:fill="auto"/>
            <w:vAlign w:val="center"/>
            <w:hideMark/>
          </w:tcPr>
          <w:p w14:paraId="10759CF1" w14:textId="77777777" w:rsidR="004901A3" w:rsidRPr="004901A3" w:rsidRDefault="004901A3" w:rsidP="001E55F4">
            <w:pPr>
              <w:spacing w:after="0" w:line="240" w:lineRule="auto"/>
              <w:ind w:left="0" w:firstLine="0"/>
              <w:jc w:val="left"/>
              <w:rPr>
                <w:szCs w:val="20"/>
              </w:rPr>
            </w:pPr>
            <w:r w:rsidRPr="004901A3">
              <w:rPr>
                <w:szCs w:val="20"/>
              </w:rPr>
              <w:t>Процењивање последица по безбедност, одбрану, спољне односе</w:t>
            </w:r>
          </w:p>
        </w:tc>
      </w:tr>
      <w:tr w:rsidR="004901A3" w:rsidRPr="004901A3" w14:paraId="737A4A7F" w14:textId="77777777" w:rsidTr="00E950F9">
        <w:trPr>
          <w:trHeight w:val="739"/>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E0B95F5" w14:textId="77777777" w:rsidR="004901A3" w:rsidRPr="004901A3" w:rsidRDefault="004901A3" w:rsidP="001E55F4">
            <w:pPr>
              <w:spacing w:after="0" w:line="240" w:lineRule="auto"/>
              <w:ind w:left="0" w:firstLine="0"/>
              <w:rPr>
                <w:b/>
                <w:bCs/>
                <w:szCs w:val="20"/>
              </w:rPr>
            </w:pPr>
            <w:r w:rsidRPr="004901A3">
              <w:rPr>
                <w:b/>
                <w:bCs/>
                <w:szCs w:val="20"/>
              </w:rPr>
              <w:t>Кључне активности</w:t>
            </w:r>
          </w:p>
        </w:tc>
        <w:tc>
          <w:tcPr>
            <w:tcW w:w="2268" w:type="dxa"/>
            <w:tcBorders>
              <w:top w:val="nil"/>
              <w:left w:val="nil"/>
              <w:bottom w:val="single" w:sz="8" w:space="0" w:color="auto"/>
              <w:right w:val="single" w:sz="8" w:space="0" w:color="auto"/>
            </w:tcBorders>
            <w:shd w:val="clear" w:color="auto" w:fill="auto"/>
            <w:vAlign w:val="center"/>
            <w:hideMark/>
          </w:tcPr>
          <w:p w14:paraId="7D84BAD5" w14:textId="77777777" w:rsidR="004901A3" w:rsidRPr="004901A3" w:rsidRDefault="004901A3" w:rsidP="001E55F4">
            <w:pPr>
              <w:spacing w:after="0" w:line="240" w:lineRule="auto"/>
              <w:ind w:left="0" w:firstLine="0"/>
              <w:jc w:val="left"/>
              <w:rPr>
                <w:szCs w:val="20"/>
              </w:rPr>
            </w:pPr>
            <w:r w:rsidRPr="004901A3">
              <w:rPr>
                <w:szCs w:val="20"/>
              </w:rPr>
              <w:t>Оценити могућности заштите података</w:t>
            </w:r>
          </w:p>
        </w:tc>
        <w:tc>
          <w:tcPr>
            <w:tcW w:w="2551" w:type="dxa"/>
            <w:tcBorders>
              <w:top w:val="nil"/>
              <w:left w:val="nil"/>
              <w:bottom w:val="single" w:sz="8" w:space="0" w:color="auto"/>
              <w:right w:val="single" w:sz="8" w:space="0" w:color="auto"/>
            </w:tcBorders>
            <w:shd w:val="clear" w:color="auto" w:fill="auto"/>
            <w:vAlign w:val="center"/>
            <w:hideMark/>
          </w:tcPr>
          <w:p w14:paraId="68006D9F" w14:textId="77777777" w:rsidR="004901A3" w:rsidRPr="004901A3" w:rsidRDefault="004901A3" w:rsidP="001E55F4">
            <w:pPr>
              <w:spacing w:after="0" w:line="240" w:lineRule="auto"/>
              <w:ind w:left="0" w:firstLine="0"/>
              <w:jc w:val="left"/>
              <w:rPr>
                <w:szCs w:val="20"/>
              </w:rPr>
            </w:pPr>
            <w:r w:rsidRPr="004901A3">
              <w:rPr>
                <w:szCs w:val="20"/>
              </w:rPr>
              <w:t>Проценити утицај на националну безбедност и однос са другим земљама</w:t>
            </w:r>
          </w:p>
        </w:tc>
      </w:tr>
    </w:tbl>
    <w:p w14:paraId="0ED291FD" w14:textId="75C88D8A" w:rsidR="002677D5" w:rsidRPr="00FF5156" w:rsidRDefault="002677D5" w:rsidP="004901A3">
      <w:pPr>
        <w:spacing w:before="120" w:after="0" w:line="240" w:lineRule="auto"/>
        <w:ind w:left="11" w:hanging="11"/>
        <w:rPr>
          <w:b/>
          <w:bCs/>
          <w:szCs w:val="20"/>
        </w:rPr>
      </w:pPr>
      <w:r w:rsidRPr="00FF5156">
        <w:rPr>
          <w:szCs w:val="20"/>
          <w:lang w:val="sr-Cyrl-RS"/>
        </w:rPr>
        <w:t>Ова р</w:t>
      </w:r>
      <w:r w:rsidRPr="00FF5156">
        <w:rPr>
          <w:szCs w:val="20"/>
        </w:rPr>
        <w:t xml:space="preserve">азлика између </w:t>
      </w:r>
      <w:r w:rsidRPr="00FF5156">
        <w:rPr>
          <w:szCs w:val="20"/>
          <w:lang w:val="sr-Cyrl-RS"/>
        </w:rPr>
        <w:t xml:space="preserve">процена </w:t>
      </w:r>
      <w:r w:rsidRPr="00FF5156">
        <w:rPr>
          <w:szCs w:val="20"/>
        </w:rPr>
        <w:t>из члана 30</w:t>
      </w:r>
      <w:r w:rsidRPr="00FF5156">
        <w:rPr>
          <w:szCs w:val="20"/>
          <w:lang w:val="sr-Cyrl-RS"/>
        </w:rPr>
        <w:t xml:space="preserve">. </w:t>
      </w:r>
      <w:r w:rsidRPr="00FF5156">
        <w:rPr>
          <w:szCs w:val="20"/>
        </w:rPr>
        <w:t xml:space="preserve"> </w:t>
      </w:r>
      <w:r w:rsidRPr="00FF5156">
        <w:rPr>
          <w:szCs w:val="20"/>
          <w:lang w:val="sr-Cyrl-RS"/>
        </w:rPr>
        <w:t xml:space="preserve">и </w:t>
      </w:r>
      <w:r w:rsidRPr="00FF5156">
        <w:rPr>
          <w:szCs w:val="20"/>
        </w:rPr>
        <w:t>члана 10</w:t>
      </w:r>
      <w:r w:rsidRPr="00FF5156">
        <w:rPr>
          <w:szCs w:val="20"/>
          <w:lang w:val="sr-Cyrl-RS"/>
        </w:rPr>
        <w:t>.</w:t>
      </w:r>
      <w:r w:rsidRPr="00FF5156">
        <w:rPr>
          <w:szCs w:val="20"/>
        </w:rPr>
        <w:t xml:space="preserve"> став 3</w:t>
      </w:r>
      <w:r w:rsidRPr="00FF5156">
        <w:rPr>
          <w:szCs w:val="20"/>
          <w:lang w:val="sr-Cyrl-RS"/>
        </w:rPr>
        <w:t>.</w:t>
      </w:r>
      <w:r w:rsidRPr="00FF5156">
        <w:rPr>
          <w:szCs w:val="20"/>
        </w:rPr>
        <w:t xml:space="preserve"> закона лежи у фокусу и сврси процене. Процена претње за безбедност тајног податка обухвата анализу ризика и безбедносних мера, као и могућности заштите података. Са друге стране, процена могуће штете разматра потенцијалне последице откривања тајних података по интересе државе, као што су безбедност, одбрана и спољни односи.</w:t>
      </w:r>
    </w:p>
    <w:p w14:paraId="3F37496A" w14:textId="77777777" w:rsidR="002677D5" w:rsidRPr="00FF5156" w:rsidRDefault="002677D5" w:rsidP="002677D5">
      <w:pPr>
        <w:spacing w:before="100" w:beforeAutospacing="1" w:after="100" w:afterAutospacing="1" w:line="240" w:lineRule="auto"/>
        <w:outlineLvl w:val="2"/>
        <w:rPr>
          <w:b/>
          <w:bCs/>
          <w:szCs w:val="20"/>
        </w:rPr>
      </w:pPr>
      <w:r w:rsidRPr="00FF5156">
        <w:rPr>
          <w:b/>
          <w:bCs/>
          <w:szCs w:val="20"/>
        </w:rPr>
        <w:lastRenderedPageBreak/>
        <w:t xml:space="preserve">Ко </w:t>
      </w:r>
      <w:r w:rsidRPr="00FF5156">
        <w:rPr>
          <w:b/>
          <w:bCs/>
          <w:szCs w:val="20"/>
          <w:lang w:val="sr-Cyrl-RS"/>
        </w:rPr>
        <w:t>спроводи процену претње за безбедност тајног податка</w:t>
      </w:r>
      <w:r w:rsidRPr="00FF5156">
        <w:rPr>
          <w:b/>
          <w:bCs/>
          <w:szCs w:val="20"/>
        </w:rPr>
        <w:t xml:space="preserve"> </w:t>
      </w:r>
      <w:r w:rsidRPr="00FF5156">
        <w:rPr>
          <w:b/>
          <w:bCs/>
          <w:szCs w:val="20"/>
          <w:lang w:val="sr-Cyrl-RS"/>
        </w:rPr>
        <w:t xml:space="preserve">или </w:t>
      </w:r>
      <w:r w:rsidRPr="00FF5156">
        <w:rPr>
          <w:b/>
          <w:bCs/>
          <w:szCs w:val="20"/>
        </w:rPr>
        <w:t>самопроцену?</w:t>
      </w:r>
    </w:p>
    <w:p w14:paraId="47082B51" w14:textId="77777777" w:rsidR="002677D5" w:rsidRPr="00FF5156" w:rsidRDefault="002677D5" w:rsidP="00B44CB3">
      <w:pPr>
        <w:numPr>
          <w:ilvl w:val="0"/>
          <w:numId w:val="36"/>
        </w:numPr>
        <w:spacing w:before="100" w:beforeAutospacing="1" w:after="100" w:afterAutospacing="1" w:line="240" w:lineRule="auto"/>
        <w:jc w:val="left"/>
        <w:rPr>
          <w:szCs w:val="20"/>
        </w:rPr>
      </w:pPr>
      <w:r w:rsidRPr="00FF5156">
        <w:rPr>
          <w:szCs w:val="20"/>
        </w:rPr>
        <w:t>Старешина органа јавне власти може да одреди:</w:t>
      </w:r>
    </w:p>
    <w:p w14:paraId="1F72AB07" w14:textId="77777777"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Запосленог или групу запослених</w:t>
      </w:r>
      <w:r w:rsidRPr="00FF5156">
        <w:rPr>
          <w:szCs w:val="20"/>
        </w:rPr>
        <w:t xml:space="preserve"> са стручним знањем који ће директно бити задужени за спровођење самопроцене.</w:t>
      </w:r>
    </w:p>
    <w:p w14:paraId="0D17F4E7" w14:textId="77777777"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Комисију</w:t>
      </w:r>
      <w:r w:rsidRPr="00FF5156">
        <w:rPr>
          <w:szCs w:val="20"/>
        </w:rPr>
        <w:t xml:space="preserve"> која укључује представнике различитих организационих јединица ради свеобухватног приступа процени.</w:t>
      </w:r>
    </w:p>
    <w:p w14:paraId="6B1AEEB9"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Кључни критеријуми за процену претње</w:t>
      </w:r>
      <w:r w:rsidRPr="00FF5156">
        <w:rPr>
          <w:b/>
          <w:bCs/>
          <w:szCs w:val="20"/>
          <w:lang w:val="sr-Cyrl-RS"/>
        </w:rPr>
        <w:t xml:space="preserve"> - </w:t>
      </w:r>
      <w:r w:rsidRPr="00FF5156">
        <w:rPr>
          <w:szCs w:val="20"/>
        </w:rPr>
        <w:t>Према члану 30. Закона о тајности података, процена се заснива на следећим критеријумима:</w:t>
      </w:r>
    </w:p>
    <w:p w14:paraId="034520E1"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Степен тајности</w:t>
      </w:r>
      <w:r w:rsidRPr="00FF5156">
        <w:rPr>
          <w:szCs w:val="20"/>
        </w:rPr>
        <w:t xml:space="preserve"> – одређује ниво заштите.</w:t>
      </w:r>
    </w:p>
    <w:p w14:paraId="0E0AF9FC"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Природа документа</w:t>
      </w:r>
      <w:r w:rsidRPr="00FF5156">
        <w:rPr>
          <w:szCs w:val="20"/>
        </w:rPr>
        <w:t xml:space="preserve"> – анализира се садржај документа.</w:t>
      </w:r>
    </w:p>
    <w:p w14:paraId="5624EC66" w14:textId="77777777"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Процена претњи</w:t>
      </w:r>
      <w:r w:rsidRPr="00FF5156">
        <w:rPr>
          <w:szCs w:val="20"/>
        </w:rPr>
        <w:t xml:space="preserve"> – идентификују се извори ризика и предлажу мере смањења.</w:t>
      </w:r>
    </w:p>
    <w:p w14:paraId="618DEA35" w14:textId="77777777" w:rsidR="002677D5" w:rsidRPr="00FF5156" w:rsidRDefault="002677D5" w:rsidP="002677D5">
      <w:pPr>
        <w:spacing w:before="100" w:beforeAutospacing="1" w:after="100" w:afterAutospacing="1" w:line="240" w:lineRule="auto"/>
        <w:rPr>
          <w:szCs w:val="20"/>
        </w:rPr>
      </w:pPr>
      <w:r w:rsidRPr="00FF5156">
        <w:rPr>
          <w:b/>
          <w:bCs/>
          <w:szCs w:val="20"/>
        </w:rPr>
        <w:t>Руковалац тајних података</w:t>
      </w:r>
      <w:r w:rsidRPr="00FF5156">
        <w:rPr>
          <w:szCs w:val="20"/>
        </w:rPr>
        <w:t xml:space="preserve"> има важну улогу у:</w:t>
      </w:r>
    </w:p>
    <w:p w14:paraId="1C5ED556"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Оперативном управљању подацима у складу са законом.</w:t>
      </w:r>
    </w:p>
    <w:p w14:paraId="7D2B1529"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Праћењу примене безбедносних мера заштите података.</w:t>
      </w:r>
    </w:p>
    <w:p w14:paraId="78D7CCB0" w14:textId="77777777"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Обезбеђивању исправности и комплетности документације.</w:t>
      </w:r>
    </w:p>
    <w:p w14:paraId="09D47374" w14:textId="77777777" w:rsidR="002677D5" w:rsidRPr="00FF5156" w:rsidRDefault="002677D5" w:rsidP="002677D5">
      <w:pPr>
        <w:spacing w:before="100" w:beforeAutospacing="1" w:after="100" w:afterAutospacing="1" w:line="240" w:lineRule="auto"/>
        <w:rPr>
          <w:szCs w:val="20"/>
        </w:rPr>
      </w:pPr>
      <w:r w:rsidRPr="00FF5156">
        <w:rPr>
          <w:szCs w:val="20"/>
        </w:rPr>
        <w:t>Док је руководилац органа одговоран за спровођење процене, руковалац тајних података често пружа техничку и оперативну подршку у оквиру овог процеса.</w:t>
      </w:r>
    </w:p>
    <w:p w14:paraId="365DD1D4"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Унутрашња контрола</w:t>
      </w:r>
      <w:r w:rsidRPr="00FF5156">
        <w:rPr>
          <w:b/>
          <w:bCs/>
          <w:szCs w:val="20"/>
          <w:lang w:val="sr-Cyrl-RS"/>
        </w:rPr>
        <w:t xml:space="preserve"> - </w:t>
      </w:r>
      <w:r w:rsidRPr="00FF5156">
        <w:rPr>
          <w:szCs w:val="20"/>
        </w:rPr>
        <w:t>Према Члану 84. Закона о тајности података:</w:t>
      </w:r>
    </w:p>
    <w:p w14:paraId="48477DB1" w14:textId="77777777"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 xml:space="preserve">има задатак да прати и проверава спровођење </w:t>
      </w:r>
      <w:r w:rsidRPr="00FF5156">
        <w:rPr>
          <w:szCs w:val="20"/>
          <w:lang w:val="sr-Cyrl-RS"/>
        </w:rPr>
        <w:t>Процене претње за безбедност тајних података (</w:t>
      </w:r>
      <w:r w:rsidRPr="00FF5156">
        <w:rPr>
          <w:szCs w:val="20"/>
        </w:rPr>
        <w:t>самопроцене</w:t>
      </w:r>
      <w:r w:rsidRPr="00FF5156">
        <w:rPr>
          <w:szCs w:val="20"/>
          <w:lang w:val="sr-Cyrl-RS"/>
        </w:rPr>
        <w:t>)</w:t>
      </w:r>
      <w:r w:rsidRPr="00FF5156">
        <w:rPr>
          <w:szCs w:val="20"/>
        </w:rPr>
        <w:t xml:space="preserve"> и других безбедносних процедура.</w:t>
      </w:r>
    </w:p>
    <w:p w14:paraId="79ADDAAB" w14:textId="77777777"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Она се фокусира на идентификацију могућих недостатака и предлаже корективне мере како би обезбедила усклађеност са прописима.</w:t>
      </w:r>
    </w:p>
    <w:p w14:paraId="1DAADD7D" w14:textId="77777777" w:rsidR="002677D5" w:rsidRPr="00FF5156" w:rsidRDefault="002677D5" w:rsidP="002677D5">
      <w:pPr>
        <w:spacing w:before="100" w:beforeAutospacing="1" w:after="100" w:afterAutospacing="1" w:line="240" w:lineRule="auto"/>
        <w:rPr>
          <w:szCs w:val="20"/>
        </w:rPr>
      </w:pPr>
      <w:r w:rsidRPr="00FF5156">
        <w:rPr>
          <w:b/>
          <w:szCs w:val="20"/>
        </w:rPr>
        <w:t>Одговорност за унутрашњу контролу</w:t>
      </w:r>
      <w:r w:rsidRPr="00FF5156">
        <w:rPr>
          <w:szCs w:val="20"/>
        </w:rPr>
        <w:t xml:space="preserve"> </w:t>
      </w:r>
      <w:r w:rsidRPr="00FF5156">
        <w:rPr>
          <w:szCs w:val="20"/>
          <w:lang w:val="sr-Cyrl-RS"/>
        </w:rPr>
        <w:t>има</w:t>
      </w:r>
      <w:r w:rsidRPr="00FF5156">
        <w:rPr>
          <w:szCs w:val="20"/>
        </w:rPr>
        <w:t xml:space="preserve"> руководилац органа јавне власти, а у одређеним органима јавне власти (нпр. министарства унутрашњих послова, одбране, или Безбедносно-информативна агенција), постоје посебно задужене </w:t>
      </w:r>
      <w:r w:rsidRPr="00FF5156">
        <w:rPr>
          <w:szCs w:val="20"/>
          <w:lang w:val="sr-Cyrl-RS"/>
        </w:rPr>
        <w:t xml:space="preserve">организационе </w:t>
      </w:r>
      <w:r w:rsidRPr="00FF5156">
        <w:rPr>
          <w:szCs w:val="20"/>
        </w:rPr>
        <w:t>јединице за ове задатке.</w:t>
      </w:r>
    </w:p>
    <w:p w14:paraId="3EFFD88E"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Образовање и обука: Основни елементи заштите тајних података</w:t>
      </w:r>
      <w:r w:rsidRPr="00FF5156">
        <w:rPr>
          <w:b/>
          <w:bCs/>
          <w:szCs w:val="20"/>
          <w:lang w:val="sr-Cyrl-RS"/>
        </w:rPr>
        <w:t xml:space="preserve"> - </w:t>
      </w:r>
      <w:r w:rsidRPr="00FF5156">
        <w:rPr>
          <w:szCs w:val="20"/>
        </w:rPr>
        <w:t xml:space="preserve"> представља кључну компоненту у изградњи свести </w:t>
      </w:r>
      <w:r w:rsidRPr="00FF5156">
        <w:rPr>
          <w:szCs w:val="20"/>
          <w:lang w:val="sr-Cyrl-RS"/>
        </w:rPr>
        <w:t xml:space="preserve">запослених </w:t>
      </w:r>
      <w:r w:rsidRPr="00FF5156">
        <w:rPr>
          <w:szCs w:val="20"/>
        </w:rPr>
        <w:t>о заштити тајних података и развоју безбедносне културе:</w:t>
      </w:r>
    </w:p>
    <w:p w14:paraId="782398BF"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lastRenderedPageBreak/>
        <w:t>Разумевање процедура:</w:t>
      </w:r>
      <w:r w:rsidRPr="00FF5156">
        <w:rPr>
          <w:szCs w:val="20"/>
        </w:rPr>
        <w:t xml:space="preserve"> Обука доприноси бољем познавању и примени прописаних процедура у раду са тајним подацима.</w:t>
      </w:r>
    </w:p>
    <w:p w14:paraId="08A7DD70"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Умањење људских грешака:</w:t>
      </w:r>
      <w:r w:rsidRPr="00FF5156">
        <w:rPr>
          <w:szCs w:val="20"/>
        </w:rPr>
        <w:t xml:space="preserve"> Стечена знања и вештине омогућавају запосленима да:</w:t>
      </w:r>
    </w:p>
    <w:p w14:paraId="2AE6C384"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Препознају и избегну опасности.</w:t>
      </w:r>
    </w:p>
    <w:p w14:paraId="71E770C6"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Адекватно реагују на претње.</w:t>
      </w:r>
    </w:p>
    <w:p w14:paraId="56DE4341"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Осигурају исправно поступање са подацима.</w:t>
      </w:r>
    </w:p>
    <w:p w14:paraId="27C70109" w14:textId="77777777"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Спремност и одговорност:</w:t>
      </w:r>
      <w:r w:rsidRPr="00FF5156">
        <w:rPr>
          <w:szCs w:val="20"/>
        </w:rPr>
        <w:t xml:space="preserve"> Безбедносна активност подразумева:</w:t>
      </w:r>
    </w:p>
    <w:p w14:paraId="187F89BE"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Спремност деловања у складу са усвојеним знањима, вештинама и вредносним ставовима.</w:t>
      </w:r>
    </w:p>
    <w:p w14:paraId="6FD3FED5"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Препознавање претњи и реаговање на њих.</w:t>
      </w:r>
    </w:p>
    <w:p w14:paraId="32E43627" w14:textId="77777777"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Ангажовање надлежних органа у случају потребе.</w:t>
      </w:r>
    </w:p>
    <w:p w14:paraId="77FE4AE9"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Континуирана обука: Кључне области</w:t>
      </w:r>
      <w:r w:rsidRPr="00FF5156">
        <w:rPr>
          <w:b/>
          <w:bCs/>
          <w:szCs w:val="20"/>
          <w:lang w:val="sr-Cyrl-RS"/>
        </w:rPr>
        <w:t xml:space="preserve"> - </w:t>
      </w:r>
      <w:r w:rsidRPr="00FF5156">
        <w:rPr>
          <w:szCs w:val="20"/>
        </w:rPr>
        <w:t>укључују:</w:t>
      </w:r>
    </w:p>
    <w:p w14:paraId="718CB731"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Рад са тајним подацима:</w:t>
      </w:r>
      <w:r w:rsidRPr="00FF5156">
        <w:rPr>
          <w:szCs w:val="20"/>
        </w:rPr>
        <w:t xml:space="preserve"> Разумевање безбедносних процедура.</w:t>
      </w:r>
    </w:p>
    <w:p w14:paraId="3E5CB808"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Информациону културу и свест:</w:t>
      </w:r>
      <w:r w:rsidRPr="00FF5156">
        <w:rPr>
          <w:szCs w:val="20"/>
        </w:rPr>
        <w:t xml:space="preserve"> Праксе заштите информација и управљања ризицима.</w:t>
      </w:r>
    </w:p>
    <w:p w14:paraId="060CCDAC"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Организациону безбедност:</w:t>
      </w:r>
      <w:r w:rsidRPr="00FF5156">
        <w:rPr>
          <w:szCs w:val="20"/>
        </w:rPr>
        <w:t xml:space="preserve"> Развој заједничких вредности и стандарда.</w:t>
      </w:r>
    </w:p>
    <w:p w14:paraId="343AECE4" w14:textId="77777777"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Сајбер хигијену:</w:t>
      </w:r>
      <w:r w:rsidRPr="00FF5156">
        <w:rPr>
          <w:szCs w:val="20"/>
        </w:rPr>
        <w:t xml:space="preserve"> Одржавање дигиталне безбедности кроз превенцију и заштиту система.</w:t>
      </w:r>
    </w:p>
    <w:p w14:paraId="539EC383"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Значај и циљеви</w:t>
      </w:r>
      <w:r w:rsidRPr="00FF5156">
        <w:rPr>
          <w:b/>
          <w:bCs/>
          <w:szCs w:val="20"/>
          <w:lang w:val="sr-Cyrl-RS"/>
        </w:rPr>
        <w:t xml:space="preserve"> - </w:t>
      </w:r>
      <w:r w:rsidRPr="00FF5156">
        <w:rPr>
          <w:szCs w:val="20"/>
        </w:rPr>
        <w:t>доприносе заштити кључних вредности:</w:t>
      </w:r>
    </w:p>
    <w:p w14:paraId="0CBF6CE2"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Националне безбедности.</w:t>
      </w:r>
    </w:p>
    <w:p w14:paraId="26C0C9FC"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Одбране и унутрашњих послова.</w:t>
      </w:r>
    </w:p>
    <w:p w14:paraId="4D117EA5"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Људских слобода и права.</w:t>
      </w:r>
    </w:p>
    <w:p w14:paraId="33345F54" w14:textId="77777777"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Поверљивости информација и података.</w:t>
      </w:r>
    </w:p>
    <w:p w14:paraId="7B39D5C1" w14:textId="77777777" w:rsidR="002677D5" w:rsidRPr="00FF5156" w:rsidRDefault="002677D5" w:rsidP="00425B25">
      <w:pPr>
        <w:spacing w:after="120" w:line="259" w:lineRule="auto"/>
        <w:ind w:left="11" w:hanging="11"/>
        <w:rPr>
          <w:szCs w:val="20"/>
        </w:rPr>
      </w:pPr>
      <w:r w:rsidRPr="00FF5156">
        <w:rPr>
          <w:b/>
          <w:bCs/>
          <w:szCs w:val="20"/>
        </w:rPr>
        <w:t>За едукације, обуке и тренинге у вези са применом Закона о тајности података надлежна је Канцеларија Савета за националну безбедност и заштиту тајних података.</w:t>
      </w:r>
    </w:p>
    <w:p w14:paraId="74CA4ED0" w14:textId="77777777" w:rsidR="002677D5" w:rsidRPr="00FF5156" w:rsidRDefault="002677D5" w:rsidP="00425B25">
      <w:pPr>
        <w:spacing w:after="0" w:line="240" w:lineRule="auto"/>
        <w:ind w:left="11" w:hanging="11"/>
        <w:outlineLvl w:val="2"/>
        <w:rPr>
          <w:szCs w:val="20"/>
        </w:rPr>
      </w:pPr>
      <w:r w:rsidRPr="00FF5156">
        <w:rPr>
          <w:b/>
          <w:bCs/>
          <w:szCs w:val="20"/>
        </w:rPr>
        <w:t>Технолошка подршка</w:t>
      </w:r>
      <w:r w:rsidRPr="00FF5156">
        <w:rPr>
          <w:b/>
          <w:bCs/>
          <w:szCs w:val="20"/>
          <w:lang w:val="sr-Cyrl-RS"/>
        </w:rPr>
        <w:t xml:space="preserve"> - </w:t>
      </w:r>
      <w:r w:rsidRPr="00FF5156">
        <w:rPr>
          <w:szCs w:val="20"/>
        </w:rPr>
        <w:t>Употреба савремених технолошких алата као што су:</w:t>
      </w:r>
    </w:p>
    <w:p w14:paraId="103E6B97" w14:textId="77777777" w:rsidR="002677D5" w:rsidRPr="00FF5156" w:rsidRDefault="002677D5" w:rsidP="00B44CB3">
      <w:pPr>
        <w:numPr>
          <w:ilvl w:val="0"/>
          <w:numId w:val="29"/>
        </w:numPr>
        <w:spacing w:after="0" w:line="259" w:lineRule="auto"/>
        <w:ind w:left="714" w:hanging="357"/>
        <w:jc w:val="left"/>
        <w:rPr>
          <w:szCs w:val="20"/>
        </w:rPr>
      </w:pPr>
      <w:r w:rsidRPr="00FF5156">
        <w:rPr>
          <w:b/>
          <w:bCs/>
          <w:szCs w:val="20"/>
        </w:rPr>
        <w:t>Енкрипциони софтвери</w:t>
      </w:r>
    </w:p>
    <w:p w14:paraId="45B2343B" w14:textId="77777777" w:rsidR="002677D5" w:rsidRPr="00FF5156" w:rsidRDefault="002677D5" w:rsidP="00B44CB3">
      <w:pPr>
        <w:numPr>
          <w:ilvl w:val="0"/>
          <w:numId w:val="29"/>
        </w:numPr>
        <w:spacing w:after="0" w:line="259" w:lineRule="auto"/>
        <w:ind w:left="714" w:hanging="357"/>
        <w:jc w:val="left"/>
        <w:rPr>
          <w:szCs w:val="20"/>
        </w:rPr>
      </w:pPr>
      <w:r w:rsidRPr="00FF5156">
        <w:rPr>
          <w:b/>
          <w:bCs/>
          <w:szCs w:val="20"/>
        </w:rPr>
        <w:t>Системи за праћење</w:t>
      </w:r>
    </w:p>
    <w:p w14:paraId="608A93FF" w14:textId="77777777" w:rsidR="002677D5" w:rsidRDefault="002677D5" w:rsidP="002677D5">
      <w:pPr>
        <w:spacing w:before="100" w:beforeAutospacing="1" w:after="100" w:afterAutospacing="1" w:line="240" w:lineRule="auto"/>
        <w:rPr>
          <w:szCs w:val="20"/>
        </w:rPr>
      </w:pPr>
      <w:r w:rsidRPr="00FF5156">
        <w:rPr>
          <w:szCs w:val="20"/>
        </w:rPr>
        <w:t xml:space="preserve">Ови алати омогућавају прецизнију идентификацију претњи. Усклађеност са међународним стандардима као што је </w:t>
      </w:r>
      <w:r w:rsidRPr="00FF5156">
        <w:rPr>
          <w:b/>
          <w:bCs/>
          <w:szCs w:val="20"/>
        </w:rPr>
        <w:t>ISO/IEC 27001</w:t>
      </w:r>
      <w:r w:rsidRPr="00FF5156">
        <w:rPr>
          <w:szCs w:val="20"/>
        </w:rPr>
        <w:t xml:space="preserve"> доприноси успостављању најбољих пракси</w:t>
      </w:r>
      <w:r w:rsidRPr="00FF5156">
        <w:rPr>
          <w:szCs w:val="20"/>
          <w:lang w:val="sr-Cyrl-RS"/>
        </w:rPr>
        <w:t xml:space="preserve"> у примене мера информационе безбедности тајних података</w:t>
      </w:r>
      <w:r w:rsidRPr="00FF5156">
        <w:rPr>
          <w:szCs w:val="20"/>
        </w:rPr>
        <w:t>.</w:t>
      </w:r>
    </w:p>
    <w:p w14:paraId="3F5C924D" w14:textId="77777777" w:rsidR="00B33EF9" w:rsidRPr="00FF5156" w:rsidRDefault="00B33EF9" w:rsidP="002677D5">
      <w:pPr>
        <w:spacing w:before="100" w:beforeAutospacing="1" w:after="100" w:afterAutospacing="1" w:line="240" w:lineRule="auto"/>
        <w:rPr>
          <w:szCs w:val="20"/>
        </w:rPr>
      </w:pPr>
    </w:p>
    <w:p w14:paraId="5D6566B1"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lastRenderedPageBreak/>
        <w:t>Самопроцена по Закону о инспекцијском надзору</w:t>
      </w:r>
      <w:r w:rsidRPr="00FF5156">
        <w:rPr>
          <w:b/>
          <w:bCs/>
          <w:szCs w:val="20"/>
          <w:lang w:val="sr-Cyrl-RS"/>
        </w:rPr>
        <w:t xml:space="preserve"> - </w:t>
      </w:r>
      <w:r w:rsidRPr="00FF5156">
        <w:rPr>
          <w:szCs w:val="20"/>
        </w:rPr>
        <w:t>Обухвата:</w:t>
      </w:r>
    </w:p>
    <w:p w14:paraId="16218286"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Редовно праћење процедура</w:t>
      </w:r>
    </w:p>
    <w:p w14:paraId="1E990993"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Идентификацију неправилности</w:t>
      </w:r>
    </w:p>
    <w:p w14:paraId="70111D66" w14:textId="77777777"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Корекцију ако је потребно</w:t>
      </w:r>
    </w:p>
    <w:p w14:paraId="5BA1B974" w14:textId="77777777" w:rsidR="002677D5" w:rsidRPr="00FF5156" w:rsidRDefault="002677D5" w:rsidP="002677D5">
      <w:pPr>
        <w:spacing w:before="100" w:beforeAutospacing="1" w:after="100" w:afterAutospacing="1" w:line="240" w:lineRule="auto"/>
        <w:outlineLvl w:val="2"/>
        <w:rPr>
          <w:szCs w:val="20"/>
        </w:rPr>
      </w:pPr>
      <w:r w:rsidRPr="00FF5156">
        <w:rPr>
          <w:b/>
          <w:bCs/>
          <w:szCs w:val="20"/>
        </w:rPr>
        <w:t>Инспекцијски и стручни надзор</w:t>
      </w:r>
      <w:r w:rsidRPr="00FF5156">
        <w:rPr>
          <w:b/>
          <w:bCs/>
          <w:szCs w:val="20"/>
          <w:lang w:val="sr-Cyrl-RS"/>
        </w:rPr>
        <w:t xml:space="preserve"> - </w:t>
      </w:r>
      <w:r w:rsidRPr="00FF5156">
        <w:rPr>
          <w:szCs w:val="20"/>
        </w:rPr>
        <w:t>спроводе:</w:t>
      </w:r>
    </w:p>
    <w:p w14:paraId="66548A74" w14:textId="77777777"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Министарство правде</w:t>
      </w:r>
      <w:r w:rsidRPr="00FF5156">
        <w:rPr>
          <w:szCs w:val="20"/>
        </w:rPr>
        <w:t xml:space="preserve"> – инспекцијски надзор.</w:t>
      </w:r>
    </w:p>
    <w:p w14:paraId="545072E2" w14:textId="77777777"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 xml:space="preserve">Канцеларија Савета за националну безбедност </w:t>
      </w:r>
      <w:r w:rsidRPr="00FF5156">
        <w:rPr>
          <w:b/>
          <w:bCs/>
          <w:szCs w:val="20"/>
          <w:lang w:val="sr-Cyrl-RS"/>
        </w:rPr>
        <w:t xml:space="preserve">и заштиту тајних података </w:t>
      </w:r>
      <w:r w:rsidRPr="00FF5156">
        <w:rPr>
          <w:b/>
          <w:bCs/>
          <w:szCs w:val="20"/>
        </w:rPr>
        <w:t>(КСНБ</w:t>
      </w:r>
      <w:r w:rsidRPr="00FF5156">
        <w:rPr>
          <w:b/>
          <w:bCs/>
          <w:szCs w:val="20"/>
          <w:lang w:val="sr-Cyrl-RS"/>
        </w:rPr>
        <w:t>иЗТП</w:t>
      </w:r>
      <w:r w:rsidRPr="00FF5156">
        <w:rPr>
          <w:b/>
          <w:bCs/>
          <w:szCs w:val="20"/>
        </w:rPr>
        <w:t>)</w:t>
      </w:r>
      <w:r w:rsidRPr="00FF5156">
        <w:rPr>
          <w:szCs w:val="20"/>
        </w:rPr>
        <w:t xml:space="preserve"> – стручни надзор који укључује:</w:t>
      </w:r>
    </w:p>
    <w:p w14:paraId="2D5433C6" w14:textId="77777777"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Контролу рада са тајним подацима.</w:t>
      </w:r>
    </w:p>
    <w:p w14:paraId="12530D72" w14:textId="77777777"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Унутрашњу контролу у складу са стандардима.</w:t>
      </w:r>
    </w:p>
    <w:p w14:paraId="17379214" w14:textId="77777777" w:rsidR="002677D5" w:rsidRPr="00FF5156" w:rsidRDefault="002677D5" w:rsidP="002677D5">
      <w:pPr>
        <w:spacing w:before="100" w:beforeAutospacing="1" w:after="100" w:afterAutospacing="1" w:line="240" w:lineRule="auto"/>
        <w:rPr>
          <w:b/>
          <w:bCs/>
          <w:szCs w:val="20"/>
          <w:lang w:val="sr-Cyrl-RS"/>
        </w:rPr>
      </w:pPr>
      <w:r w:rsidRPr="00FF5156">
        <w:rPr>
          <w:b/>
          <w:bCs/>
          <w:szCs w:val="20"/>
          <w:lang w:val="sr-Cyrl-RS"/>
        </w:rPr>
        <w:t>Примена у пракси:</w:t>
      </w:r>
    </w:p>
    <w:p w14:paraId="49EBBD91" w14:textId="77777777" w:rsidR="002677D5" w:rsidRPr="00FF5156" w:rsidRDefault="002677D5" w:rsidP="002677D5">
      <w:pPr>
        <w:spacing w:before="100" w:beforeAutospacing="1" w:after="100" w:afterAutospacing="1" w:line="240" w:lineRule="auto"/>
        <w:rPr>
          <w:szCs w:val="20"/>
        </w:rPr>
      </w:pPr>
      <w:r w:rsidRPr="00FF5156">
        <w:rPr>
          <w:b/>
          <w:bCs/>
          <w:szCs w:val="20"/>
        </w:rPr>
        <w:t xml:space="preserve">Пример 1: </w:t>
      </w:r>
      <w:r w:rsidRPr="00FF5156">
        <w:rPr>
          <w:b/>
          <w:bCs/>
          <w:szCs w:val="20"/>
          <w:lang w:val="sr-Cyrl-RS"/>
        </w:rPr>
        <w:t>Ч</w:t>
      </w:r>
      <w:r w:rsidRPr="00FF5156">
        <w:rPr>
          <w:b/>
          <w:bCs/>
          <w:szCs w:val="20"/>
        </w:rPr>
        <w:t xml:space="preserve">ување </w:t>
      </w:r>
      <w:r w:rsidRPr="00FF5156">
        <w:rPr>
          <w:b/>
          <w:bCs/>
          <w:szCs w:val="20"/>
          <w:lang w:val="sr-Cyrl-RS"/>
        </w:rPr>
        <w:t xml:space="preserve">и обрада </w:t>
      </w:r>
      <w:r w:rsidRPr="00FF5156">
        <w:rPr>
          <w:b/>
          <w:bCs/>
          <w:szCs w:val="20"/>
        </w:rPr>
        <w:t>тајних података ("Строго поверљиво")</w:t>
      </w:r>
      <w:r w:rsidRPr="00FF5156">
        <w:rPr>
          <w:szCs w:val="20"/>
        </w:rPr>
        <w:t xml:space="preserve"> Орган јавне власти који ради са документима </w:t>
      </w:r>
      <w:r w:rsidRPr="00FF5156">
        <w:rPr>
          <w:szCs w:val="20"/>
          <w:lang w:val="sr-Cyrl-RS"/>
        </w:rPr>
        <w:t xml:space="preserve">у папирној форми </w:t>
      </w:r>
      <w:r w:rsidRPr="00FF5156">
        <w:rPr>
          <w:szCs w:val="20"/>
        </w:rPr>
        <w:t xml:space="preserve">открио је недостатке у </w:t>
      </w:r>
      <w:r w:rsidRPr="00FF5156">
        <w:rPr>
          <w:szCs w:val="20"/>
          <w:lang w:val="sr-Cyrl-RS"/>
        </w:rPr>
        <w:t xml:space="preserve">примени мера </w:t>
      </w:r>
      <w:r w:rsidRPr="00FF5156">
        <w:rPr>
          <w:szCs w:val="20"/>
        </w:rPr>
        <w:t>физичк</w:t>
      </w:r>
      <w:r w:rsidRPr="00FF5156">
        <w:rPr>
          <w:szCs w:val="20"/>
          <w:lang w:val="sr-Cyrl-RS"/>
        </w:rPr>
        <w:t>е</w:t>
      </w:r>
      <w:r w:rsidRPr="00FF5156">
        <w:rPr>
          <w:szCs w:val="20"/>
        </w:rPr>
        <w:t xml:space="preserve"> безбедности. </w:t>
      </w:r>
      <w:r w:rsidRPr="00FF5156">
        <w:rPr>
          <w:b/>
          <w:bCs/>
          <w:szCs w:val="20"/>
        </w:rPr>
        <w:t>Мере корекције:</w:t>
      </w:r>
    </w:p>
    <w:p w14:paraId="73D43545"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Инсталација видео-надзора.</w:t>
      </w:r>
    </w:p>
    <w:p w14:paraId="2F0C90DA"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Ограничење приступа само овлашћеним лицима.</w:t>
      </w:r>
    </w:p>
    <w:p w14:paraId="101DCD8B" w14:textId="77777777"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Замена сефа вишим нивоом заштите.</w:t>
      </w:r>
    </w:p>
    <w:p w14:paraId="626318DF" w14:textId="77777777" w:rsidR="002677D5" w:rsidRPr="00FF5156" w:rsidRDefault="002677D5" w:rsidP="002677D5">
      <w:pPr>
        <w:spacing w:before="100" w:beforeAutospacing="1" w:after="100" w:afterAutospacing="1" w:line="240" w:lineRule="auto"/>
        <w:rPr>
          <w:szCs w:val="20"/>
        </w:rPr>
      </w:pPr>
      <w:r w:rsidRPr="00FF5156">
        <w:rPr>
          <w:b/>
          <w:bCs/>
          <w:szCs w:val="20"/>
        </w:rPr>
        <w:t>Пример 2: Дигитална размена уз стране стандарде</w:t>
      </w:r>
      <w:r w:rsidRPr="00FF5156">
        <w:rPr>
          <w:szCs w:val="20"/>
        </w:rPr>
        <w:t xml:space="preserve"> Органи јавне власти </w:t>
      </w:r>
      <w:r w:rsidRPr="00FF5156">
        <w:rPr>
          <w:szCs w:val="20"/>
          <w:lang w:val="sr-Cyrl-RS"/>
        </w:rPr>
        <w:t xml:space="preserve">приликом спровођења мера информационе безбедности </w:t>
      </w:r>
      <w:r w:rsidRPr="00FF5156">
        <w:rPr>
          <w:szCs w:val="20"/>
        </w:rPr>
        <w:t xml:space="preserve">користе платформе са неактуелним протоколима. </w:t>
      </w:r>
      <w:r w:rsidRPr="00FF5156">
        <w:rPr>
          <w:b/>
          <w:bCs/>
          <w:szCs w:val="20"/>
        </w:rPr>
        <w:t>Мере корекције:</w:t>
      </w:r>
    </w:p>
    <w:p w14:paraId="0EBE18E1"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Прелазак на платформе усклађене са најновијим међународним стандардима (нпр. ENISA препоруке).</w:t>
      </w:r>
    </w:p>
    <w:p w14:paraId="2DCD1880"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Обука службеника за правилно коришћење дигиталних алата.</w:t>
      </w:r>
    </w:p>
    <w:p w14:paraId="3031B926" w14:textId="77777777"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Континуирано праћење ефикасности система.</w:t>
      </w:r>
    </w:p>
    <w:p w14:paraId="7E98A7B0" w14:textId="77777777" w:rsidR="002677D5" w:rsidRDefault="002677D5" w:rsidP="00B44CB3">
      <w:pPr>
        <w:numPr>
          <w:ilvl w:val="0"/>
          <w:numId w:val="33"/>
        </w:numPr>
        <w:spacing w:before="100" w:beforeAutospacing="1" w:after="100" w:afterAutospacing="1" w:line="240" w:lineRule="auto"/>
        <w:jc w:val="left"/>
        <w:rPr>
          <w:szCs w:val="20"/>
        </w:rPr>
      </w:pPr>
      <w:r w:rsidRPr="00FF5156">
        <w:rPr>
          <w:szCs w:val="20"/>
        </w:rPr>
        <w:t>Сарадња са међународним експертима за информациону безбедност.</w:t>
      </w:r>
    </w:p>
    <w:p w14:paraId="416616AE" w14:textId="77777777" w:rsidR="002677D5" w:rsidRPr="00FF5156" w:rsidRDefault="002677D5" w:rsidP="002677D5">
      <w:pPr>
        <w:spacing w:before="100" w:beforeAutospacing="1" w:after="100" w:afterAutospacing="1" w:line="240" w:lineRule="auto"/>
        <w:outlineLvl w:val="2"/>
        <w:rPr>
          <w:b/>
          <w:bCs/>
          <w:szCs w:val="20"/>
        </w:rPr>
      </w:pPr>
      <w:r w:rsidRPr="00FF5156">
        <w:rPr>
          <w:b/>
          <w:bCs/>
          <w:szCs w:val="20"/>
        </w:rPr>
        <w:t>Закључак</w:t>
      </w:r>
    </w:p>
    <w:p w14:paraId="0480E1EA" w14:textId="77777777" w:rsidR="002677D5" w:rsidRDefault="002677D5" w:rsidP="002677D5">
      <w:pPr>
        <w:spacing w:before="100" w:beforeAutospacing="1" w:after="100" w:afterAutospacing="1" w:line="240" w:lineRule="auto"/>
        <w:rPr>
          <w:szCs w:val="20"/>
        </w:rPr>
      </w:pPr>
      <w:r w:rsidRPr="00FF5156">
        <w:rPr>
          <w:szCs w:val="20"/>
        </w:rPr>
        <w:t>Процена претње за безбедност тајног податка</w:t>
      </w:r>
      <w:r w:rsidRPr="00FF5156">
        <w:rPr>
          <w:szCs w:val="20"/>
          <w:lang w:val="sr-Cyrl-RS"/>
        </w:rPr>
        <w:t xml:space="preserve"> или самопроцена</w:t>
      </w:r>
      <w:r w:rsidRPr="00FF5156">
        <w:rPr>
          <w:szCs w:val="20"/>
        </w:rPr>
        <w:t xml:space="preserve">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w:t>
      </w:r>
    </w:p>
    <w:p w14:paraId="5F67732C" w14:textId="77777777" w:rsidR="002677D5" w:rsidRDefault="002677D5" w:rsidP="006A5A39">
      <w:pPr>
        <w:pStyle w:val="Heading1"/>
        <w:rPr>
          <w:lang w:val="sr-Cyrl-RS"/>
        </w:rPr>
      </w:pPr>
      <w:bookmarkStart w:id="4" w:name="_Toc204761379"/>
      <w:r w:rsidRPr="00766B2A">
        <w:lastRenderedPageBreak/>
        <w:t>ЛИСТА ЗА ПРОЦЕНУ БЕЗБЕДНОСТИ ОРГАНА ЈАВНЕ ВЛАСТИ ЗА РАД СА ТАЈНИМ ПОДАЦИМА</w:t>
      </w:r>
      <w:r w:rsidRPr="00766B2A">
        <w:rPr>
          <w:lang w:val="sr-Cyrl-RS"/>
        </w:rPr>
        <w:t xml:space="preserve"> (САМОПРОЦЕН</w:t>
      </w:r>
      <w:r w:rsidR="00B73499">
        <w:rPr>
          <w:lang w:val="sr-Cyrl-RS"/>
        </w:rPr>
        <w:t>А</w:t>
      </w:r>
      <w:r w:rsidRPr="00766B2A">
        <w:rPr>
          <w:lang w:val="sr-Cyrl-RS"/>
        </w:rPr>
        <w:t>)</w:t>
      </w:r>
      <w:bookmarkEnd w:id="4"/>
    </w:p>
    <w:p w14:paraId="1EBA3C6C" w14:textId="77777777" w:rsidR="008B04A3" w:rsidRDefault="008B04A3" w:rsidP="002677D5">
      <w:pPr>
        <w:spacing w:before="100" w:beforeAutospacing="1" w:after="100" w:afterAutospacing="1" w:line="240" w:lineRule="auto"/>
        <w:rPr>
          <w:szCs w:val="20"/>
        </w:rPr>
      </w:pPr>
    </w:p>
    <w:p w14:paraId="69ACC21D" w14:textId="77777777" w:rsidR="002677D5" w:rsidRPr="00766B2A" w:rsidRDefault="002677D5" w:rsidP="00834C59">
      <w:pPr>
        <w:spacing w:before="100" w:beforeAutospacing="1" w:after="100" w:afterAutospacing="1" w:line="259" w:lineRule="auto"/>
        <w:rPr>
          <w:szCs w:val="20"/>
        </w:rPr>
      </w:pPr>
      <w:r w:rsidRPr="00766B2A">
        <w:rPr>
          <w:szCs w:val="20"/>
        </w:rPr>
        <w:t>Ова листа служи за процену безбедносних капацитета органа јавне власти у складу са прописима о заштити тајних података</w:t>
      </w:r>
      <w:r w:rsidRPr="00766B2A">
        <w:rPr>
          <w:szCs w:val="20"/>
          <w:lang w:val="sr-Cyrl-RS"/>
        </w:rPr>
        <w:t xml:space="preserve"> и инспекцијском надзору (самопроцена)</w:t>
      </w:r>
      <w:r w:rsidRPr="00766B2A">
        <w:rPr>
          <w:szCs w:val="20"/>
        </w:rPr>
        <w:t>. Процена се врши кроз поенско и описно оцењивање, како би се добио јасан увид у стање безбедности и области које је потребно унапредити</w:t>
      </w:r>
      <w:r w:rsidRPr="00766B2A">
        <w:rPr>
          <w:szCs w:val="20"/>
          <w:lang w:val="sr-Cyrl-RS"/>
        </w:rPr>
        <w:t xml:space="preserve"> и сачињава је сам орган јавне власти, као интрумент за имплементацију Закона о тајности података</w:t>
      </w:r>
      <w:r w:rsidRPr="00766B2A">
        <w:rPr>
          <w:szCs w:val="20"/>
        </w:rPr>
        <w:t>.</w:t>
      </w:r>
    </w:p>
    <w:p w14:paraId="239FCC4C" w14:textId="77777777" w:rsidR="002677D5" w:rsidRPr="00766B2A" w:rsidRDefault="002677D5" w:rsidP="00834C59">
      <w:pPr>
        <w:spacing w:before="100" w:beforeAutospacing="1" w:after="100" w:afterAutospacing="1" w:line="259" w:lineRule="auto"/>
        <w:rPr>
          <w:szCs w:val="20"/>
        </w:rPr>
      </w:pPr>
      <w:r w:rsidRPr="00766B2A">
        <w:rPr>
          <w:szCs w:val="20"/>
        </w:rPr>
        <w:t>Континуирано праћење и побољшање безбедносних мера је кључно за усклађеност са прописима и смањење ризика од компромитације података.</w:t>
      </w:r>
    </w:p>
    <w:p w14:paraId="446D3974" w14:textId="77777777" w:rsidR="002677D5" w:rsidRPr="00766B2A" w:rsidRDefault="002677D5" w:rsidP="00834C59">
      <w:pPr>
        <w:pStyle w:val="NormalWeb"/>
        <w:spacing w:line="259" w:lineRule="auto"/>
        <w:rPr>
          <w:sz w:val="20"/>
          <w:szCs w:val="20"/>
        </w:rPr>
      </w:pPr>
      <w:r w:rsidRPr="00766B2A">
        <w:rPr>
          <w:sz w:val="20"/>
          <w:szCs w:val="20"/>
        </w:rPr>
        <w:t>Овај модел омогућава брзу процену и идентификацију слабих тачака у систему безбедности. Систематско оцењивање заштите тајних података је кључно за безбедност. Применом ових критеријума и методологије оцењивања, могуће је одредити ниво усклађености и предузети мере за унапређење.</w:t>
      </w:r>
    </w:p>
    <w:p w14:paraId="2D41F9AC" w14:textId="77777777" w:rsidR="008B04A3" w:rsidRDefault="008B04A3" w:rsidP="008B04A3">
      <w:pPr>
        <w:rPr>
          <w:b/>
          <w:szCs w:val="20"/>
        </w:rPr>
      </w:pPr>
      <w:r w:rsidRPr="00D526DE">
        <w:rPr>
          <w:b/>
          <w:szCs w:val="20"/>
        </w:rPr>
        <w:t>1. Организациона безбедност и законска усклађеност</w:t>
      </w:r>
    </w:p>
    <w:p w14:paraId="57140FDA" w14:textId="77777777" w:rsidR="008B04A3" w:rsidRPr="00D526DE" w:rsidRDefault="008B04A3" w:rsidP="008B04A3">
      <w:pPr>
        <w:rPr>
          <w:b/>
          <w:szCs w:val="20"/>
        </w:rPr>
      </w:pPr>
    </w:p>
    <w:p w14:paraId="37B10C44"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донет интерни акт о заштити тајних података?</w:t>
      </w:r>
    </w:p>
    <w:p w14:paraId="1E306007"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именовано лице за безбедност тајних података?</w:t>
      </w:r>
    </w:p>
    <w:p w14:paraId="40E09F6B"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интерне контроле у раду са тајним подацима?</w:t>
      </w:r>
    </w:p>
    <w:p w14:paraId="0450B287" w14:textId="77777777"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су запослени упознати са процедурама руковања тајним подацима?</w:t>
      </w:r>
    </w:p>
    <w:p w14:paraId="26DD92AD" w14:textId="77777777" w:rsidR="008B04A3"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план за поступање у ванредним ситуацијама које могу угрозити тајне податке?</w:t>
      </w:r>
    </w:p>
    <w:p w14:paraId="1D50C214" w14:textId="77777777" w:rsidR="008B04A3" w:rsidRPr="00D526DE" w:rsidRDefault="008B04A3" w:rsidP="008B04A3">
      <w:pPr>
        <w:pStyle w:val="ListParagraph"/>
        <w:ind w:left="426"/>
        <w:rPr>
          <w:rFonts w:ascii="Times New Roman" w:hAnsi="Times New Roman" w:cs="Times New Roman"/>
          <w:sz w:val="20"/>
          <w:szCs w:val="20"/>
        </w:rPr>
      </w:pPr>
    </w:p>
    <w:p w14:paraId="3E323AD4" w14:textId="77777777" w:rsidR="008B04A3" w:rsidRPr="00D526DE" w:rsidRDefault="008B04A3" w:rsidP="008B04A3">
      <w:pPr>
        <w:jc w:val="left"/>
        <w:rPr>
          <w:b/>
          <w:szCs w:val="20"/>
        </w:rPr>
      </w:pPr>
      <w:r w:rsidRPr="00D526DE">
        <w:rPr>
          <w:b/>
          <w:szCs w:val="20"/>
        </w:rPr>
        <w:t>2. Персонална безбедност</w:t>
      </w:r>
    </w:p>
    <w:p w14:paraId="2807AE62"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сви запослени који приступају тајним подацима поседују одговарајуће безбедносне сертификате?</w:t>
      </w:r>
    </w:p>
    <w:p w14:paraId="49B9B77F"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провера безбедносне подобности запослених?</w:t>
      </w:r>
    </w:p>
    <w:p w14:paraId="74C1716E" w14:textId="77777777"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пријаву безбедносних ризика код запослених (нпр. компромитовани контакти, финансијски проблеми)?</w:t>
      </w:r>
    </w:p>
    <w:p w14:paraId="3C297130" w14:textId="77777777" w:rsidR="008B04A3"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програм едукације и подизања свести о заштити тајних података?</w:t>
      </w:r>
    </w:p>
    <w:p w14:paraId="1CE80B64" w14:textId="77777777" w:rsidR="00B33EF9" w:rsidRDefault="00B33EF9" w:rsidP="00B33EF9">
      <w:pPr>
        <w:pStyle w:val="ListParagraph"/>
        <w:ind w:left="426"/>
        <w:rPr>
          <w:rFonts w:ascii="Times New Roman" w:hAnsi="Times New Roman" w:cs="Times New Roman"/>
          <w:sz w:val="20"/>
          <w:szCs w:val="20"/>
        </w:rPr>
      </w:pPr>
    </w:p>
    <w:p w14:paraId="0D09C3B6" w14:textId="77777777" w:rsidR="00B33EF9" w:rsidRPr="00D526DE" w:rsidRDefault="00B33EF9" w:rsidP="00B33EF9">
      <w:pPr>
        <w:pStyle w:val="ListParagraph"/>
        <w:ind w:left="426"/>
        <w:rPr>
          <w:rFonts w:ascii="Times New Roman" w:hAnsi="Times New Roman" w:cs="Times New Roman"/>
          <w:sz w:val="20"/>
          <w:szCs w:val="20"/>
        </w:rPr>
      </w:pPr>
    </w:p>
    <w:p w14:paraId="4AA5E26D" w14:textId="77777777" w:rsidR="008B04A3" w:rsidRDefault="008B04A3" w:rsidP="008B04A3">
      <w:pPr>
        <w:rPr>
          <w:b/>
          <w:szCs w:val="20"/>
        </w:rPr>
      </w:pPr>
      <w:r w:rsidRPr="00D526DE">
        <w:rPr>
          <w:b/>
          <w:szCs w:val="20"/>
        </w:rPr>
        <w:lastRenderedPageBreak/>
        <w:t>3. Физичка безбедност</w:t>
      </w:r>
    </w:p>
    <w:p w14:paraId="58EC4A1C"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објекат у коме се обрађују тајни подаци има одговарајуће безбедносне зоне?</w:t>
      </w:r>
    </w:p>
    <w:p w14:paraId="7BE3FE31"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периметар објекта физички обезбеђен (ограде, камере, контролисани улаз)?</w:t>
      </w:r>
    </w:p>
    <w:p w14:paraId="749B9ED3"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систем контроле приступа просторијама у којима се чувају тајни подаци?</w:t>
      </w:r>
    </w:p>
    <w:p w14:paraId="1128FCC4" w14:textId="77777777"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се примењују процедуре заштите од пожара, поплава и других природних опасности?</w:t>
      </w:r>
    </w:p>
    <w:p w14:paraId="6C75A545" w14:textId="77777777" w:rsidR="008B04A3"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безбедносни систем за откривање неовлашћеног приступа (аларми, сензори)?</w:t>
      </w:r>
    </w:p>
    <w:p w14:paraId="78523F80" w14:textId="77777777" w:rsidR="008B04A3" w:rsidRPr="00D526DE" w:rsidRDefault="008B04A3" w:rsidP="008B04A3">
      <w:pPr>
        <w:pStyle w:val="ListParagraph"/>
        <w:ind w:left="426"/>
        <w:rPr>
          <w:rFonts w:ascii="Times New Roman" w:hAnsi="Times New Roman" w:cs="Times New Roman"/>
          <w:sz w:val="20"/>
          <w:szCs w:val="20"/>
        </w:rPr>
      </w:pPr>
    </w:p>
    <w:p w14:paraId="065B0006" w14:textId="77777777" w:rsidR="008B04A3" w:rsidRDefault="008B04A3" w:rsidP="008B04A3">
      <w:pPr>
        <w:rPr>
          <w:b/>
          <w:szCs w:val="20"/>
        </w:rPr>
      </w:pPr>
      <w:r w:rsidRPr="00D526DE">
        <w:rPr>
          <w:b/>
          <w:szCs w:val="20"/>
        </w:rPr>
        <w:t>4. Информациона безбедност</w:t>
      </w:r>
    </w:p>
    <w:p w14:paraId="6C1C96A8"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ИKТ инфраструктура има одговарајућу акредитацију од стране Министарства одбране и Канцеларије Савета за националну безбедност и заштиту тајних података?</w:t>
      </w:r>
    </w:p>
    <w:p w14:paraId="1FCC98E1"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имплементиран стандард ISO/IEC 27001 у складу са прописима?</w:t>
      </w:r>
    </w:p>
    <w:p w14:paraId="0711AE4F"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 управљање приступом ИТ системима који садрже тајне податке?</w:t>
      </w:r>
    </w:p>
    <w:p w14:paraId="4C58B383"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анализа рањивости и тестирање безбедносних мера?</w:t>
      </w:r>
    </w:p>
    <w:p w14:paraId="01EB85E1" w14:textId="77777777"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механизам за праћење и евидентирање приступа тајним подацима у дигиталном облику?</w:t>
      </w:r>
    </w:p>
    <w:p w14:paraId="437BC1AF" w14:textId="77777777" w:rsidR="008B04A3"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управљање инцидентима у области информационе безбедности?</w:t>
      </w:r>
    </w:p>
    <w:p w14:paraId="7DC23236" w14:textId="77777777" w:rsidR="004878A5" w:rsidRDefault="004878A5" w:rsidP="00B44CB3">
      <w:pPr>
        <w:pStyle w:val="ListParagraph"/>
        <w:numPr>
          <w:ilvl w:val="0"/>
          <w:numId w:val="60"/>
        </w:numPr>
        <w:ind w:left="426" w:hanging="142"/>
        <w:rPr>
          <w:rFonts w:ascii="Times New Roman" w:hAnsi="Times New Roman" w:cs="Times New Roman"/>
          <w:sz w:val="20"/>
          <w:szCs w:val="20"/>
        </w:rPr>
      </w:pPr>
    </w:p>
    <w:p w14:paraId="1E0D3815" w14:textId="77777777" w:rsidR="008B04A3" w:rsidRDefault="008B04A3" w:rsidP="008B04A3">
      <w:pPr>
        <w:rPr>
          <w:b/>
          <w:szCs w:val="20"/>
        </w:rPr>
      </w:pPr>
      <w:r w:rsidRPr="00D526DE">
        <w:rPr>
          <w:b/>
          <w:szCs w:val="20"/>
        </w:rPr>
        <w:t>5. Административна безбедност</w:t>
      </w:r>
    </w:p>
    <w:p w14:paraId="7C2D37D8"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функционалан руковалац тајних података?</w:t>
      </w:r>
    </w:p>
    <w:p w14:paraId="6DC45ED7"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унутрашње контроле над руковањем тајним подацима?</w:t>
      </w:r>
    </w:p>
    <w:p w14:paraId="2177443C" w14:textId="77777777"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означавање, чување и дистрибуцију тајних података?</w:t>
      </w:r>
    </w:p>
    <w:p w14:paraId="77817B73" w14:textId="77777777" w:rsidR="008B04A3"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примењују мере заштите приликом архивирања и уништавања тајних докумената?</w:t>
      </w:r>
    </w:p>
    <w:p w14:paraId="3D69D9D2" w14:textId="77777777" w:rsidR="008B04A3" w:rsidRDefault="008B04A3" w:rsidP="008B04A3">
      <w:pPr>
        <w:rPr>
          <w:b/>
          <w:szCs w:val="20"/>
        </w:rPr>
      </w:pPr>
      <w:r w:rsidRPr="00D526DE">
        <w:rPr>
          <w:b/>
          <w:szCs w:val="20"/>
        </w:rPr>
        <w:t>6. Безбедност комуникација</w:t>
      </w:r>
    </w:p>
    <w:p w14:paraId="20D62EA0" w14:textId="77777777" w:rsidR="008B04A3" w:rsidRPr="00D526DE" w:rsidRDefault="008B04A3" w:rsidP="008B04A3">
      <w:pPr>
        <w:rPr>
          <w:b/>
          <w:szCs w:val="20"/>
        </w:rPr>
      </w:pPr>
    </w:p>
    <w:p w14:paraId="53C761B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користе одобрени криптографски системи за комуникацију тајних података?</w:t>
      </w:r>
    </w:p>
    <w:p w14:paraId="22FCFFD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lastRenderedPageBreak/>
        <w:t>Да ли су комуникациони канали заштићени од прислушкивања и неовлашћеног приступа?</w:t>
      </w:r>
    </w:p>
    <w:p w14:paraId="5EF01B85"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политика управљања мобилним уређајима и преносним медијима који могу садржати тајне податке?</w:t>
      </w:r>
    </w:p>
    <w:p w14:paraId="3C5CA88A" w14:textId="77777777"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од електронског надзора и прислушкивања?</w:t>
      </w:r>
    </w:p>
    <w:p w14:paraId="49BA8D33" w14:textId="77777777" w:rsidR="008B04A3" w:rsidRDefault="008B04A3" w:rsidP="008B04A3">
      <w:pPr>
        <w:rPr>
          <w:b/>
          <w:szCs w:val="20"/>
        </w:rPr>
      </w:pPr>
      <w:r w:rsidRPr="00D526DE">
        <w:rPr>
          <w:b/>
          <w:szCs w:val="20"/>
        </w:rPr>
        <w:t>7. Управљање безбедносним инцидентима</w:t>
      </w:r>
    </w:p>
    <w:p w14:paraId="14C7B9EB" w14:textId="77777777" w:rsidR="00C434E6" w:rsidRPr="00D526DE" w:rsidRDefault="00C434E6" w:rsidP="008B04A3">
      <w:pPr>
        <w:rPr>
          <w:b/>
          <w:szCs w:val="20"/>
        </w:rPr>
      </w:pPr>
    </w:p>
    <w:p w14:paraId="4D341E6C"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пријаву, анализу и решавање безбедносних инцидената?</w:t>
      </w:r>
    </w:p>
    <w:p w14:paraId="637FFBF6"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запослени обучени да препознају и пријаве безбедносне инциденте?</w:t>
      </w:r>
    </w:p>
    <w:p w14:paraId="3FF1E755"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план континуитета пословања у случају безбедносног инцидента?</w:t>
      </w:r>
    </w:p>
    <w:p w14:paraId="3E446EFC" w14:textId="77777777"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предузете мере заштите од инсајдерских претњи?</w:t>
      </w:r>
    </w:p>
    <w:p w14:paraId="6262A1D8" w14:textId="77777777" w:rsidR="008B04A3" w:rsidRDefault="008B04A3" w:rsidP="008B04A3">
      <w:pPr>
        <w:rPr>
          <w:b/>
          <w:szCs w:val="20"/>
        </w:rPr>
      </w:pPr>
      <w:r w:rsidRPr="00D526DE">
        <w:rPr>
          <w:b/>
          <w:szCs w:val="20"/>
        </w:rPr>
        <w:t>8. Индустријска безбедност</w:t>
      </w:r>
    </w:p>
    <w:p w14:paraId="7CE7D5AC" w14:textId="77777777" w:rsidR="00C434E6" w:rsidRPr="00D526DE" w:rsidRDefault="00C434E6" w:rsidP="008B04A3">
      <w:pPr>
        <w:rPr>
          <w:b/>
          <w:szCs w:val="20"/>
        </w:rPr>
      </w:pPr>
    </w:p>
    <w:p w14:paraId="64FD3180" w14:textId="77777777"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поверљиве набавке са физичким и правним лицима врше на основу посебних безбедносних процедура?</w:t>
      </w:r>
    </w:p>
    <w:p w14:paraId="6060EBD1" w14:textId="77777777"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проверава безбедносна подобност привредних субјеката са којима се склапају уговори?</w:t>
      </w:r>
    </w:p>
    <w:p w14:paraId="0143957C" w14:textId="77777777" w:rsidR="008B04A3"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тајних података у процесу јавних набавки?</w:t>
      </w:r>
    </w:p>
    <w:p w14:paraId="18CA6062" w14:textId="77777777" w:rsidR="00834C59" w:rsidRDefault="00834C59" w:rsidP="006A5A39">
      <w:pPr>
        <w:pStyle w:val="ListParagraph"/>
        <w:ind w:left="426"/>
        <w:rPr>
          <w:rFonts w:ascii="Times New Roman" w:hAnsi="Times New Roman" w:cs="Times New Roman"/>
          <w:sz w:val="20"/>
          <w:szCs w:val="20"/>
        </w:rPr>
      </w:pPr>
    </w:p>
    <w:p w14:paraId="26E05B22" w14:textId="77777777" w:rsidR="002677D5" w:rsidRDefault="002677D5" w:rsidP="006A5A39">
      <w:pPr>
        <w:rPr>
          <w:b/>
        </w:rPr>
      </w:pPr>
      <w:r w:rsidRPr="006A5A39">
        <w:rPr>
          <w:b/>
        </w:rPr>
        <w:t>УПУТСТВО ЗА ПРОЦЕНУ</w:t>
      </w:r>
    </w:p>
    <w:p w14:paraId="0814E9EE" w14:textId="77777777" w:rsidR="006A5A39" w:rsidRPr="006A5A39" w:rsidRDefault="006A5A39" w:rsidP="006A5A39">
      <w:pPr>
        <w:rPr>
          <w:b/>
        </w:rPr>
      </w:pPr>
    </w:p>
    <w:p w14:paraId="255EFEA1" w14:textId="77777777" w:rsidR="002677D5" w:rsidRDefault="002677D5" w:rsidP="002677D5">
      <w:pPr>
        <w:spacing w:after="0" w:line="240" w:lineRule="auto"/>
        <w:rPr>
          <w:bCs/>
          <w:szCs w:val="20"/>
        </w:rPr>
      </w:pPr>
      <w:r w:rsidRPr="002677D5">
        <w:rPr>
          <w:bCs/>
          <w:szCs w:val="20"/>
        </w:rPr>
        <w:t>Методологија оцењивања:</w:t>
      </w:r>
    </w:p>
    <w:p w14:paraId="485B3A4C" w14:textId="77777777" w:rsidR="008B04A3" w:rsidRPr="002677D5" w:rsidRDefault="008B04A3" w:rsidP="002677D5">
      <w:pPr>
        <w:spacing w:after="0" w:line="240" w:lineRule="auto"/>
        <w:rPr>
          <w:szCs w:val="20"/>
        </w:rPr>
      </w:pPr>
    </w:p>
    <w:p w14:paraId="6ED84298" w14:textId="77777777" w:rsidR="002677D5" w:rsidRPr="00834C59" w:rsidRDefault="002677D5" w:rsidP="00B44CB3">
      <w:pPr>
        <w:numPr>
          <w:ilvl w:val="0"/>
          <w:numId w:val="40"/>
        </w:numPr>
        <w:spacing w:after="0" w:line="240" w:lineRule="auto"/>
        <w:jc w:val="left"/>
        <w:rPr>
          <w:szCs w:val="20"/>
        </w:rPr>
      </w:pPr>
      <w:r w:rsidRPr="00144DB6">
        <w:rPr>
          <w:b/>
          <w:bCs/>
          <w:szCs w:val="20"/>
        </w:rPr>
        <w:t>Поенска оцена</w:t>
      </w:r>
      <w:r w:rsidRPr="002677D5">
        <w:rPr>
          <w:bCs/>
          <w:szCs w:val="20"/>
        </w:rPr>
        <w:t xml:space="preserve"> (1-5)</w:t>
      </w:r>
    </w:p>
    <w:p w14:paraId="797FC697" w14:textId="77777777" w:rsidR="00834C59" w:rsidRPr="00144DB6" w:rsidRDefault="00834C59" w:rsidP="00834C59">
      <w:pPr>
        <w:spacing w:after="0" w:line="240" w:lineRule="auto"/>
        <w:ind w:left="720" w:firstLine="0"/>
        <w:jc w:val="left"/>
        <w:rPr>
          <w:szCs w:val="20"/>
        </w:rPr>
      </w:pPr>
    </w:p>
    <w:p w14:paraId="35F274FC" w14:textId="77777777" w:rsidR="002677D5" w:rsidRPr="002677D5" w:rsidRDefault="002677D5" w:rsidP="00834C59">
      <w:pPr>
        <w:spacing w:after="0" w:line="259" w:lineRule="auto"/>
        <w:ind w:left="709"/>
        <w:jc w:val="left"/>
        <w:rPr>
          <w:szCs w:val="20"/>
        </w:rPr>
      </w:pPr>
      <w:r w:rsidRPr="002677D5">
        <w:rPr>
          <w:bCs/>
          <w:szCs w:val="20"/>
        </w:rPr>
        <w:t>1 - Нема имплементације</w:t>
      </w:r>
    </w:p>
    <w:p w14:paraId="317EB134" w14:textId="77777777" w:rsidR="002677D5" w:rsidRPr="002677D5" w:rsidRDefault="002677D5" w:rsidP="00834C59">
      <w:pPr>
        <w:spacing w:after="0" w:line="259" w:lineRule="auto"/>
        <w:ind w:left="709" w:firstLine="0"/>
        <w:jc w:val="left"/>
        <w:rPr>
          <w:szCs w:val="20"/>
        </w:rPr>
      </w:pPr>
      <w:r w:rsidRPr="002677D5">
        <w:rPr>
          <w:bCs/>
          <w:szCs w:val="20"/>
        </w:rPr>
        <w:t>2 - Делимично имплементирано</w:t>
      </w:r>
    </w:p>
    <w:p w14:paraId="6460E092" w14:textId="77777777" w:rsidR="002677D5" w:rsidRPr="002677D5" w:rsidRDefault="002677D5" w:rsidP="00834C59">
      <w:pPr>
        <w:spacing w:after="0" w:line="259" w:lineRule="auto"/>
        <w:ind w:left="709"/>
        <w:jc w:val="left"/>
        <w:rPr>
          <w:szCs w:val="20"/>
        </w:rPr>
      </w:pPr>
      <w:r w:rsidRPr="002677D5">
        <w:rPr>
          <w:bCs/>
          <w:szCs w:val="20"/>
        </w:rPr>
        <w:t>3 - Основни ниво имплементације</w:t>
      </w:r>
    </w:p>
    <w:p w14:paraId="73942238" w14:textId="77777777" w:rsidR="002677D5" w:rsidRPr="002677D5" w:rsidRDefault="002677D5" w:rsidP="00834C59">
      <w:pPr>
        <w:spacing w:after="0" w:line="259" w:lineRule="auto"/>
        <w:ind w:left="709"/>
        <w:jc w:val="left"/>
        <w:rPr>
          <w:szCs w:val="20"/>
        </w:rPr>
      </w:pPr>
      <w:r w:rsidRPr="002677D5">
        <w:rPr>
          <w:bCs/>
          <w:szCs w:val="20"/>
        </w:rPr>
        <w:t>4 - Добра имплементација</w:t>
      </w:r>
    </w:p>
    <w:p w14:paraId="14F1AEBD" w14:textId="77777777" w:rsidR="002677D5" w:rsidRDefault="002677D5" w:rsidP="00834C59">
      <w:pPr>
        <w:spacing w:after="0" w:line="259" w:lineRule="auto"/>
        <w:ind w:left="709"/>
        <w:jc w:val="left"/>
        <w:rPr>
          <w:bCs/>
          <w:szCs w:val="20"/>
        </w:rPr>
      </w:pPr>
      <w:r w:rsidRPr="002677D5">
        <w:rPr>
          <w:bCs/>
          <w:szCs w:val="20"/>
        </w:rPr>
        <w:t>5 - Потпуна имплементација</w:t>
      </w:r>
    </w:p>
    <w:p w14:paraId="16C94DD2" w14:textId="77777777" w:rsidR="008B04A3" w:rsidRPr="002677D5" w:rsidRDefault="008B04A3" w:rsidP="002677D5">
      <w:pPr>
        <w:spacing w:after="0" w:line="240" w:lineRule="auto"/>
        <w:ind w:left="709"/>
        <w:jc w:val="left"/>
        <w:rPr>
          <w:szCs w:val="20"/>
        </w:rPr>
      </w:pPr>
    </w:p>
    <w:p w14:paraId="43BB3DDE" w14:textId="77777777" w:rsidR="002677D5" w:rsidRPr="00834C59" w:rsidRDefault="002677D5" w:rsidP="00B44CB3">
      <w:pPr>
        <w:numPr>
          <w:ilvl w:val="0"/>
          <w:numId w:val="40"/>
        </w:numPr>
        <w:spacing w:after="0" w:line="240" w:lineRule="auto"/>
        <w:ind w:left="714" w:hanging="357"/>
        <w:jc w:val="left"/>
        <w:rPr>
          <w:szCs w:val="20"/>
        </w:rPr>
      </w:pPr>
      <w:r w:rsidRPr="00766B2A">
        <w:rPr>
          <w:b/>
          <w:bCs/>
          <w:szCs w:val="20"/>
        </w:rPr>
        <w:t>Описна оцена</w:t>
      </w:r>
    </w:p>
    <w:p w14:paraId="0141398E" w14:textId="77777777" w:rsidR="00834C59" w:rsidRPr="00766B2A" w:rsidRDefault="00834C59" w:rsidP="00834C59">
      <w:pPr>
        <w:spacing w:after="0" w:line="240" w:lineRule="auto"/>
        <w:ind w:left="714" w:firstLine="0"/>
        <w:jc w:val="left"/>
        <w:rPr>
          <w:szCs w:val="20"/>
        </w:rPr>
      </w:pPr>
    </w:p>
    <w:p w14:paraId="3E49B023"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Кратак опис тренутног стања</w:t>
      </w:r>
    </w:p>
    <w:p w14:paraId="2BF7075C"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Кључни изазови и проблеми</w:t>
      </w:r>
    </w:p>
    <w:p w14:paraId="3EE20ECB" w14:textId="77777777"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Препоруке за унапређење</w:t>
      </w:r>
    </w:p>
    <w:p w14:paraId="015E4855"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lastRenderedPageBreak/>
        <w:t>Основни критеријуми</w:t>
      </w:r>
    </w:p>
    <w:p w14:paraId="19099C67"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Правилност означавања тајних података</w:t>
      </w:r>
      <w:r w:rsidRPr="00766B2A">
        <w:rPr>
          <w:szCs w:val="20"/>
        </w:rPr>
        <w:t>: Проверити да ли је ниво тајности правилно одређен у складу са Законом о тајности података.</w:t>
      </w:r>
    </w:p>
    <w:p w14:paraId="20C1E5C0"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Мере физичке заштите</w:t>
      </w:r>
      <w:r w:rsidRPr="00766B2A">
        <w:rPr>
          <w:szCs w:val="20"/>
        </w:rPr>
        <w:t>: Оцењује се да ли су обезбеђени одговарајући услови за складиштење и руковање тајним подацима.</w:t>
      </w:r>
    </w:p>
    <w:p w14:paraId="4997BCEC"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Контрола приступа</w:t>
      </w:r>
      <w:r w:rsidRPr="00766B2A">
        <w:rPr>
          <w:szCs w:val="20"/>
        </w:rPr>
        <w:t>: Испитује се да ли је ограничен приступ само овлашћеним лицима.</w:t>
      </w:r>
    </w:p>
    <w:p w14:paraId="5D377479"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Обука запослених</w:t>
      </w:r>
      <w:r w:rsidRPr="00766B2A">
        <w:rPr>
          <w:szCs w:val="20"/>
        </w:rPr>
        <w:t>: Процена нивоа обучености особља које рукује тајним подацима.</w:t>
      </w:r>
    </w:p>
    <w:p w14:paraId="337C3A19" w14:textId="77777777"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Поступање у случају инцидента</w:t>
      </w:r>
      <w:r w:rsidRPr="00766B2A">
        <w:rPr>
          <w:szCs w:val="20"/>
        </w:rPr>
        <w:t>: Ефикасност мера за одговор на компромитацију података.</w:t>
      </w:r>
    </w:p>
    <w:p w14:paraId="3FCD9963"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lang w:val="sr-Cyrl-RS"/>
        </w:rPr>
        <w:t>Описне п</w:t>
      </w:r>
      <w:r w:rsidRPr="00766B2A">
        <w:rPr>
          <w:b/>
          <w:bCs/>
          <w:szCs w:val="20"/>
        </w:rPr>
        <w:t>репоруке за унапређење</w:t>
      </w:r>
    </w:p>
    <w:p w14:paraId="4D824FAB" w14:textId="77777777" w:rsidR="002677D5" w:rsidRPr="00766B2A" w:rsidRDefault="002677D5" w:rsidP="002677D5">
      <w:pPr>
        <w:spacing w:before="100" w:beforeAutospacing="1" w:after="100" w:afterAutospacing="1" w:line="240" w:lineRule="auto"/>
        <w:rPr>
          <w:szCs w:val="20"/>
        </w:rPr>
      </w:pPr>
      <w:r w:rsidRPr="00766B2A">
        <w:rPr>
          <w:szCs w:val="20"/>
        </w:rPr>
        <w:t>На основу извршеног оцењивања, препоручују се следеће мере за побољшање заштите тајних података:</w:t>
      </w:r>
    </w:p>
    <w:p w14:paraId="1B3731C2" w14:textId="77777777" w:rsidR="002677D5" w:rsidRPr="008B04A3" w:rsidRDefault="002677D5" w:rsidP="00B44CB3">
      <w:pPr>
        <w:numPr>
          <w:ilvl w:val="0"/>
          <w:numId w:val="46"/>
        </w:numPr>
        <w:tabs>
          <w:tab w:val="clear" w:pos="720"/>
          <w:tab w:val="num" w:pos="284"/>
        </w:tabs>
        <w:spacing w:after="120" w:line="240" w:lineRule="auto"/>
        <w:ind w:left="142" w:hanging="142"/>
        <w:jc w:val="left"/>
        <w:rPr>
          <w:szCs w:val="20"/>
        </w:rPr>
      </w:pPr>
      <w:r w:rsidRPr="00766B2A">
        <w:rPr>
          <w:b/>
          <w:bCs/>
          <w:szCs w:val="20"/>
        </w:rPr>
        <w:t>Унапређење означавања тајних података</w:t>
      </w:r>
    </w:p>
    <w:p w14:paraId="2F7CA2C3" w14:textId="77777777"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Осигурати да се ознаке тајности доследно примењују на сва документа у складу са Законом о тајности података.</w:t>
      </w:r>
    </w:p>
    <w:p w14:paraId="5B7CF106" w14:textId="77777777"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Спровести редовну контролу правилности означавања и ускладити недостајуће ознаке.</w:t>
      </w:r>
    </w:p>
    <w:p w14:paraId="63375961" w14:textId="77777777" w:rsidR="002677D5" w:rsidRPr="008B04A3" w:rsidRDefault="002677D5" w:rsidP="00B44CB3">
      <w:pPr>
        <w:numPr>
          <w:ilvl w:val="0"/>
          <w:numId w:val="46"/>
        </w:numPr>
        <w:tabs>
          <w:tab w:val="clear" w:pos="720"/>
          <w:tab w:val="num" w:pos="284"/>
        </w:tabs>
        <w:spacing w:before="120" w:after="120" w:line="240" w:lineRule="auto"/>
        <w:ind w:left="142" w:hanging="142"/>
        <w:jc w:val="left"/>
        <w:rPr>
          <w:szCs w:val="20"/>
        </w:rPr>
      </w:pPr>
      <w:r w:rsidRPr="00766B2A">
        <w:rPr>
          <w:b/>
          <w:bCs/>
          <w:szCs w:val="20"/>
        </w:rPr>
        <w:t>Јачање физичке заштите</w:t>
      </w:r>
    </w:p>
    <w:p w14:paraId="5D6CD526" w14:textId="77777777" w:rsidR="002677D5" w:rsidRP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Побољшати складиштење тајних података применом савремених безбедносних ормара и просторија са контролисаним приступом.</w:t>
      </w:r>
    </w:p>
    <w:p w14:paraId="3339F6C3" w14:textId="77777777" w:rsid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Инсталирати додатне системе надзора и алармне системе у складу са ризицима.</w:t>
      </w:r>
    </w:p>
    <w:p w14:paraId="51BC5627" w14:textId="77777777" w:rsidR="002677D5" w:rsidRDefault="002677D5" w:rsidP="008B04A3">
      <w:pPr>
        <w:pStyle w:val="ListParagraph"/>
        <w:spacing w:after="0" w:line="240" w:lineRule="auto"/>
        <w:rPr>
          <w:rFonts w:ascii="Times New Roman" w:hAnsi="Times New Roman" w:cs="Times New Roman"/>
          <w:sz w:val="20"/>
          <w:szCs w:val="20"/>
        </w:rPr>
      </w:pPr>
    </w:p>
    <w:p w14:paraId="414202AA" w14:textId="77777777" w:rsidR="002677D5" w:rsidRPr="00261DE6" w:rsidRDefault="002677D5" w:rsidP="00B44CB3">
      <w:pPr>
        <w:pStyle w:val="ListParagraph"/>
        <w:numPr>
          <w:ilvl w:val="0"/>
          <w:numId w:val="46"/>
        </w:numPr>
        <w:tabs>
          <w:tab w:val="clear" w:pos="720"/>
          <w:tab w:val="num" w:pos="284"/>
          <w:tab w:val="num" w:pos="426"/>
        </w:tabs>
        <w:spacing w:before="120" w:after="120" w:line="240" w:lineRule="auto"/>
        <w:ind w:hanging="720"/>
        <w:rPr>
          <w:rFonts w:ascii="Times New Roman" w:hAnsi="Times New Roman" w:cs="Times New Roman"/>
          <w:sz w:val="20"/>
          <w:szCs w:val="20"/>
        </w:rPr>
      </w:pPr>
      <w:r w:rsidRPr="002677D5">
        <w:rPr>
          <w:rFonts w:ascii="Times New Roman" w:hAnsi="Times New Roman" w:cs="Times New Roman"/>
          <w:b/>
          <w:bCs/>
          <w:sz w:val="20"/>
          <w:szCs w:val="20"/>
        </w:rPr>
        <w:t>Строжа контрола приступа</w:t>
      </w:r>
    </w:p>
    <w:p w14:paraId="1C6D0E33" w14:textId="77777777" w:rsidR="00261DE6" w:rsidRPr="00144DB6" w:rsidRDefault="00261DE6" w:rsidP="00261DE6">
      <w:pPr>
        <w:pStyle w:val="ListParagraph"/>
        <w:spacing w:before="120" w:after="120" w:line="240" w:lineRule="auto"/>
        <w:rPr>
          <w:rFonts w:ascii="Times New Roman" w:hAnsi="Times New Roman" w:cs="Times New Roman"/>
          <w:sz w:val="20"/>
          <w:szCs w:val="20"/>
        </w:rPr>
      </w:pPr>
    </w:p>
    <w:p w14:paraId="1EC67739" w14:textId="77777777" w:rsidR="002677D5" w:rsidRPr="00144DB6"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Применити принцип „минималних овлашћења“ како би се приступ тајним подацима ограничио само на лица којима је то неопходно.</w:t>
      </w:r>
    </w:p>
    <w:p w14:paraId="3ED87E21" w14:textId="77777777" w:rsidR="002677D5"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Ревидирати и ажурирати листу овлашћених лица и редовно вршити проверу безбедносних сертификата.</w:t>
      </w:r>
    </w:p>
    <w:p w14:paraId="126B8937"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427BB28F"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Побољшање обуке запослених</w:t>
      </w:r>
    </w:p>
    <w:p w14:paraId="1E7DFEE7" w14:textId="77777777" w:rsidR="008B04A3" w:rsidRPr="00766B2A" w:rsidRDefault="008B04A3" w:rsidP="008B04A3">
      <w:pPr>
        <w:spacing w:after="0" w:line="240" w:lineRule="auto"/>
        <w:ind w:left="142" w:firstLine="0"/>
        <w:jc w:val="left"/>
        <w:rPr>
          <w:szCs w:val="20"/>
        </w:rPr>
      </w:pPr>
    </w:p>
    <w:p w14:paraId="62A8AD6C" w14:textId="77777777" w:rsidR="002677D5" w:rsidRPr="00144DB6"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Организовати обавезне обуке за све запослене који рукују тајним подацима, са посебним нагласком на поступање у ванредним ситуацијама.</w:t>
      </w:r>
    </w:p>
    <w:p w14:paraId="7C11E957" w14:textId="77777777" w:rsidR="002677D5"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lastRenderedPageBreak/>
        <w:t>Развити приручнике и материјале који ће бити доступни запосленима за брзу референцу.</w:t>
      </w:r>
    </w:p>
    <w:p w14:paraId="56319807"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47A23443"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Јачање процедура у случају инцидента</w:t>
      </w:r>
    </w:p>
    <w:p w14:paraId="34BBC183" w14:textId="77777777" w:rsidR="008B04A3" w:rsidRPr="00766B2A" w:rsidRDefault="008B04A3" w:rsidP="008B04A3">
      <w:pPr>
        <w:spacing w:after="0" w:line="240" w:lineRule="auto"/>
        <w:ind w:left="142" w:firstLine="0"/>
        <w:jc w:val="left"/>
        <w:rPr>
          <w:szCs w:val="20"/>
        </w:rPr>
      </w:pPr>
    </w:p>
    <w:p w14:paraId="21FB89E5" w14:textId="77777777"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јасне и документоване процедуре за поступање у случају компромитације тајних података.</w:t>
      </w:r>
    </w:p>
    <w:p w14:paraId="49E5DEB9" w14:textId="77777777"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редовне симулације безбедносних инцидената ради провере спремности запослених и система.</w:t>
      </w:r>
    </w:p>
    <w:p w14:paraId="129E3275" w14:textId="77777777"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Редовна ревизија и унапређење безбедносних мера</w:t>
      </w:r>
    </w:p>
    <w:p w14:paraId="5A025E69" w14:textId="77777777" w:rsidR="008B04A3" w:rsidRPr="00766B2A" w:rsidRDefault="008B04A3" w:rsidP="008B04A3">
      <w:pPr>
        <w:spacing w:after="0" w:line="240" w:lineRule="auto"/>
        <w:ind w:left="142" w:firstLine="0"/>
        <w:jc w:val="left"/>
        <w:rPr>
          <w:szCs w:val="20"/>
        </w:rPr>
      </w:pPr>
    </w:p>
    <w:p w14:paraId="27ECCCEB" w14:textId="77777777" w:rsidR="002677D5" w:rsidRPr="00144DB6"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механизам за периодично оцењивање безбедносних мера и усклађивање са најбољим праксама.</w:t>
      </w:r>
    </w:p>
    <w:p w14:paraId="427E26FE" w14:textId="77777777" w:rsidR="002677D5"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независне безбедносне провере како би се утврдиле слабости и благовремено исправиле.</w:t>
      </w:r>
    </w:p>
    <w:p w14:paraId="7CAAAD05" w14:textId="77777777"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14:paraId="3ABC9559" w14:textId="77777777" w:rsidR="002677D5" w:rsidRDefault="002677D5" w:rsidP="008B04A3">
      <w:pPr>
        <w:spacing w:after="0" w:line="240" w:lineRule="auto"/>
        <w:rPr>
          <w:b/>
          <w:bCs/>
          <w:szCs w:val="20"/>
        </w:rPr>
      </w:pPr>
      <w:r w:rsidRPr="00766B2A">
        <w:rPr>
          <w:b/>
          <w:bCs/>
          <w:szCs w:val="20"/>
        </w:rPr>
        <w:t>Финална оцена:</w:t>
      </w:r>
    </w:p>
    <w:p w14:paraId="6FBA4CF9" w14:textId="77777777" w:rsidR="008B04A3" w:rsidRPr="00766B2A" w:rsidRDefault="008B04A3" w:rsidP="008B04A3">
      <w:pPr>
        <w:spacing w:after="0" w:line="240" w:lineRule="auto"/>
        <w:rPr>
          <w:szCs w:val="20"/>
        </w:rPr>
      </w:pPr>
    </w:p>
    <w:p w14:paraId="5927DDE6" w14:textId="77777777" w:rsidR="002677D5" w:rsidRPr="00766B2A" w:rsidRDefault="002677D5" w:rsidP="00B44CB3">
      <w:pPr>
        <w:numPr>
          <w:ilvl w:val="0"/>
          <w:numId w:val="41"/>
        </w:numPr>
        <w:spacing w:after="0" w:line="240" w:lineRule="auto"/>
        <w:jc w:val="left"/>
        <w:rPr>
          <w:szCs w:val="20"/>
        </w:rPr>
      </w:pPr>
      <w:r w:rsidRPr="00766B2A">
        <w:rPr>
          <w:b/>
          <w:bCs/>
          <w:szCs w:val="20"/>
        </w:rPr>
        <w:t>80-100% - Висок ниво безбедности</w:t>
      </w:r>
      <w:r w:rsidRPr="00766B2A">
        <w:rPr>
          <w:szCs w:val="20"/>
        </w:rPr>
        <w:t xml:space="preserve"> (систем у потпуности усклађен са прописима, мала потреба за унапређењем)</w:t>
      </w:r>
    </w:p>
    <w:p w14:paraId="69789AB1" w14:textId="77777777" w:rsidR="002677D5" w:rsidRPr="00766B2A" w:rsidRDefault="002677D5" w:rsidP="00B44CB3">
      <w:pPr>
        <w:numPr>
          <w:ilvl w:val="0"/>
          <w:numId w:val="41"/>
        </w:numPr>
        <w:spacing w:after="0" w:line="240" w:lineRule="auto"/>
        <w:jc w:val="left"/>
        <w:rPr>
          <w:szCs w:val="20"/>
        </w:rPr>
      </w:pPr>
      <w:r w:rsidRPr="00766B2A">
        <w:rPr>
          <w:b/>
          <w:bCs/>
          <w:szCs w:val="20"/>
        </w:rPr>
        <w:t>60-79% - Средњи ниво безбедности</w:t>
      </w:r>
      <w:r w:rsidRPr="00766B2A">
        <w:rPr>
          <w:szCs w:val="20"/>
        </w:rPr>
        <w:t xml:space="preserve"> (испуњени кључни захтеви, али постоје области које треба унапредити)</w:t>
      </w:r>
    </w:p>
    <w:p w14:paraId="52D365D8" w14:textId="77777777" w:rsidR="002677D5" w:rsidRPr="00766B2A" w:rsidRDefault="002677D5" w:rsidP="00B44CB3">
      <w:pPr>
        <w:numPr>
          <w:ilvl w:val="0"/>
          <w:numId w:val="41"/>
        </w:numPr>
        <w:spacing w:after="0" w:line="240" w:lineRule="auto"/>
        <w:jc w:val="left"/>
        <w:rPr>
          <w:szCs w:val="20"/>
        </w:rPr>
      </w:pPr>
      <w:r w:rsidRPr="00766B2A">
        <w:rPr>
          <w:b/>
          <w:bCs/>
          <w:szCs w:val="20"/>
        </w:rPr>
        <w:t>40-59% - Низак ниво безбедности</w:t>
      </w:r>
      <w:r w:rsidRPr="00766B2A">
        <w:rPr>
          <w:szCs w:val="20"/>
        </w:rPr>
        <w:t xml:space="preserve"> (значајни недостаци, неопходно унапређење у више области)</w:t>
      </w:r>
    </w:p>
    <w:p w14:paraId="12F6FEBE" w14:textId="77777777" w:rsidR="002677D5" w:rsidRPr="00766B2A" w:rsidRDefault="002677D5" w:rsidP="00B44CB3">
      <w:pPr>
        <w:numPr>
          <w:ilvl w:val="0"/>
          <w:numId w:val="41"/>
        </w:numPr>
        <w:spacing w:after="0" w:line="240" w:lineRule="auto"/>
        <w:jc w:val="left"/>
        <w:rPr>
          <w:szCs w:val="20"/>
        </w:rPr>
      </w:pPr>
      <w:r w:rsidRPr="00766B2A">
        <w:rPr>
          <w:b/>
          <w:bCs/>
          <w:szCs w:val="20"/>
        </w:rPr>
        <w:t>0-39% - Критичан ниво безбедности</w:t>
      </w:r>
      <w:r w:rsidRPr="00766B2A">
        <w:rPr>
          <w:szCs w:val="20"/>
        </w:rPr>
        <w:t xml:space="preserve"> (хитно предузимање мера за усклађеност са прописима)</w:t>
      </w:r>
    </w:p>
    <w:p w14:paraId="28976863" w14:textId="77777777" w:rsidR="002677D5" w:rsidRDefault="002677D5" w:rsidP="002677D5">
      <w:pPr>
        <w:spacing w:before="100" w:beforeAutospacing="1" w:after="100" w:afterAutospacing="1" w:line="240" w:lineRule="auto"/>
        <w:rPr>
          <w:szCs w:val="20"/>
        </w:rPr>
      </w:pPr>
      <w:r w:rsidRPr="00766B2A">
        <w:rPr>
          <w:szCs w:val="20"/>
        </w:rPr>
        <w:t>Ова методологија омогућава брзу и објективну процену безбедносних капацитета органа јавне власти, идентификацију слабих тачака и предузимање мера за побољшање.</w:t>
      </w:r>
    </w:p>
    <w:p w14:paraId="538C5BA1" w14:textId="77777777" w:rsidR="00B33EF9" w:rsidRDefault="00B33EF9" w:rsidP="002677D5">
      <w:pPr>
        <w:spacing w:before="100" w:beforeAutospacing="1" w:after="100" w:afterAutospacing="1" w:line="240" w:lineRule="auto"/>
        <w:rPr>
          <w:szCs w:val="20"/>
        </w:rPr>
      </w:pPr>
    </w:p>
    <w:p w14:paraId="4AA41C22" w14:textId="77777777" w:rsidR="00B33EF9" w:rsidRDefault="00B33EF9" w:rsidP="002677D5">
      <w:pPr>
        <w:spacing w:before="100" w:beforeAutospacing="1" w:after="100" w:afterAutospacing="1" w:line="240" w:lineRule="auto"/>
        <w:rPr>
          <w:szCs w:val="20"/>
        </w:rPr>
      </w:pPr>
    </w:p>
    <w:p w14:paraId="14D82CBB"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t>ФИНАЛНА ОЦЕНА – ПОЕНСКА СКАЛА</w:t>
      </w:r>
    </w:p>
    <w:p w14:paraId="4438B662" w14:textId="77777777" w:rsidR="002677D5" w:rsidRDefault="002677D5" w:rsidP="002677D5">
      <w:pPr>
        <w:spacing w:before="100" w:beforeAutospacing="1" w:after="100" w:afterAutospacing="1" w:line="240" w:lineRule="auto"/>
        <w:jc w:val="left"/>
        <w:rPr>
          <w:szCs w:val="20"/>
        </w:rPr>
      </w:pPr>
      <w:r w:rsidRPr="00766B2A">
        <w:rPr>
          <w:szCs w:val="20"/>
        </w:rPr>
        <w:t xml:space="preserve">Укупан број питања: </w:t>
      </w:r>
      <w:r w:rsidRPr="00766B2A">
        <w:rPr>
          <w:b/>
          <w:bCs/>
          <w:szCs w:val="20"/>
        </w:rPr>
        <w:t>40</w:t>
      </w:r>
      <w:r w:rsidRPr="00766B2A">
        <w:rPr>
          <w:szCs w:val="20"/>
        </w:rPr>
        <w:br/>
        <w:t xml:space="preserve">Минималан могући број поена: </w:t>
      </w:r>
      <w:r w:rsidRPr="00766B2A">
        <w:rPr>
          <w:b/>
          <w:bCs/>
          <w:szCs w:val="20"/>
        </w:rPr>
        <w:t>40</w:t>
      </w:r>
      <w:r w:rsidRPr="00766B2A">
        <w:rPr>
          <w:szCs w:val="20"/>
        </w:rPr>
        <w:t xml:space="preserve"> (ако се свуда добије 1)</w:t>
      </w:r>
      <w:r w:rsidRPr="00766B2A">
        <w:rPr>
          <w:szCs w:val="20"/>
        </w:rPr>
        <w:br/>
        <w:t xml:space="preserve">Максималан могући број поена: </w:t>
      </w:r>
      <w:r w:rsidRPr="00766B2A">
        <w:rPr>
          <w:b/>
          <w:bCs/>
          <w:szCs w:val="20"/>
        </w:rPr>
        <w:t>200</w:t>
      </w:r>
      <w:r w:rsidRPr="00766B2A">
        <w:rPr>
          <w:szCs w:val="20"/>
        </w:rPr>
        <w:t xml:space="preserve"> (ако се свуда добије 5)</w:t>
      </w:r>
    </w:p>
    <w:p w14:paraId="17AD44A1" w14:textId="77777777" w:rsidR="002677D5" w:rsidRPr="00766B2A" w:rsidRDefault="002677D5" w:rsidP="002677D5">
      <w:pPr>
        <w:spacing w:before="100" w:beforeAutospacing="1" w:after="100" w:afterAutospacing="1" w:line="240" w:lineRule="auto"/>
        <w:outlineLvl w:val="2"/>
        <w:rPr>
          <w:b/>
          <w:bCs/>
          <w:szCs w:val="20"/>
        </w:rPr>
      </w:pPr>
      <w:r w:rsidRPr="00766B2A">
        <w:rPr>
          <w:b/>
          <w:bCs/>
          <w:szCs w:val="20"/>
        </w:rPr>
        <w:t>Примери оцењивања</w:t>
      </w:r>
    </w:p>
    <w:tbl>
      <w:tblPr>
        <w:tblW w:w="6906" w:type="dxa"/>
        <w:tblLook w:val="04A0" w:firstRow="1" w:lastRow="0" w:firstColumn="1" w:lastColumn="0" w:noHBand="0" w:noVBand="1"/>
      </w:tblPr>
      <w:tblGrid>
        <w:gridCol w:w="1819"/>
        <w:gridCol w:w="1808"/>
        <w:gridCol w:w="3279"/>
      </w:tblGrid>
      <w:tr w:rsidR="00106719" w:rsidRPr="00106719" w14:paraId="0F96DBE5" w14:textId="77777777" w:rsidTr="00106719">
        <w:trPr>
          <w:trHeight w:val="456"/>
        </w:trPr>
        <w:tc>
          <w:tcPr>
            <w:tcW w:w="1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2FAEC2" w14:textId="77777777" w:rsidR="00106719" w:rsidRPr="00106719" w:rsidRDefault="00106719" w:rsidP="00106719">
            <w:pPr>
              <w:spacing w:after="0" w:line="240" w:lineRule="auto"/>
              <w:ind w:left="0" w:firstLine="0"/>
              <w:jc w:val="center"/>
              <w:rPr>
                <w:b/>
                <w:bCs/>
                <w:szCs w:val="20"/>
              </w:rPr>
            </w:pPr>
            <w:r w:rsidRPr="00106719">
              <w:rPr>
                <w:b/>
                <w:bCs/>
                <w:szCs w:val="20"/>
              </w:rPr>
              <w:lastRenderedPageBreak/>
              <w:t>Проценат усклађености</w:t>
            </w:r>
          </w:p>
        </w:tc>
        <w:tc>
          <w:tcPr>
            <w:tcW w:w="1808" w:type="dxa"/>
            <w:tcBorders>
              <w:top w:val="single" w:sz="8" w:space="0" w:color="auto"/>
              <w:left w:val="nil"/>
              <w:bottom w:val="single" w:sz="8" w:space="0" w:color="auto"/>
              <w:right w:val="single" w:sz="8" w:space="0" w:color="auto"/>
            </w:tcBorders>
            <w:shd w:val="clear" w:color="auto" w:fill="auto"/>
            <w:vAlign w:val="center"/>
            <w:hideMark/>
          </w:tcPr>
          <w:p w14:paraId="284FFBA8" w14:textId="77777777" w:rsidR="00106719" w:rsidRPr="00106719" w:rsidRDefault="00106719" w:rsidP="00106719">
            <w:pPr>
              <w:spacing w:after="0" w:line="240" w:lineRule="auto"/>
              <w:ind w:left="0" w:firstLine="0"/>
              <w:jc w:val="center"/>
              <w:rPr>
                <w:b/>
                <w:bCs/>
                <w:szCs w:val="20"/>
              </w:rPr>
            </w:pPr>
            <w:r w:rsidRPr="00106719">
              <w:rPr>
                <w:b/>
                <w:bCs/>
                <w:szCs w:val="20"/>
              </w:rPr>
              <w:t>Поенски опсег</w:t>
            </w:r>
          </w:p>
        </w:tc>
        <w:tc>
          <w:tcPr>
            <w:tcW w:w="3279" w:type="dxa"/>
            <w:tcBorders>
              <w:top w:val="single" w:sz="8" w:space="0" w:color="auto"/>
              <w:left w:val="nil"/>
              <w:bottom w:val="single" w:sz="8" w:space="0" w:color="auto"/>
              <w:right w:val="single" w:sz="8" w:space="0" w:color="auto"/>
            </w:tcBorders>
            <w:shd w:val="clear" w:color="auto" w:fill="auto"/>
            <w:vAlign w:val="center"/>
            <w:hideMark/>
          </w:tcPr>
          <w:p w14:paraId="1F7611D5" w14:textId="77777777" w:rsidR="00106719" w:rsidRPr="00106719" w:rsidRDefault="00106719" w:rsidP="00106719">
            <w:pPr>
              <w:spacing w:after="0" w:line="240" w:lineRule="auto"/>
              <w:ind w:left="0" w:firstLine="0"/>
              <w:jc w:val="center"/>
              <w:rPr>
                <w:b/>
                <w:bCs/>
                <w:szCs w:val="20"/>
              </w:rPr>
            </w:pPr>
            <w:r w:rsidRPr="00106719">
              <w:rPr>
                <w:b/>
                <w:bCs/>
                <w:szCs w:val="20"/>
              </w:rPr>
              <w:t>Ниво безбедности</w:t>
            </w:r>
          </w:p>
        </w:tc>
      </w:tr>
      <w:tr w:rsidR="00106719" w:rsidRPr="00106719" w14:paraId="01C9E29C" w14:textId="77777777" w:rsidTr="00106719">
        <w:trPr>
          <w:trHeight w:val="519"/>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297E868E" w14:textId="77777777" w:rsidR="00106719" w:rsidRPr="00106719" w:rsidRDefault="00106719" w:rsidP="00106719">
            <w:pPr>
              <w:spacing w:after="0" w:line="240" w:lineRule="auto"/>
              <w:ind w:left="0" w:firstLine="0"/>
              <w:jc w:val="center"/>
              <w:rPr>
                <w:b/>
                <w:bCs/>
                <w:szCs w:val="20"/>
              </w:rPr>
            </w:pPr>
            <w:r w:rsidRPr="00106719">
              <w:rPr>
                <w:b/>
                <w:bCs/>
                <w:szCs w:val="20"/>
              </w:rPr>
              <w:t>80-100%</w:t>
            </w:r>
          </w:p>
        </w:tc>
        <w:tc>
          <w:tcPr>
            <w:tcW w:w="1808" w:type="dxa"/>
            <w:tcBorders>
              <w:top w:val="nil"/>
              <w:left w:val="nil"/>
              <w:bottom w:val="single" w:sz="8" w:space="0" w:color="auto"/>
              <w:right w:val="single" w:sz="8" w:space="0" w:color="auto"/>
            </w:tcBorders>
            <w:shd w:val="clear" w:color="auto" w:fill="auto"/>
            <w:vAlign w:val="center"/>
            <w:hideMark/>
          </w:tcPr>
          <w:p w14:paraId="75FCCF6C" w14:textId="77777777" w:rsidR="00106719" w:rsidRPr="00106719" w:rsidRDefault="00106719" w:rsidP="00106719">
            <w:pPr>
              <w:spacing w:after="0" w:line="240" w:lineRule="auto"/>
              <w:ind w:left="0" w:firstLine="0"/>
              <w:jc w:val="center"/>
              <w:rPr>
                <w:b/>
                <w:bCs/>
                <w:szCs w:val="20"/>
              </w:rPr>
            </w:pPr>
            <w:r w:rsidRPr="00106719">
              <w:rPr>
                <w:b/>
                <w:bCs/>
                <w:szCs w:val="20"/>
              </w:rPr>
              <w:t>160 – 200 поена</w:t>
            </w:r>
          </w:p>
        </w:tc>
        <w:tc>
          <w:tcPr>
            <w:tcW w:w="3279" w:type="dxa"/>
            <w:tcBorders>
              <w:top w:val="nil"/>
              <w:left w:val="nil"/>
              <w:bottom w:val="single" w:sz="8" w:space="0" w:color="auto"/>
              <w:right w:val="single" w:sz="8" w:space="0" w:color="auto"/>
            </w:tcBorders>
            <w:shd w:val="clear" w:color="auto" w:fill="auto"/>
            <w:vAlign w:val="center"/>
            <w:hideMark/>
          </w:tcPr>
          <w:p w14:paraId="7EAE5A44" w14:textId="77777777" w:rsidR="00106719" w:rsidRPr="00106719" w:rsidRDefault="00106719" w:rsidP="00106719">
            <w:pPr>
              <w:spacing w:after="0" w:line="240" w:lineRule="auto"/>
              <w:ind w:left="0" w:firstLine="0"/>
              <w:rPr>
                <w:szCs w:val="20"/>
              </w:rPr>
            </w:pPr>
            <w:r w:rsidRPr="00106719">
              <w:rPr>
                <w:szCs w:val="20"/>
              </w:rPr>
              <w:t>Висок ниво безбедности (систем у потпуности усклађен, мала потреба за унапређењем)</w:t>
            </w:r>
          </w:p>
        </w:tc>
      </w:tr>
      <w:tr w:rsidR="00106719" w:rsidRPr="00106719" w14:paraId="4DAD5121" w14:textId="77777777" w:rsidTr="00106719">
        <w:trPr>
          <w:trHeight w:val="448"/>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3907308C" w14:textId="77777777" w:rsidR="00106719" w:rsidRPr="00106719" w:rsidRDefault="00106719" w:rsidP="00106719">
            <w:pPr>
              <w:spacing w:after="0" w:line="240" w:lineRule="auto"/>
              <w:ind w:left="0" w:firstLine="0"/>
              <w:jc w:val="center"/>
              <w:rPr>
                <w:b/>
                <w:bCs/>
                <w:szCs w:val="20"/>
              </w:rPr>
            </w:pPr>
            <w:r w:rsidRPr="00106719">
              <w:rPr>
                <w:b/>
                <w:bCs/>
                <w:szCs w:val="20"/>
              </w:rPr>
              <w:t>60-79%</w:t>
            </w:r>
          </w:p>
        </w:tc>
        <w:tc>
          <w:tcPr>
            <w:tcW w:w="1808" w:type="dxa"/>
            <w:tcBorders>
              <w:top w:val="nil"/>
              <w:left w:val="nil"/>
              <w:bottom w:val="single" w:sz="8" w:space="0" w:color="auto"/>
              <w:right w:val="single" w:sz="8" w:space="0" w:color="auto"/>
            </w:tcBorders>
            <w:shd w:val="clear" w:color="auto" w:fill="auto"/>
            <w:vAlign w:val="center"/>
            <w:hideMark/>
          </w:tcPr>
          <w:p w14:paraId="63DE3557" w14:textId="77777777" w:rsidR="00106719" w:rsidRPr="00106719" w:rsidRDefault="00106719" w:rsidP="00106719">
            <w:pPr>
              <w:spacing w:after="0" w:line="240" w:lineRule="auto"/>
              <w:ind w:left="0" w:firstLine="0"/>
              <w:jc w:val="center"/>
              <w:rPr>
                <w:b/>
                <w:bCs/>
                <w:szCs w:val="20"/>
              </w:rPr>
            </w:pPr>
            <w:r w:rsidRPr="00106719">
              <w:rPr>
                <w:b/>
                <w:bCs/>
                <w:szCs w:val="20"/>
              </w:rPr>
              <w:t>120 – 159 поена</w:t>
            </w:r>
          </w:p>
        </w:tc>
        <w:tc>
          <w:tcPr>
            <w:tcW w:w="3279" w:type="dxa"/>
            <w:tcBorders>
              <w:top w:val="nil"/>
              <w:left w:val="nil"/>
              <w:bottom w:val="single" w:sz="8" w:space="0" w:color="auto"/>
              <w:right w:val="single" w:sz="8" w:space="0" w:color="auto"/>
            </w:tcBorders>
            <w:shd w:val="clear" w:color="auto" w:fill="auto"/>
            <w:vAlign w:val="center"/>
            <w:hideMark/>
          </w:tcPr>
          <w:p w14:paraId="5EB12A36" w14:textId="77777777" w:rsidR="00106719" w:rsidRPr="00106719" w:rsidRDefault="00106719" w:rsidP="00106719">
            <w:pPr>
              <w:spacing w:after="0" w:line="240" w:lineRule="auto"/>
              <w:ind w:left="0" w:firstLine="0"/>
              <w:rPr>
                <w:szCs w:val="20"/>
              </w:rPr>
            </w:pPr>
            <w:r w:rsidRPr="00106719">
              <w:rPr>
                <w:szCs w:val="20"/>
              </w:rPr>
              <w:t>Средњи ниво безбедности (испуњени кључни захтеви, али постоје области које треба унапредити)</w:t>
            </w:r>
          </w:p>
        </w:tc>
      </w:tr>
      <w:tr w:rsidR="00106719" w:rsidRPr="00106719" w14:paraId="1C5C8A58" w14:textId="77777777" w:rsidTr="00106719">
        <w:trPr>
          <w:trHeight w:val="474"/>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0D0E2DF7" w14:textId="77777777" w:rsidR="00106719" w:rsidRPr="00106719" w:rsidRDefault="00106719" w:rsidP="00106719">
            <w:pPr>
              <w:spacing w:after="0" w:line="240" w:lineRule="auto"/>
              <w:ind w:left="0" w:firstLine="0"/>
              <w:jc w:val="center"/>
              <w:rPr>
                <w:b/>
                <w:bCs/>
                <w:szCs w:val="20"/>
              </w:rPr>
            </w:pPr>
            <w:r w:rsidRPr="00106719">
              <w:rPr>
                <w:b/>
                <w:bCs/>
                <w:szCs w:val="20"/>
              </w:rPr>
              <w:t>40-59%</w:t>
            </w:r>
          </w:p>
        </w:tc>
        <w:tc>
          <w:tcPr>
            <w:tcW w:w="1808" w:type="dxa"/>
            <w:tcBorders>
              <w:top w:val="nil"/>
              <w:left w:val="nil"/>
              <w:bottom w:val="single" w:sz="8" w:space="0" w:color="auto"/>
              <w:right w:val="single" w:sz="8" w:space="0" w:color="auto"/>
            </w:tcBorders>
            <w:shd w:val="clear" w:color="auto" w:fill="auto"/>
            <w:vAlign w:val="center"/>
            <w:hideMark/>
          </w:tcPr>
          <w:p w14:paraId="74062170" w14:textId="77777777" w:rsidR="00106719" w:rsidRPr="00106719" w:rsidRDefault="00106719" w:rsidP="00106719">
            <w:pPr>
              <w:spacing w:after="0" w:line="240" w:lineRule="auto"/>
              <w:ind w:left="0" w:firstLine="0"/>
              <w:jc w:val="center"/>
              <w:rPr>
                <w:b/>
                <w:bCs/>
                <w:szCs w:val="20"/>
              </w:rPr>
            </w:pPr>
            <w:r w:rsidRPr="00106719">
              <w:rPr>
                <w:b/>
                <w:bCs/>
                <w:szCs w:val="20"/>
              </w:rPr>
              <w:t>80 – 119 поена</w:t>
            </w:r>
          </w:p>
        </w:tc>
        <w:tc>
          <w:tcPr>
            <w:tcW w:w="3279" w:type="dxa"/>
            <w:tcBorders>
              <w:top w:val="nil"/>
              <w:left w:val="nil"/>
              <w:bottom w:val="single" w:sz="8" w:space="0" w:color="auto"/>
              <w:right w:val="single" w:sz="8" w:space="0" w:color="auto"/>
            </w:tcBorders>
            <w:shd w:val="clear" w:color="auto" w:fill="auto"/>
            <w:vAlign w:val="center"/>
            <w:hideMark/>
          </w:tcPr>
          <w:p w14:paraId="2A3DB52F" w14:textId="77777777" w:rsidR="00106719" w:rsidRPr="00106719" w:rsidRDefault="00106719" w:rsidP="00106719">
            <w:pPr>
              <w:spacing w:after="0" w:line="240" w:lineRule="auto"/>
              <w:ind w:left="0" w:firstLine="0"/>
              <w:rPr>
                <w:szCs w:val="20"/>
              </w:rPr>
            </w:pPr>
            <w:r w:rsidRPr="00106719">
              <w:rPr>
                <w:szCs w:val="20"/>
              </w:rPr>
              <w:t>Низак ниво безбедности (значајни недостаци, неопходно унапређење у више области)</w:t>
            </w:r>
          </w:p>
        </w:tc>
      </w:tr>
      <w:tr w:rsidR="00106719" w:rsidRPr="00106719" w14:paraId="29C350F3" w14:textId="77777777" w:rsidTr="00106719">
        <w:trPr>
          <w:trHeight w:val="384"/>
        </w:trPr>
        <w:tc>
          <w:tcPr>
            <w:tcW w:w="1819" w:type="dxa"/>
            <w:tcBorders>
              <w:top w:val="nil"/>
              <w:left w:val="single" w:sz="8" w:space="0" w:color="auto"/>
              <w:bottom w:val="single" w:sz="8" w:space="0" w:color="auto"/>
              <w:right w:val="single" w:sz="8" w:space="0" w:color="auto"/>
            </w:tcBorders>
            <w:shd w:val="clear" w:color="auto" w:fill="auto"/>
            <w:vAlign w:val="center"/>
            <w:hideMark/>
          </w:tcPr>
          <w:p w14:paraId="25340346" w14:textId="77777777" w:rsidR="00106719" w:rsidRPr="00106719" w:rsidRDefault="00106719" w:rsidP="00106719">
            <w:pPr>
              <w:spacing w:after="0" w:line="240" w:lineRule="auto"/>
              <w:ind w:left="0" w:firstLine="0"/>
              <w:jc w:val="center"/>
              <w:rPr>
                <w:b/>
                <w:bCs/>
                <w:szCs w:val="20"/>
              </w:rPr>
            </w:pPr>
            <w:r w:rsidRPr="00106719">
              <w:rPr>
                <w:b/>
                <w:bCs/>
                <w:szCs w:val="20"/>
              </w:rPr>
              <w:t>0-39%</w:t>
            </w:r>
          </w:p>
        </w:tc>
        <w:tc>
          <w:tcPr>
            <w:tcW w:w="1808" w:type="dxa"/>
            <w:tcBorders>
              <w:top w:val="nil"/>
              <w:left w:val="nil"/>
              <w:bottom w:val="single" w:sz="8" w:space="0" w:color="auto"/>
              <w:right w:val="single" w:sz="8" w:space="0" w:color="auto"/>
            </w:tcBorders>
            <w:shd w:val="clear" w:color="auto" w:fill="auto"/>
            <w:vAlign w:val="center"/>
            <w:hideMark/>
          </w:tcPr>
          <w:p w14:paraId="576E5BD6" w14:textId="77777777" w:rsidR="00106719" w:rsidRPr="00106719" w:rsidRDefault="00106719" w:rsidP="00106719">
            <w:pPr>
              <w:spacing w:after="0" w:line="240" w:lineRule="auto"/>
              <w:ind w:left="0" w:firstLine="0"/>
              <w:jc w:val="center"/>
              <w:rPr>
                <w:b/>
                <w:bCs/>
                <w:szCs w:val="20"/>
              </w:rPr>
            </w:pPr>
            <w:r w:rsidRPr="00106719">
              <w:rPr>
                <w:b/>
                <w:bCs/>
                <w:szCs w:val="20"/>
              </w:rPr>
              <w:t>40 – 79 поена</w:t>
            </w:r>
          </w:p>
        </w:tc>
        <w:tc>
          <w:tcPr>
            <w:tcW w:w="3279" w:type="dxa"/>
            <w:tcBorders>
              <w:top w:val="nil"/>
              <w:left w:val="nil"/>
              <w:bottom w:val="single" w:sz="8" w:space="0" w:color="auto"/>
              <w:right w:val="single" w:sz="8" w:space="0" w:color="auto"/>
            </w:tcBorders>
            <w:shd w:val="clear" w:color="auto" w:fill="auto"/>
            <w:vAlign w:val="center"/>
            <w:hideMark/>
          </w:tcPr>
          <w:p w14:paraId="3FC5FE8E" w14:textId="77777777" w:rsidR="00106719" w:rsidRPr="00106719" w:rsidRDefault="00106719" w:rsidP="00106719">
            <w:pPr>
              <w:spacing w:after="0" w:line="240" w:lineRule="auto"/>
              <w:ind w:left="0" w:firstLine="0"/>
              <w:rPr>
                <w:szCs w:val="20"/>
              </w:rPr>
            </w:pPr>
            <w:r w:rsidRPr="00106719">
              <w:rPr>
                <w:szCs w:val="20"/>
              </w:rPr>
              <w:t>Критичан ниво безбедности (хитно предузимање мера за усклађеност са прописима)</w:t>
            </w:r>
          </w:p>
        </w:tc>
      </w:tr>
    </w:tbl>
    <w:p w14:paraId="2DB20CB7" w14:textId="77777777" w:rsidR="00106719" w:rsidRDefault="00106719" w:rsidP="008B04A3">
      <w:pPr>
        <w:spacing w:after="0" w:line="240" w:lineRule="auto"/>
        <w:ind w:left="11" w:hanging="11"/>
        <w:rPr>
          <w:szCs w:val="20"/>
        </w:rPr>
      </w:pPr>
    </w:p>
    <w:p w14:paraId="6D2EA209" w14:textId="22F1B4CE" w:rsidR="008B04A3" w:rsidRDefault="002677D5" w:rsidP="008B04A3">
      <w:pPr>
        <w:spacing w:after="0" w:line="240" w:lineRule="auto"/>
        <w:ind w:left="11" w:hanging="11"/>
        <w:rPr>
          <w:b/>
          <w:bCs/>
          <w:szCs w:val="20"/>
        </w:rPr>
      </w:pPr>
      <w:r w:rsidRPr="00766B2A">
        <w:rPr>
          <w:szCs w:val="20"/>
        </w:rPr>
        <w:t>Ови примери показују како се оцењује ниво безбедности институције и које мере је неопходно предузети за унапређење заштите тајних података.</w:t>
      </w:r>
      <w:r w:rsidRPr="00766B2A">
        <w:rPr>
          <w:szCs w:val="20"/>
        </w:rPr>
        <w:br/>
      </w:r>
    </w:p>
    <w:p w14:paraId="310B3366" w14:textId="77777777" w:rsidR="008B04A3" w:rsidRDefault="002677D5" w:rsidP="008B04A3">
      <w:pPr>
        <w:spacing w:after="0" w:line="240" w:lineRule="auto"/>
        <w:ind w:left="11" w:hanging="11"/>
        <w:jc w:val="left"/>
        <w:rPr>
          <w:b/>
          <w:bCs/>
          <w:szCs w:val="20"/>
        </w:rPr>
      </w:pPr>
      <w:r w:rsidRPr="00766B2A">
        <w:rPr>
          <w:b/>
          <w:bCs/>
          <w:szCs w:val="20"/>
        </w:rPr>
        <w:t>Пример 1 – Висока оцена (5)</w:t>
      </w:r>
    </w:p>
    <w:p w14:paraId="15BF9AE9" w14:textId="77777777" w:rsidR="008B04A3" w:rsidRPr="008B04A3" w:rsidRDefault="002677D5" w:rsidP="008B04A3">
      <w:pPr>
        <w:spacing w:after="0" w:line="240" w:lineRule="auto"/>
        <w:ind w:left="11" w:hanging="11"/>
        <w:jc w:val="left"/>
        <w:rPr>
          <w:b/>
          <w:bCs/>
          <w:szCs w:val="20"/>
        </w:rPr>
      </w:pPr>
      <w:r w:rsidRPr="00766B2A">
        <w:rPr>
          <w:szCs w:val="20"/>
        </w:rPr>
        <w:br/>
        <w:t>Организација је у потпуности применила све мере заштите, укључујући:</w:t>
      </w:r>
    </w:p>
    <w:p w14:paraId="72A6A1BA"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Коректно означавање тајних података.</w:t>
      </w:r>
    </w:p>
    <w:p w14:paraId="7D97488A"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Прецизно дефинисане процедуре за руковање подацима.</w:t>
      </w:r>
    </w:p>
    <w:p w14:paraId="2FC6CC99"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Савремене системе физичке заштите (собе са контролисаним приступом, противпровалне ормаре).</w:t>
      </w:r>
    </w:p>
    <w:p w14:paraId="78A3C3CC" w14:textId="77777777" w:rsidR="002677D5" w:rsidRPr="00766B2A" w:rsidRDefault="002677D5" w:rsidP="00B44CB3">
      <w:pPr>
        <w:numPr>
          <w:ilvl w:val="0"/>
          <w:numId w:val="43"/>
        </w:numPr>
        <w:spacing w:after="0" w:line="240" w:lineRule="auto"/>
        <w:ind w:left="714" w:hanging="357"/>
        <w:jc w:val="left"/>
        <w:rPr>
          <w:szCs w:val="20"/>
        </w:rPr>
      </w:pPr>
      <w:r w:rsidRPr="00766B2A">
        <w:rPr>
          <w:szCs w:val="20"/>
        </w:rPr>
        <w:t>Редовну обуку запослених.</w:t>
      </w:r>
    </w:p>
    <w:p w14:paraId="3D9B6E7B" w14:textId="77777777" w:rsidR="002677D5" w:rsidRDefault="002677D5" w:rsidP="00B44CB3">
      <w:pPr>
        <w:numPr>
          <w:ilvl w:val="0"/>
          <w:numId w:val="43"/>
        </w:numPr>
        <w:spacing w:after="0" w:line="240" w:lineRule="auto"/>
        <w:ind w:left="714" w:hanging="357"/>
        <w:jc w:val="left"/>
        <w:rPr>
          <w:szCs w:val="20"/>
        </w:rPr>
      </w:pPr>
      <w:r w:rsidRPr="00766B2A">
        <w:rPr>
          <w:szCs w:val="20"/>
        </w:rPr>
        <w:t>Брзо и ефикасно поступање у случају безбедносног инцидента.</w:t>
      </w:r>
    </w:p>
    <w:p w14:paraId="0EEA4AD0" w14:textId="77777777" w:rsidR="008B04A3" w:rsidRPr="00766B2A" w:rsidRDefault="008B04A3" w:rsidP="008B04A3">
      <w:pPr>
        <w:spacing w:after="0" w:line="240" w:lineRule="auto"/>
        <w:ind w:left="714" w:firstLine="0"/>
        <w:jc w:val="left"/>
        <w:rPr>
          <w:szCs w:val="20"/>
        </w:rPr>
      </w:pPr>
    </w:p>
    <w:p w14:paraId="4D44D724" w14:textId="77777777" w:rsidR="008B04A3" w:rsidRDefault="002677D5" w:rsidP="008B04A3">
      <w:pPr>
        <w:spacing w:after="0" w:line="240" w:lineRule="auto"/>
        <w:ind w:left="11" w:hanging="11"/>
        <w:jc w:val="left"/>
        <w:rPr>
          <w:b/>
          <w:bCs/>
          <w:szCs w:val="20"/>
        </w:rPr>
      </w:pPr>
      <w:r w:rsidRPr="00766B2A">
        <w:rPr>
          <w:b/>
          <w:bCs/>
          <w:szCs w:val="20"/>
        </w:rPr>
        <w:t>Пример 2 – Средња оцена (3)</w:t>
      </w:r>
    </w:p>
    <w:p w14:paraId="64FE6827" w14:textId="77777777" w:rsidR="008B04A3" w:rsidRPr="003D3344" w:rsidRDefault="002677D5" w:rsidP="008B04A3">
      <w:pPr>
        <w:spacing w:after="0" w:line="240" w:lineRule="auto"/>
        <w:ind w:left="11" w:hanging="11"/>
        <w:jc w:val="left"/>
        <w:rPr>
          <w:b/>
          <w:bCs/>
          <w:szCs w:val="20"/>
        </w:rPr>
      </w:pPr>
      <w:r w:rsidRPr="00766B2A">
        <w:rPr>
          <w:szCs w:val="20"/>
        </w:rPr>
        <w:br/>
        <w:t>Организација је успоставила основне мере заштите, али има следеће недостатке:</w:t>
      </w:r>
    </w:p>
    <w:p w14:paraId="0EEE8579"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Ознаке тајности нису увек доследно примењене.</w:t>
      </w:r>
    </w:p>
    <w:p w14:paraId="6F833C9C"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Нису спроведене све препоручене мере физичке заштите.</w:t>
      </w:r>
    </w:p>
    <w:p w14:paraId="18B91BB8" w14:textId="77777777" w:rsidR="002677D5" w:rsidRPr="00766B2A" w:rsidRDefault="002677D5" w:rsidP="00B44CB3">
      <w:pPr>
        <w:numPr>
          <w:ilvl w:val="0"/>
          <w:numId w:val="44"/>
        </w:numPr>
        <w:spacing w:after="0" w:line="240" w:lineRule="auto"/>
        <w:ind w:left="714" w:hanging="357"/>
        <w:jc w:val="left"/>
        <w:rPr>
          <w:szCs w:val="20"/>
        </w:rPr>
      </w:pPr>
      <w:r w:rsidRPr="00766B2A">
        <w:rPr>
          <w:szCs w:val="20"/>
        </w:rPr>
        <w:t>Доступ запосленима није увек ограничен у складу са прописима.</w:t>
      </w:r>
    </w:p>
    <w:p w14:paraId="10691CD1" w14:textId="77777777" w:rsidR="002677D5" w:rsidRDefault="002677D5" w:rsidP="00B44CB3">
      <w:pPr>
        <w:numPr>
          <w:ilvl w:val="0"/>
          <w:numId w:val="44"/>
        </w:numPr>
        <w:spacing w:after="0" w:line="240" w:lineRule="auto"/>
        <w:ind w:left="714" w:hanging="357"/>
        <w:jc w:val="left"/>
        <w:rPr>
          <w:szCs w:val="20"/>
        </w:rPr>
      </w:pPr>
      <w:r w:rsidRPr="00766B2A">
        <w:rPr>
          <w:szCs w:val="20"/>
        </w:rPr>
        <w:t>Обуке нису редовне.</w:t>
      </w:r>
    </w:p>
    <w:p w14:paraId="2B832F88" w14:textId="77777777" w:rsidR="008B04A3" w:rsidRPr="00766B2A" w:rsidRDefault="008B04A3" w:rsidP="008B04A3">
      <w:pPr>
        <w:spacing w:after="0" w:line="240" w:lineRule="auto"/>
        <w:ind w:left="714" w:firstLine="0"/>
        <w:jc w:val="left"/>
        <w:rPr>
          <w:szCs w:val="20"/>
        </w:rPr>
      </w:pPr>
    </w:p>
    <w:p w14:paraId="62C33152" w14:textId="77777777" w:rsidR="008B04A3" w:rsidRDefault="002677D5" w:rsidP="003D3344">
      <w:pPr>
        <w:spacing w:after="0" w:line="240" w:lineRule="auto"/>
        <w:ind w:left="11" w:hanging="11"/>
        <w:jc w:val="left"/>
        <w:rPr>
          <w:b/>
          <w:bCs/>
          <w:szCs w:val="20"/>
        </w:rPr>
      </w:pPr>
      <w:r w:rsidRPr="00766B2A">
        <w:rPr>
          <w:b/>
          <w:bCs/>
          <w:szCs w:val="20"/>
        </w:rPr>
        <w:t>Пример 3 – Ниска оцена (1-2)</w:t>
      </w:r>
    </w:p>
    <w:p w14:paraId="75480A7A" w14:textId="77777777" w:rsidR="008B04A3" w:rsidRPr="00766B2A" w:rsidRDefault="002677D5" w:rsidP="003D3344">
      <w:pPr>
        <w:spacing w:after="0" w:line="240" w:lineRule="auto"/>
        <w:ind w:left="11" w:hanging="11"/>
        <w:jc w:val="left"/>
        <w:rPr>
          <w:szCs w:val="20"/>
        </w:rPr>
      </w:pPr>
      <w:r w:rsidRPr="00766B2A">
        <w:rPr>
          <w:szCs w:val="20"/>
        </w:rPr>
        <w:br/>
        <w:t>Организација има озбиљне недостатке у заштити тајних података:</w:t>
      </w:r>
    </w:p>
    <w:p w14:paraId="67C6D58A"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Ознаке тајности су често нетачне или их нема.</w:t>
      </w:r>
    </w:p>
    <w:p w14:paraId="51FB0CA3"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Подаци су сачувани у неадекватним условима.</w:t>
      </w:r>
    </w:p>
    <w:p w14:paraId="2720AC92"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Приступ није ограничен овлашћеним лицима.</w:t>
      </w:r>
    </w:p>
    <w:p w14:paraId="2B893156" w14:textId="77777777" w:rsidR="002677D5" w:rsidRPr="00766B2A" w:rsidRDefault="002677D5" w:rsidP="00B44CB3">
      <w:pPr>
        <w:numPr>
          <w:ilvl w:val="0"/>
          <w:numId w:val="45"/>
        </w:numPr>
        <w:spacing w:after="0" w:line="259" w:lineRule="auto"/>
        <w:ind w:left="714" w:hanging="357"/>
        <w:jc w:val="left"/>
        <w:rPr>
          <w:szCs w:val="20"/>
        </w:rPr>
      </w:pPr>
      <w:r w:rsidRPr="00766B2A">
        <w:rPr>
          <w:szCs w:val="20"/>
        </w:rPr>
        <w:t>Недостатак обуке и процедура за реаговање у случају инцидента.</w:t>
      </w:r>
    </w:p>
    <w:p w14:paraId="493670FB" w14:textId="77777777" w:rsidR="002677D5" w:rsidRPr="00766B2A" w:rsidRDefault="002677D5" w:rsidP="00E51023">
      <w:pPr>
        <w:spacing w:before="100" w:beforeAutospacing="1" w:after="100" w:afterAutospacing="1" w:line="259" w:lineRule="auto"/>
        <w:outlineLvl w:val="2"/>
        <w:rPr>
          <w:b/>
          <w:bCs/>
          <w:szCs w:val="20"/>
        </w:rPr>
      </w:pPr>
      <w:r w:rsidRPr="00766B2A">
        <w:rPr>
          <w:b/>
          <w:bCs/>
          <w:szCs w:val="20"/>
        </w:rPr>
        <w:lastRenderedPageBreak/>
        <w:t>Пример оцењивања са препорукама</w:t>
      </w:r>
    </w:p>
    <w:p w14:paraId="489924A0" w14:textId="77777777" w:rsidR="002677D5" w:rsidRPr="00766B2A" w:rsidRDefault="002677D5" w:rsidP="00E51023">
      <w:pPr>
        <w:spacing w:before="100" w:beforeAutospacing="1" w:after="100" w:afterAutospacing="1" w:line="259" w:lineRule="auto"/>
        <w:outlineLvl w:val="3"/>
        <w:rPr>
          <w:b/>
          <w:bCs/>
          <w:szCs w:val="20"/>
        </w:rPr>
      </w:pPr>
      <w:r w:rsidRPr="00766B2A">
        <w:rPr>
          <w:b/>
          <w:bCs/>
          <w:szCs w:val="20"/>
        </w:rPr>
        <w:t>Пример 1 – Средњи ниво безбедности (145 поена / 72,5% усклађености)</w:t>
      </w:r>
    </w:p>
    <w:p w14:paraId="361EE6FE" w14:textId="77777777"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постигла 145 од могућих 200 поена, што значи да је ниво усклађености 72,5%. Ово је </w:t>
      </w:r>
      <w:r w:rsidRPr="00766B2A">
        <w:rPr>
          <w:b/>
          <w:bCs/>
          <w:szCs w:val="20"/>
        </w:rPr>
        <w:t>средњи ниво безбедности</w:t>
      </w:r>
      <w:r w:rsidRPr="00766B2A">
        <w:rPr>
          <w:szCs w:val="20"/>
        </w:rPr>
        <w:t>, што указује на постојање одређених недостатака који могу утицати на заштиту тајних података.</w:t>
      </w:r>
    </w:p>
    <w:p w14:paraId="5A906215" w14:textId="77777777"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14:paraId="700FA83A"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Ознаке тајности нису увек доследно примењене (чести пропусти у означавању појединих докумената).</w:t>
      </w:r>
    </w:p>
    <w:p w14:paraId="23B5A8CA"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Физичка заштита није на оптималном нивоу (неки документи се чувају у неодговарајућим условима).</w:t>
      </w:r>
    </w:p>
    <w:p w14:paraId="0B1920A2"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Контрола приступа није у потпуности у складу са прописима (поједини запослени имају шири приступ него што је неопходно).</w:t>
      </w:r>
    </w:p>
    <w:p w14:paraId="5E0592C2"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Обуке запослених се одржавају повремено, али нису систематизоване.</w:t>
      </w:r>
    </w:p>
    <w:p w14:paraId="16DC0741" w14:textId="77777777"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Недостатак формализованих процедура за реаговање у случају безбедносног инцидента.</w:t>
      </w:r>
    </w:p>
    <w:p w14:paraId="120EF5E0" w14:textId="77777777"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14:paraId="62FB3AC2"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Побољшати означавање тајних података</w:t>
      </w:r>
      <w:r w:rsidRPr="00766B2A">
        <w:rPr>
          <w:szCs w:val="20"/>
        </w:rPr>
        <w:t xml:space="preserve"> кроз увођење интерне контроле означавања и спровођење обуке о правилном означавању докумената.</w:t>
      </w:r>
    </w:p>
    <w:p w14:paraId="5B0A2102"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Ојачати физичку заштиту</w:t>
      </w:r>
      <w:r w:rsidRPr="00766B2A">
        <w:rPr>
          <w:szCs w:val="20"/>
        </w:rPr>
        <w:t xml:space="preserve"> набавком одговарајућих противпровалних ормара и увођењем додатних безбедносних мера за складиштење тајних података.</w:t>
      </w:r>
    </w:p>
    <w:p w14:paraId="2EA11F39"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Ограничити приступ тајним подацима</w:t>
      </w:r>
      <w:r w:rsidRPr="00766B2A">
        <w:rPr>
          <w:szCs w:val="20"/>
        </w:rPr>
        <w:t xml:space="preserve"> само на лица којима је приступ неопходан за обављање посла и редовно ажурирати листе овлашћених лица.</w:t>
      </w:r>
    </w:p>
    <w:p w14:paraId="76378AD8" w14:textId="77777777"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Усвојити формализовани програм обуке</w:t>
      </w:r>
      <w:r w:rsidRPr="00766B2A">
        <w:rPr>
          <w:szCs w:val="20"/>
        </w:rPr>
        <w:t>, који ће се одржавати најмање два пута годишње са практичним вежбама и тестирањем запослених.</w:t>
      </w:r>
    </w:p>
    <w:p w14:paraId="388EDA9E" w14:textId="316C4A3E" w:rsidR="00FC5133" w:rsidRDefault="002677D5" w:rsidP="00A465C9">
      <w:pPr>
        <w:numPr>
          <w:ilvl w:val="0"/>
          <w:numId w:val="48"/>
        </w:numPr>
        <w:spacing w:before="100" w:beforeAutospacing="1" w:after="100" w:afterAutospacing="1" w:line="259" w:lineRule="auto"/>
        <w:jc w:val="left"/>
        <w:outlineLvl w:val="3"/>
        <w:rPr>
          <w:szCs w:val="20"/>
        </w:rPr>
      </w:pPr>
      <w:r w:rsidRPr="00FC5133">
        <w:rPr>
          <w:b/>
          <w:bCs/>
          <w:szCs w:val="20"/>
        </w:rPr>
        <w:t>Развити и имплементирати процедуре за реаговање у случају безбедносног инцидента</w:t>
      </w:r>
      <w:r w:rsidRPr="00FC5133">
        <w:rPr>
          <w:szCs w:val="20"/>
        </w:rPr>
        <w:t>, укључујући симулације могућих сценарија како би запослени били боље припремљени.</w:t>
      </w:r>
    </w:p>
    <w:p w14:paraId="2268F19C" w14:textId="77777777" w:rsidR="00FC5133" w:rsidRDefault="00FC5133">
      <w:pPr>
        <w:spacing w:after="160" w:line="259" w:lineRule="auto"/>
        <w:ind w:left="0" w:firstLine="0"/>
        <w:jc w:val="left"/>
        <w:rPr>
          <w:szCs w:val="20"/>
        </w:rPr>
      </w:pPr>
      <w:r>
        <w:rPr>
          <w:szCs w:val="20"/>
        </w:rPr>
        <w:br w:type="page"/>
      </w:r>
    </w:p>
    <w:p w14:paraId="005509C0" w14:textId="5BA08804" w:rsidR="002677D5" w:rsidRPr="00FC5133" w:rsidRDefault="002677D5" w:rsidP="00EC61B3">
      <w:pPr>
        <w:spacing w:before="100" w:beforeAutospacing="1" w:after="100" w:afterAutospacing="1" w:line="259" w:lineRule="auto"/>
        <w:jc w:val="left"/>
        <w:outlineLvl w:val="3"/>
        <w:rPr>
          <w:b/>
          <w:bCs/>
          <w:szCs w:val="20"/>
        </w:rPr>
      </w:pPr>
      <w:r w:rsidRPr="00FC5133">
        <w:rPr>
          <w:b/>
          <w:bCs/>
          <w:szCs w:val="20"/>
        </w:rPr>
        <w:lastRenderedPageBreak/>
        <w:t>Пример 2 – Низак ниво безбедности (85 поена / 42,5% усклађености)</w:t>
      </w:r>
    </w:p>
    <w:p w14:paraId="5963C38B" w14:textId="77777777"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освојила 85 од могућих 200 поена, што значи да је ниво усклађености </w:t>
      </w:r>
      <w:r w:rsidRPr="00766B2A">
        <w:rPr>
          <w:b/>
          <w:bCs/>
          <w:szCs w:val="20"/>
        </w:rPr>
        <w:t>42,5%</w:t>
      </w:r>
      <w:r w:rsidRPr="00766B2A">
        <w:rPr>
          <w:szCs w:val="20"/>
        </w:rPr>
        <w:t xml:space="preserve">. Ово указује на </w:t>
      </w:r>
      <w:r w:rsidRPr="00766B2A">
        <w:rPr>
          <w:b/>
          <w:bCs/>
          <w:szCs w:val="20"/>
        </w:rPr>
        <w:t>низак ниво безбедности</w:t>
      </w:r>
      <w:r w:rsidRPr="00766B2A">
        <w:rPr>
          <w:szCs w:val="20"/>
        </w:rPr>
        <w:t>, што значи да постоје значајни недостаци који могу довести до компромитације тајних података.</w:t>
      </w:r>
    </w:p>
    <w:p w14:paraId="63519F8F" w14:textId="77777777"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14:paraId="4D632709"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Већина докумената није адекватно означена тајношћу, што ствара ризик од неовлашћеног приступа.</w:t>
      </w:r>
    </w:p>
    <w:p w14:paraId="6FDD684C"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Подаци се чувају у неадекватним просторима без одговарајуће физичке заштите.</w:t>
      </w:r>
    </w:p>
    <w:p w14:paraId="1BF71842"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постоји системска контрола приступа тајним подацима – запослени без одговарајућих овлашћења могу доћи у контакт са поверљивим информацијама.</w:t>
      </w:r>
    </w:p>
    <w:p w14:paraId="716A5E23"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Обуке запослених нису организоване, а свест о важности безбедности података је на ниском нивоу.</w:t>
      </w:r>
    </w:p>
    <w:p w14:paraId="18AA4D78" w14:textId="77777777"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постоје процедуре за поступање у случају инцидента, нити је икада спроведена симулација безбедносног инцидента.</w:t>
      </w:r>
    </w:p>
    <w:p w14:paraId="586AA5AC" w14:textId="77777777"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14:paraId="0E62905A"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Хитно увести правилно означавање тајних података</w:t>
      </w:r>
      <w:r w:rsidRPr="00766B2A">
        <w:rPr>
          <w:szCs w:val="20"/>
        </w:rPr>
        <w:t xml:space="preserve"> у складу са законом и успоставити механизам контроле исправности означавања.</w:t>
      </w:r>
    </w:p>
    <w:p w14:paraId="76489081"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Обезбедити адекватно складиштење тајних података</w:t>
      </w:r>
      <w:r w:rsidRPr="00766B2A">
        <w:rPr>
          <w:szCs w:val="20"/>
        </w:rPr>
        <w:t>, укључујући набавку безбедносних ормара и забрану чувања података у неадекватним условима.</w:t>
      </w:r>
    </w:p>
    <w:p w14:paraId="58DC8D76"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Успоставити строг систем контроле приступа</w:t>
      </w:r>
      <w:r w:rsidRPr="00766B2A">
        <w:rPr>
          <w:szCs w:val="20"/>
        </w:rPr>
        <w:t>, укључујући издавање приступних дозвола само овлашћеним лицима и редовну ревизију листе корисника.</w:t>
      </w:r>
    </w:p>
    <w:p w14:paraId="202BD796" w14:textId="77777777"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Организовати интензивне обуке за запослене</w:t>
      </w:r>
      <w:r w:rsidRPr="00766B2A">
        <w:rPr>
          <w:szCs w:val="20"/>
        </w:rPr>
        <w:t>, са посебним нагласком на основне принципе заштите тајних података и последице пропуста.</w:t>
      </w:r>
    </w:p>
    <w:p w14:paraId="4CFA68AA" w14:textId="77777777" w:rsidR="002677D5" w:rsidRPr="00766B2A"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Развити и применити јасне процедуре за поступање у случају безбедносног инцидента</w:t>
      </w:r>
      <w:r w:rsidRPr="00766B2A">
        <w:rPr>
          <w:szCs w:val="20"/>
        </w:rPr>
        <w:t>, уз обавезно спровођење тестирања и симулација кроз практичне вежбе.</w:t>
      </w:r>
    </w:p>
    <w:p w14:paraId="3D8E0D10" w14:textId="77777777" w:rsidR="002677D5"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Редовно спроводити независне безбедносне ревизије</w:t>
      </w:r>
      <w:r w:rsidRPr="00766B2A">
        <w:rPr>
          <w:szCs w:val="20"/>
        </w:rPr>
        <w:t xml:space="preserve"> како би се идентификовале критичне слабости и предузеле корективне мере.</w:t>
      </w:r>
    </w:p>
    <w:p w14:paraId="0D97E759" w14:textId="77777777" w:rsidR="00607E41" w:rsidRDefault="00F21D8B">
      <w:pPr>
        <w:pStyle w:val="Heading1"/>
        <w:ind w:left="10" w:right="53"/>
      </w:pPr>
      <w:bookmarkStart w:id="5" w:name="_Toc204761380"/>
      <w:r>
        <w:lastRenderedPageBreak/>
        <w:t>РЕГИСТАРСКИ СИСТЕМ</w:t>
      </w:r>
      <w:bookmarkEnd w:id="5"/>
      <w:r>
        <w:t xml:space="preserve"> </w:t>
      </w:r>
    </w:p>
    <w:p w14:paraId="1792EE38" w14:textId="77777777" w:rsidR="00607E41" w:rsidRDefault="00F21D8B">
      <w:pPr>
        <w:spacing w:after="107"/>
        <w:ind w:left="-5" w:right="44"/>
      </w:pPr>
      <w:r>
        <w:t xml:space="preserve">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 </w:t>
      </w:r>
    </w:p>
    <w:p w14:paraId="7AC98640" w14:textId="77777777" w:rsidR="00607E41" w:rsidRDefault="00F21D8B">
      <w:pPr>
        <w:spacing w:after="108"/>
        <w:ind w:left="-5" w:right="44"/>
      </w:pPr>
      <w:r>
        <w:t xml:space="preserve">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 </w:t>
      </w:r>
    </w:p>
    <w:p w14:paraId="20303006" w14:textId="77777777" w:rsidR="00607E41" w:rsidRDefault="00F21D8B">
      <w:pPr>
        <w:spacing w:after="108"/>
        <w:ind w:left="-5" w:right="44"/>
      </w:pPr>
      <w:r>
        <w:t xml:space="preserve">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 </w:t>
      </w:r>
    </w:p>
    <w:p w14:paraId="73AF29DF" w14:textId="77777777" w:rsidR="00607E41" w:rsidRDefault="00F21D8B">
      <w:pPr>
        <w:spacing w:after="149"/>
        <w:ind w:left="-5" w:right="44"/>
      </w:pPr>
      <w:r>
        <w:t xml:space="preserve">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 </w:t>
      </w:r>
    </w:p>
    <w:p w14:paraId="21E64C18" w14:textId="77777777" w:rsidR="00607E41" w:rsidRDefault="00F21D8B">
      <w:pPr>
        <w:ind w:left="-5" w:right="44"/>
      </w:pPr>
      <w:r>
        <w:t xml:space="preserve">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 </w:t>
      </w:r>
    </w:p>
    <w:p w14:paraId="1B0206C5" w14:textId="77777777" w:rsidR="00607E41" w:rsidRDefault="00F21D8B" w:rsidP="00C16007">
      <w:pPr>
        <w:numPr>
          <w:ilvl w:val="0"/>
          <w:numId w:val="7"/>
        </w:numPr>
        <w:ind w:left="360" w:right="44" w:hanging="360"/>
      </w:pPr>
      <w:r>
        <w:t xml:space="preserve">адекватан простор који испуњава све захтеве за рестриктивни приступ тајним подацима; </w:t>
      </w:r>
    </w:p>
    <w:p w14:paraId="37CA6312" w14:textId="77777777" w:rsidR="00607E41" w:rsidRDefault="00F21D8B" w:rsidP="00C16007">
      <w:pPr>
        <w:numPr>
          <w:ilvl w:val="0"/>
          <w:numId w:val="7"/>
        </w:numPr>
        <w:ind w:left="360" w:right="44" w:hanging="360"/>
      </w:pPr>
      <w:r>
        <w:t xml:space="preserve">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 </w:t>
      </w:r>
    </w:p>
    <w:p w14:paraId="6A478985" w14:textId="77777777" w:rsidR="00607E41" w:rsidRDefault="00F21D8B" w:rsidP="00C16007">
      <w:pPr>
        <w:numPr>
          <w:ilvl w:val="0"/>
          <w:numId w:val="7"/>
        </w:numPr>
        <w:ind w:left="360" w:right="44" w:hanging="360"/>
      </w:pPr>
      <w:r>
        <w:t xml:space="preserve">прописивање политике заштите тајних података и процедура за поступање са тајним подацима; </w:t>
      </w:r>
    </w:p>
    <w:p w14:paraId="5573A74E" w14:textId="77777777" w:rsidR="00607E41" w:rsidRDefault="00F21D8B" w:rsidP="00C16007">
      <w:pPr>
        <w:numPr>
          <w:ilvl w:val="0"/>
          <w:numId w:val="7"/>
        </w:numPr>
        <w:ind w:left="360" w:right="44" w:hanging="360"/>
      </w:pPr>
      <w:r>
        <w:t xml:space="preserve">успостављање система едукација запослених за рад са тјним подацима у регистарском систему; </w:t>
      </w:r>
    </w:p>
    <w:p w14:paraId="50E63C11" w14:textId="77777777" w:rsidR="00607E41" w:rsidRDefault="00F21D8B" w:rsidP="00C16007">
      <w:pPr>
        <w:numPr>
          <w:ilvl w:val="0"/>
          <w:numId w:val="7"/>
        </w:numPr>
        <w:spacing w:after="35"/>
        <w:ind w:left="360" w:right="44" w:hanging="360"/>
      </w:pPr>
      <w:r>
        <w:t xml:space="preserve">организовање система надзора и контроле рада регистарског система; </w:t>
      </w:r>
    </w:p>
    <w:p w14:paraId="2B9B4520" w14:textId="77777777" w:rsidR="00607E41" w:rsidRDefault="00F21D8B" w:rsidP="00C16007">
      <w:pPr>
        <w:numPr>
          <w:ilvl w:val="0"/>
          <w:numId w:val="7"/>
        </w:numPr>
        <w:spacing w:after="116"/>
        <w:ind w:left="360" w:right="44" w:hanging="360"/>
      </w:pPr>
      <w:r>
        <w:t xml:space="preserve">извршен стручни надзор од Канцеларије Савета; </w:t>
      </w:r>
    </w:p>
    <w:p w14:paraId="7EB79425" w14:textId="77777777" w:rsidR="00607E41" w:rsidRDefault="00F21D8B">
      <w:pPr>
        <w:spacing w:after="111"/>
        <w:ind w:left="-5" w:right="44"/>
      </w:pPr>
      <w:r>
        <w:t xml:space="preserve">Начелна организација регистарског система треба да омогући заштиту тајних података, у складу са минималним условима и стандардима који морају бити </w:t>
      </w:r>
      <w:r>
        <w:lastRenderedPageBreak/>
        <w:t xml:space="preserve">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 </w:t>
      </w:r>
    </w:p>
    <w:p w14:paraId="63BB4022" w14:textId="77777777" w:rsidR="00607E41" w:rsidRDefault="00F21D8B">
      <w:pPr>
        <w:spacing w:after="151"/>
        <w:ind w:left="-5" w:right="44"/>
      </w:pPr>
      <w:r>
        <w:t xml:space="preserve">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 </w:t>
      </w:r>
    </w:p>
    <w:p w14:paraId="21983963" w14:textId="77777777" w:rsidR="00607E41" w:rsidRDefault="00F21D8B" w:rsidP="00C16007">
      <w:pPr>
        <w:numPr>
          <w:ilvl w:val="0"/>
          <w:numId w:val="7"/>
        </w:numPr>
        <w:ind w:left="360" w:right="44" w:hanging="360"/>
      </w:pPr>
      <w:r>
        <w:t xml:space="preserve">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 </w:t>
      </w:r>
    </w:p>
    <w:p w14:paraId="67DE470E" w14:textId="77777777" w:rsidR="00607E41" w:rsidRDefault="00F21D8B" w:rsidP="00C16007">
      <w:pPr>
        <w:numPr>
          <w:ilvl w:val="0"/>
          <w:numId w:val="7"/>
        </w:numPr>
        <w:ind w:left="360" w:right="44" w:hanging="360"/>
      </w:pPr>
      <w:r>
        <w:t xml:space="preserve">израду анализе ризика, односно процену угрожености тајних података у органу јавне власти; </w:t>
      </w:r>
    </w:p>
    <w:p w14:paraId="5558D7D9" w14:textId="77777777" w:rsidR="00607E41" w:rsidRDefault="00F21D8B" w:rsidP="00C16007">
      <w:pPr>
        <w:numPr>
          <w:ilvl w:val="0"/>
          <w:numId w:val="7"/>
        </w:numPr>
        <w:ind w:left="360" w:right="44" w:hanging="360"/>
      </w:pPr>
      <w:r>
        <w:t xml:space="preserve">доношење одлука о одређивању посебних административних и безбедносних зона, за рад са тајним подацима, у оквиру зоне размештаја органа јавне власти; </w:t>
      </w:r>
    </w:p>
    <w:p w14:paraId="4C5D9206" w14:textId="77777777" w:rsidR="00607E41" w:rsidRDefault="00F21D8B" w:rsidP="00C16007">
      <w:pPr>
        <w:numPr>
          <w:ilvl w:val="0"/>
          <w:numId w:val="7"/>
        </w:numPr>
        <w:spacing w:after="38"/>
        <w:ind w:left="360" w:right="44" w:hanging="360"/>
      </w:pPr>
      <w:r>
        <w:t xml:space="preserve">доношење одлуке о овлашћеним лицима за рад у наведеним зонама; </w:t>
      </w:r>
    </w:p>
    <w:p w14:paraId="3CB7C320" w14:textId="77777777" w:rsidR="00607E41" w:rsidRDefault="00F21D8B" w:rsidP="00C16007">
      <w:pPr>
        <w:numPr>
          <w:ilvl w:val="0"/>
          <w:numId w:val="7"/>
        </w:numPr>
        <w:spacing w:after="36"/>
        <w:ind w:left="360" w:right="44" w:hanging="360"/>
      </w:pPr>
      <w:r>
        <w:t xml:space="preserve">прописивање мера обезбеђења административне и безбедносне зоне; </w:t>
      </w:r>
    </w:p>
    <w:p w14:paraId="70C57F62" w14:textId="77777777" w:rsidR="00607E41" w:rsidRDefault="00F21D8B" w:rsidP="00C16007">
      <w:pPr>
        <w:numPr>
          <w:ilvl w:val="0"/>
          <w:numId w:val="7"/>
        </w:numPr>
        <w:ind w:left="360" w:right="44" w:hanging="360"/>
      </w:pPr>
      <w:r>
        <w:t xml:space="preserve">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 </w:t>
      </w:r>
    </w:p>
    <w:p w14:paraId="63B4CDDB" w14:textId="77777777" w:rsidR="00607E41" w:rsidRDefault="00F21D8B" w:rsidP="00C16007">
      <w:pPr>
        <w:numPr>
          <w:ilvl w:val="0"/>
          <w:numId w:val="7"/>
        </w:numPr>
        <w:spacing w:after="38"/>
        <w:ind w:left="360" w:right="44" w:hanging="360"/>
      </w:pPr>
      <w:r>
        <w:t xml:space="preserve">план заштите тајних података у регистарском систему; </w:t>
      </w:r>
    </w:p>
    <w:p w14:paraId="2A4A431F" w14:textId="77777777" w:rsidR="00607E41" w:rsidRDefault="00F21D8B" w:rsidP="00C16007">
      <w:pPr>
        <w:numPr>
          <w:ilvl w:val="0"/>
          <w:numId w:val="7"/>
        </w:numPr>
        <w:ind w:left="360" w:right="44" w:hanging="360"/>
      </w:pPr>
      <w:r>
        <w:t xml:space="preserve">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 </w:t>
      </w:r>
    </w:p>
    <w:p w14:paraId="7DFDB9B3" w14:textId="77777777" w:rsidR="00607E41" w:rsidRDefault="00F21D8B" w:rsidP="00C16007">
      <w:pPr>
        <w:numPr>
          <w:ilvl w:val="0"/>
          <w:numId w:val="7"/>
        </w:numPr>
        <w:ind w:left="360" w:right="44" w:hanging="360"/>
      </w:pPr>
      <w:r>
        <w:t xml:space="preserve">успостављање система криптозаштите за заштиту тајних података који се размењују електронским путем; </w:t>
      </w:r>
    </w:p>
    <w:p w14:paraId="09CA0623" w14:textId="77777777" w:rsidR="00607E41" w:rsidRDefault="00F21D8B" w:rsidP="00C16007">
      <w:pPr>
        <w:numPr>
          <w:ilvl w:val="0"/>
          <w:numId w:val="7"/>
        </w:numPr>
        <w:ind w:left="360" w:right="44" w:hanging="360"/>
      </w:pPr>
      <w:r>
        <w:t xml:space="preserve">систем евидентирања поступака и извршених процедура за рад и коришћење регистарског система; </w:t>
      </w:r>
    </w:p>
    <w:p w14:paraId="265A14CE" w14:textId="77777777" w:rsidR="00607E41" w:rsidRDefault="00F21D8B" w:rsidP="00C16007">
      <w:pPr>
        <w:numPr>
          <w:ilvl w:val="0"/>
          <w:numId w:val="7"/>
        </w:numPr>
        <w:ind w:left="360" w:right="44" w:hanging="360"/>
      </w:pPr>
      <w:r>
        <w:t xml:space="preserve">систем остваривања приступа и увида у тајне податке који се чувају у регистарском систему, за овлашћене кориснике; </w:t>
      </w:r>
    </w:p>
    <w:p w14:paraId="68DCDD21" w14:textId="77777777" w:rsidR="00607E41" w:rsidRDefault="00F21D8B" w:rsidP="00C16007">
      <w:pPr>
        <w:numPr>
          <w:ilvl w:val="0"/>
          <w:numId w:val="7"/>
        </w:numPr>
        <w:ind w:left="360" w:right="44" w:hanging="360"/>
      </w:pPr>
      <w:r>
        <w:t xml:space="preserve">систем контроле и надзора над организационим и успостављеним мерама заштите тајних података; </w:t>
      </w:r>
    </w:p>
    <w:p w14:paraId="7C1C20F6" w14:textId="77777777" w:rsidR="00607E41" w:rsidRDefault="00F21D8B" w:rsidP="00C16007">
      <w:pPr>
        <w:numPr>
          <w:ilvl w:val="0"/>
          <w:numId w:val="7"/>
        </w:numPr>
        <w:spacing w:after="104"/>
        <w:ind w:left="360" w:right="44" w:hanging="360"/>
      </w:pPr>
      <w:r>
        <w:t xml:space="preserve">програм обуке овлашћених лица и запослених у органу јавне власти за рад у регистрима. </w:t>
      </w:r>
    </w:p>
    <w:p w14:paraId="5E2985BC" w14:textId="77777777" w:rsidR="00607E41" w:rsidRDefault="00F21D8B">
      <w:pPr>
        <w:ind w:left="-5" w:right="44"/>
      </w:pPr>
      <w:r>
        <w:t xml:space="preserve">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 </w:t>
      </w:r>
    </w:p>
    <w:p w14:paraId="79FC6D9C" w14:textId="77777777" w:rsidR="00607E41" w:rsidRDefault="00F21D8B" w:rsidP="00B33EF9">
      <w:pPr>
        <w:pStyle w:val="Heading2"/>
      </w:pPr>
      <w:r>
        <w:lastRenderedPageBreak/>
        <w:t xml:space="preserve"> ЕВИДЕНЦИЈЕ ЗА РАД СА ТАЈНИМ ПОДАЦИМА </w:t>
      </w:r>
    </w:p>
    <w:p w14:paraId="64060496" w14:textId="77777777" w:rsidR="00607E41" w:rsidRDefault="00F21D8B" w:rsidP="00C16007">
      <w:pPr>
        <w:numPr>
          <w:ilvl w:val="0"/>
          <w:numId w:val="8"/>
        </w:numPr>
        <w:tabs>
          <w:tab w:val="left" w:pos="450"/>
        </w:tabs>
        <w:ind w:left="360" w:right="44" w:hanging="360"/>
      </w:pPr>
      <w:r>
        <w:t xml:space="preserve">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 </w:t>
      </w:r>
    </w:p>
    <w:p w14:paraId="55EAE5B4" w14:textId="77777777" w:rsidR="00607E41" w:rsidRDefault="00F21D8B" w:rsidP="00C16007">
      <w:pPr>
        <w:numPr>
          <w:ilvl w:val="0"/>
          <w:numId w:val="8"/>
        </w:numPr>
        <w:tabs>
          <w:tab w:val="left" w:pos="450"/>
        </w:tabs>
        <w:ind w:left="360" w:right="44" w:hanging="360"/>
      </w:pPr>
      <w:r>
        <w:t xml:space="preserve">Листа овлашћених лица за приступ тајним подацима у органу јавне власти </w:t>
      </w:r>
    </w:p>
    <w:p w14:paraId="2F7B03DB" w14:textId="77777777" w:rsidR="00607E41" w:rsidRDefault="00F21D8B" w:rsidP="00C16007">
      <w:pPr>
        <w:numPr>
          <w:ilvl w:val="0"/>
          <w:numId w:val="8"/>
        </w:numPr>
        <w:tabs>
          <w:tab w:val="left" w:pos="450"/>
        </w:tabs>
        <w:ind w:left="360" w:right="44" w:hanging="360"/>
      </w:pPr>
      <w:r>
        <w:t>Евиденција тајних података у органу јавне власти (по степену тајности)</w:t>
      </w:r>
      <w:r>
        <w:rPr>
          <w:b/>
        </w:rPr>
        <w:t xml:space="preserve"> </w:t>
      </w:r>
    </w:p>
    <w:p w14:paraId="1D4FBDC1" w14:textId="77777777" w:rsidR="00607E41" w:rsidRDefault="00F21D8B" w:rsidP="00C16007">
      <w:pPr>
        <w:numPr>
          <w:ilvl w:val="0"/>
          <w:numId w:val="8"/>
        </w:numPr>
        <w:tabs>
          <w:tab w:val="left" w:pos="450"/>
        </w:tabs>
        <w:spacing w:after="37"/>
        <w:ind w:left="360" w:right="44" w:hanging="360"/>
      </w:pPr>
      <w:r>
        <w:t xml:space="preserve">Евиденција копирања и умножавања тајних података </w:t>
      </w:r>
    </w:p>
    <w:p w14:paraId="172F5CBF" w14:textId="77777777" w:rsidR="00607E41" w:rsidRDefault="00F21D8B" w:rsidP="00C16007">
      <w:pPr>
        <w:numPr>
          <w:ilvl w:val="0"/>
          <w:numId w:val="8"/>
        </w:numPr>
        <w:tabs>
          <w:tab w:val="left" w:pos="450"/>
        </w:tabs>
        <w:spacing w:after="35"/>
        <w:ind w:left="360" w:right="44" w:hanging="360"/>
      </w:pPr>
      <w:r>
        <w:t xml:space="preserve">Евиденција носача тајних података  </w:t>
      </w:r>
    </w:p>
    <w:p w14:paraId="0F05D7BE" w14:textId="77777777" w:rsidR="00607E41" w:rsidRDefault="00F21D8B" w:rsidP="00C16007">
      <w:pPr>
        <w:numPr>
          <w:ilvl w:val="0"/>
          <w:numId w:val="8"/>
        </w:numPr>
        <w:tabs>
          <w:tab w:val="left" w:pos="450"/>
        </w:tabs>
        <w:spacing w:after="34"/>
        <w:ind w:left="360" w:right="44" w:hanging="360"/>
      </w:pPr>
      <w:r>
        <w:t xml:space="preserve">Евиденција остваривања увида у тајне податке  </w:t>
      </w:r>
    </w:p>
    <w:p w14:paraId="6E324B05" w14:textId="77777777" w:rsidR="00607E41" w:rsidRDefault="00F21D8B" w:rsidP="00C16007">
      <w:pPr>
        <w:numPr>
          <w:ilvl w:val="0"/>
          <w:numId w:val="8"/>
        </w:numPr>
        <w:tabs>
          <w:tab w:val="left" w:pos="450"/>
        </w:tabs>
        <w:spacing w:after="37"/>
        <w:ind w:left="360" w:right="44" w:hanging="360"/>
      </w:pPr>
      <w:r>
        <w:t xml:space="preserve">Евиденција уништених тајних података  </w:t>
      </w:r>
    </w:p>
    <w:p w14:paraId="1A74E519" w14:textId="77777777" w:rsidR="00607E41" w:rsidRDefault="00F21D8B" w:rsidP="00C16007">
      <w:pPr>
        <w:numPr>
          <w:ilvl w:val="0"/>
          <w:numId w:val="8"/>
        </w:numPr>
        <w:tabs>
          <w:tab w:val="left" w:pos="450"/>
        </w:tabs>
        <w:spacing w:after="35"/>
        <w:ind w:left="360" w:right="44" w:hanging="360"/>
      </w:pPr>
      <w:r>
        <w:t xml:space="preserve">Евиденција печата и помоћних штамбиља  </w:t>
      </w:r>
    </w:p>
    <w:p w14:paraId="1185A150" w14:textId="77777777" w:rsidR="00607E41" w:rsidRDefault="00F21D8B" w:rsidP="00C16007">
      <w:pPr>
        <w:numPr>
          <w:ilvl w:val="0"/>
          <w:numId w:val="8"/>
        </w:numPr>
        <w:tabs>
          <w:tab w:val="left" w:pos="450"/>
        </w:tabs>
        <w:ind w:left="360" w:right="44" w:hanging="360"/>
      </w:pPr>
      <w:r>
        <w:t xml:space="preserve">Евиденција издатих безбедносних пропусница за улазак у безбедносну и административну зону, односно регистар тајних података  </w:t>
      </w:r>
    </w:p>
    <w:p w14:paraId="4E8A3A80" w14:textId="77777777" w:rsidR="00607E41" w:rsidRDefault="00F21D8B" w:rsidP="00C16007">
      <w:pPr>
        <w:numPr>
          <w:ilvl w:val="0"/>
          <w:numId w:val="8"/>
        </w:numPr>
        <w:tabs>
          <w:tab w:val="left" w:pos="450"/>
        </w:tabs>
        <w:spacing w:after="36"/>
        <w:ind w:left="360" w:right="44" w:hanging="360"/>
      </w:pPr>
      <w:r>
        <w:t xml:space="preserve">Евиденција кључева за приступ тајним подацима у органу јавне власти </w:t>
      </w:r>
    </w:p>
    <w:p w14:paraId="27F3226F" w14:textId="77777777" w:rsidR="00607E41" w:rsidRDefault="00F21D8B" w:rsidP="00C16007">
      <w:pPr>
        <w:numPr>
          <w:ilvl w:val="0"/>
          <w:numId w:val="8"/>
        </w:numPr>
        <w:tabs>
          <w:tab w:val="left" w:pos="450"/>
        </w:tabs>
        <w:ind w:left="360" w:right="44" w:hanging="360"/>
      </w:pPr>
      <w:r>
        <w:t xml:space="preserve">Евиденција замене шифара за приступ тајним подацима у органу јавне власти </w:t>
      </w:r>
    </w:p>
    <w:p w14:paraId="357CBF50" w14:textId="77777777" w:rsidR="00607E41" w:rsidRDefault="00F21D8B" w:rsidP="00C16007">
      <w:pPr>
        <w:numPr>
          <w:ilvl w:val="0"/>
          <w:numId w:val="8"/>
        </w:numPr>
        <w:tabs>
          <w:tab w:val="left" w:pos="450"/>
        </w:tabs>
        <w:spacing w:after="38"/>
        <w:ind w:left="360" w:right="44" w:hanging="360"/>
      </w:pPr>
      <w:r>
        <w:t xml:space="preserve">Евиденција улазака у регистар тајних података  </w:t>
      </w:r>
    </w:p>
    <w:p w14:paraId="0DC42261" w14:textId="77777777" w:rsidR="00607E41" w:rsidRDefault="00F21D8B" w:rsidP="00C16007">
      <w:pPr>
        <w:numPr>
          <w:ilvl w:val="0"/>
          <w:numId w:val="8"/>
        </w:numPr>
        <w:tabs>
          <w:tab w:val="left" w:pos="450"/>
        </w:tabs>
        <w:ind w:left="360" w:right="44" w:hanging="360"/>
      </w:pPr>
      <w:r>
        <w:t xml:space="preserve">Евиденција увежбавања поступања у случају нарушавања безбедности тајних података, ванредним и хитним случајевима </w:t>
      </w:r>
    </w:p>
    <w:p w14:paraId="38678D33" w14:textId="77777777" w:rsidR="00607E41" w:rsidRDefault="00F21D8B" w:rsidP="00C16007">
      <w:pPr>
        <w:numPr>
          <w:ilvl w:val="0"/>
          <w:numId w:val="8"/>
        </w:numPr>
        <w:tabs>
          <w:tab w:val="left" w:pos="450"/>
        </w:tabs>
        <w:ind w:left="360" w:right="44" w:hanging="360"/>
      </w:pPr>
      <w:r>
        <w:t xml:space="preserve">Евиденција нарушавања безбедности или компромитовања тајних података </w:t>
      </w:r>
    </w:p>
    <w:p w14:paraId="77A0AC93" w14:textId="77777777" w:rsidR="00607E41" w:rsidRDefault="00F21D8B" w:rsidP="00C16007">
      <w:pPr>
        <w:numPr>
          <w:ilvl w:val="0"/>
          <w:numId w:val="8"/>
        </w:numPr>
        <w:tabs>
          <w:tab w:val="left" w:pos="450"/>
        </w:tabs>
        <w:ind w:left="360" w:right="44" w:hanging="360"/>
      </w:pPr>
      <w:r>
        <w:t xml:space="preserve">Евиденција контроле физичко-техничких мера заштите тајних података  </w:t>
      </w:r>
    </w:p>
    <w:p w14:paraId="6A097571" w14:textId="77777777" w:rsidR="00F53FAA" w:rsidRDefault="00F21D8B" w:rsidP="00655159">
      <w:pPr>
        <w:numPr>
          <w:ilvl w:val="0"/>
          <w:numId w:val="8"/>
        </w:numPr>
        <w:tabs>
          <w:tab w:val="left" w:pos="450"/>
        </w:tabs>
        <w:spacing w:after="20" w:line="259" w:lineRule="auto"/>
        <w:ind w:left="360" w:right="44" w:firstLine="0"/>
        <w:jc w:val="left"/>
      </w:pPr>
      <w:r>
        <w:t xml:space="preserve">Евиденција инспекција </w:t>
      </w:r>
    </w:p>
    <w:p w14:paraId="07EB5B94" w14:textId="77777777" w:rsidR="00607E41" w:rsidRDefault="00F21D8B" w:rsidP="00F53FAA">
      <w:pPr>
        <w:tabs>
          <w:tab w:val="left" w:pos="450"/>
        </w:tabs>
        <w:spacing w:after="20" w:line="259" w:lineRule="auto"/>
        <w:ind w:left="360" w:right="44" w:firstLine="0"/>
        <w:jc w:val="left"/>
      </w:pPr>
      <w:r>
        <w:t xml:space="preserve"> </w:t>
      </w:r>
    </w:p>
    <w:p w14:paraId="6B24E2FA" w14:textId="77777777" w:rsidR="0055118B" w:rsidRDefault="0055118B" w:rsidP="00F53FAA">
      <w:pPr>
        <w:spacing w:after="0" w:line="259" w:lineRule="auto"/>
        <w:ind w:left="0" w:right="55" w:firstLine="0"/>
      </w:pPr>
      <w:r>
        <w:t>* Детаљније погледати скрипт</w:t>
      </w:r>
      <w:r w:rsidR="00DD43E1">
        <w:rPr>
          <w:lang w:val="sr-Cyrl-RS"/>
        </w:rPr>
        <w:t>у</w:t>
      </w:r>
      <w:r>
        <w:t xml:space="preserve"> Систем заштите тајних података </w:t>
      </w:r>
    </w:p>
    <w:p w14:paraId="01248317" w14:textId="77777777" w:rsidR="00607E41" w:rsidRDefault="0055118B" w:rsidP="00E51023">
      <w:pPr>
        <w:spacing w:after="255" w:line="259" w:lineRule="auto"/>
        <w:ind w:left="27" w:right="68"/>
        <w:jc w:val="center"/>
        <w:rPr>
          <w:b/>
        </w:rPr>
      </w:pPr>
      <w:r w:rsidRPr="0055118B">
        <w:t xml:space="preserve"> </w:t>
      </w:r>
      <w:r w:rsidRPr="00C44ECF">
        <w:rPr>
          <w:b/>
          <w:i/>
        </w:rPr>
        <w:t>(</w:t>
      </w:r>
      <w:hyperlink r:id="rId32" w:history="1">
        <w:r w:rsidRPr="00C44ECF">
          <w:rPr>
            <w:rStyle w:val="Hyperlink"/>
            <w:b/>
            <w:i/>
          </w:rPr>
          <w:t>https://nsa.gov.rs/extfile/sr/1776/Sistem_zastite_tajnih_podataka-skripta).pdf</w:t>
        </w:r>
      </w:hyperlink>
      <w:r w:rsidRPr="0057751A">
        <w:rPr>
          <w:b/>
          <w:i/>
        </w:rPr>
        <w:t xml:space="preserve">) </w:t>
      </w:r>
      <w:r w:rsidR="00F21D8B">
        <w:rPr>
          <w:b/>
        </w:rPr>
        <w:t xml:space="preserve"> </w:t>
      </w:r>
    </w:p>
    <w:p w14:paraId="70C5BCFA" w14:textId="77777777" w:rsidR="00607E41" w:rsidRDefault="00F21D8B">
      <w:pPr>
        <w:pStyle w:val="Heading1"/>
        <w:spacing w:after="272"/>
        <w:ind w:left="10" w:right="55"/>
      </w:pPr>
      <w:bookmarkStart w:id="6" w:name="_Toc204761381"/>
      <w:r>
        <w:t>ПЕРСОНАЛНА БЕЗБЕДНОСТ</w:t>
      </w:r>
      <w:bookmarkEnd w:id="6"/>
    </w:p>
    <w:p w14:paraId="6CEFC8CA" w14:textId="77777777" w:rsidR="00607E41" w:rsidRDefault="00F21D8B" w:rsidP="001D708C">
      <w:pPr>
        <w:spacing w:after="145"/>
        <w:ind w:left="0" w:right="44" w:firstLine="0"/>
      </w:pPr>
      <w:r>
        <w:t xml:space="preserve">Мере и активности које се спроводе у домену персоналне безбедности имају веома важну улогу у процесу заштите тајних података. </w:t>
      </w:r>
    </w:p>
    <w:p w14:paraId="45F6F06F" w14:textId="77777777" w:rsidR="00607E41" w:rsidRDefault="00F21D8B">
      <w:pPr>
        <w:spacing w:after="147"/>
        <w:ind w:left="-5" w:right="44"/>
      </w:pPr>
      <w:r>
        <w:t xml:space="preserve">Оне обухватају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14:paraId="2D72A053" w14:textId="77777777" w:rsidR="00607E41" w:rsidRDefault="00F21D8B">
      <w:pPr>
        <w:spacing w:after="187"/>
        <w:ind w:left="-5" w:right="44"/>
      </w:pPr>
      <w:r>
        <w:t xml:space="preserve">Лица чије дужности предвиђају приступ тајним подацима претходно морају бити подвргнута одговарајућој безбедносној провери пре него што им се изда </w:t>
      </w:r>
      <w:r>
        <w:lastRenderedPageBreak/>
        <w:t xml:space="preserve">одређени безбедносни сретификат/дозвола који ће важити током одобреног трајања тог приступа. </w:t>
      </w:r>
    </w:p>
    <w:p w14:paraId="217D6D5E" w14:textId="77777777" w:rsidR="00607E41" w:rsidRDefault="00F21D8B">
      <w:pPr>
        <w:spacing w:after="148"/>
        <w:ind w:left="-5" w:right="44"/>
      </w:pPr>
      <w:r>
        <w:t xml:space="preserve">Поседовање безбедносног сертификата је први корак и нужан услов за приступ тајним подацима. Услови за издавање сертификата утврђују се кроз безбедносну проверу коју врше надлежне службе, на захтев органа јавне власти, а преко Канцеларије Савета за националну безбедност и заштиту тајних података. </w:t>
      </w:r>
    </w:p>
    <w:p w14:paraId="63D96120" w14:textId="77777777" w:rsidR="00607E41" w:rsidRDefault="00F21D8B">
      <w:pPr>
        <w:spacing w:after="149"/>
        <w:ind w:left="-5" w:right="44"/>
      </w:pPr>
      <w:r>
        <w:t xml:space="preserve">Безбедносном провером врши се процена безбедносног ризика нарочито од приступа и коришћења тајних података. 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14:paraId="256FE863" w14:textId="77777777" w:rsidR="00607E41" w:rsidRDefault="00F21D8B">
      <w:pPr>
        <w:spacing w:after="149"/>
        <w:ind w:left="-5" w:right="44"/>
      </w:pPr>
      <w:r>
        <w:t xml:space="preserve">Безбедносни сертификат је документ који потврђује да лице има право приступа и коришћења тајних података одговарајућег степена тајности, а у складу са принципом „Потребно да зна“.Пре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14:paraId="5132D6AF" w14:textId="77777777" w:rsidR="00607E41" w:rsidRPr="0057751A" w:rsidRDefault="00F21D8B">
      <w:pPr>
        <w:ind w:left="-5" w:right="44"/>
        <w:rPr>
          <w:b/>
        </w:rPr>
      </w:pPr>
      <w:r w:rsidRPr="0057751A">
        <w:rPr>
          <w:b/>
        </w:rPr>
        <w:t xml:space="preserve">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w:t>
      </w:r>
    </w:p>
    <w:p w14:paraId="2662E4AC" w14:textId="77777777" w:rsidR="00607E41" w:rsidRDefault="00F21D8B">
      <w:pPr>
        <w:ind w:left="-5" w:right="44"/>
        <w:rPr>
          <w:b/>
        </w:rPr>
      </w:pPr>
      <w:r w:rsidRPr="0057751A">
        <w:rPr>
          <w:b/>
        </w:rPr>
        <w:t xml:space="preserve">ПРОВЕРЕ. </w:t>
      </w:r>
    </w:p>
    <w:p w14:paraId="3AEB5FF2" w14:textId="77777777" w:rsidR="001D708C" w:rsidRPr="0057751A" w:rsidRDefault="001D708C">
      <w:pPr>
        <w:ind w:left="-5" w:right="44"/>
        <w:rPr>
          <w:b/>
        </w:rPr>
      </w:pPr>
    </w:p>
    <w:p w14:paraId="66E27276" w14:textId="77777777" w:rsidR="00DA5B4C" w:rsidRDefault="00F21D8B" w:rsidP="00FE058C">
      <w:pPr>
        <w:ind w:left="-5" w:right="44"/>
      </w:pPr>
      <w:r>
        <w:t>Подизање безбедносне културе и 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сертификата.</w:t>
      </w:r>
    </w:p>
    <w:p w14:paraId="01F774D6" w14:textId="77777777" w:rsidR="00DA5B4C" w:rsidRDefault="00DA5B4C" w:rsidP="00FE058C">
      <w:pPr>
        <w:ind w:left="-5" w:right="44"/>
      </w:pPr>
    </w:p>
    <w:p w14:paraId="64B35B7A" w14:textId="77777777" w:rsidR="00DA5B4C" w:rsidRDefault="00DA5B4C" w:rsidP="00FE058C">
      <w:pPr>
        <w:ind w:left="-5" w:right="44"/>
      </w:pPr>
    </w:p>
    <w:p w14:paraId="74BA8A56" w14:textId="77777777" w:rsidR="00DA5B4C" w:rsidRDefault="00DA5B4C" w:rsidP="00FE058C">
      <w:pPr>
        <w:ind w:left="-5" w:right="44"/>
      </w:pPr>
      <w:r w:rsidRPr="00DA5B4C">
        <w:rPr>
          <w:b/>
          <w:bCs/>
        </w:rPr>
        <w:t>ЗДРАВСТВЕНО-МЕДИЦИНСКИ АСПЕКТ БЕЗБЕДНОСНИХ ПРОВЕРА</w:t>
      </w:r>
      <w:r>
        <w:t xml:space="preserve"> </w:t>
      </w:r>
    </w:p>
    <w:p w14:paraId="2016D229" w14:textId="77777777" w:rsidR="00DA5B4C" w:rsidRDefault="00DA5B4C" w:rsidP="00FE058C">
      <w:pPr>
        <w:ind w:left="-5" w:right="44"/>
      </w:pPr>
    </w:p>
    <w:p w14:paraId="1A119CD3" w14:textId="77777777" w:rsidR="00DA5B4C" w:rsidRDefault="00DA5B4C" w:rsidP="00FE058C">
      <w:pPr>
        <w:ind w:left="-5" w:right="44"/>
      </w:pPr>
      <w:r>
        <w:t xml:space="preserve">Здравствено-медицинска процена у оквиру безбедносних провера има за циљ утврђивање да ли лице поседује психофизичке способности неопходне за </w:t>
      </w:r>
      <w:r>
        <w:lastRenderedPageBreak/>
        <w:t>приступ, руковање и заштиту тајних података. Поступак мора бити у складу са стандардима националне безбедности, националним законодавством, али и уставним правима појединца.</w:t>
      </w:r>
    </w:p>
    <w:p w14:paraId="6AB025A6" w14:textId="77777777" w:rsidR="00DA5B4C" w:rsidRDefault="00DA5B4C" w:rsidP="00FE058C">
      <w:pPr>
        <w:ind w:left="-5" w:right="44"/>
      </w:pPr>
    </w:p>
    <w:p w14:paraId="7FC9B087" w14:textId="77777777" w:rsidR="00DA5B4C" w:rsidRDefault="00DA5B4C" w:rsidP="00FE058C">
      <w:pPr>
        <w:ind w:left="-5" w:right="44"/>
      </w:pPr>
      <w:r w:rsidRPr="00DA5B4C">
        <w:rPr>
          <w:b/>
          <w:bCs/>
        </w:rPr>
        <w:t xml:space="preserve"> Кључне области процене</w:t>
      </w:r>
    </w:p>
    <w:p w14:paraId="6FFCA6BB" w14:textId="77777777" w:rsidR="00DA5B4C" w:rsidRDefault="00DA5B4C" w:rsidP="00FE058C">
      <w:pPr>
        <w:ind w:left="-5" w:right="44"/>
      </w:pPr>
    </w:p>
    <w:p w14:paraId="5BBE6BFF" w14:textId="3B555619" w:rsidR="00DA5B4C" w:rsidRPr="007562BE" w:rsidRDefault="00DA5B4C" w:rsidP="007562BE">
      <w:pPr>
        <w:pStyle w:val="ListParagraph"/>
        <w:numPr>
          <w:ilvl w:val="2"/>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Когнитивне способности</w:t>
      </w:r>
      <w:r w:rsidRPr="007562BE">
        <w:rPr>
          <w:rFonts w:ascii="Times New Roman" w:hAnsi="Times New Roman" w:cs="Times New Roman"/>
          <w:sz w:val="20"/>
          <w:szCs w:val="20"/>
        </w:rPr>
        <w:t xml:space="preserve"> - Испитује се способност логичког мишљења, памћења, концентрације и процене ситуације. Присуство неуролошких или органских оштећења мозга, деменције или озбиљних неуролошких обољења може бити препрека за издавање безбедносног сертификата. </w:t>
      </w:r>
    </w:p>
    <w:p w14:paraId="72305009" w14:textId="77777777" w:rsidR="007562BE" w:rsidRPr="007562BE" w:rsidRDefault="007562BE" w:rsidP="007562BE">
      <w:pPr>
        <w:ind w:left="-5" w:right="44"/>
        <w:rPr>
          <w:szCs w:val="20"/>
        </w:rPr>
      </w:pPr>
    </w:p>
    <w:p w14:paraId="4411CD9F" w14:textId="0B02B2C2" w:rsidR="007562BE"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Психичка стабилност</w:t>
      </w:r>
      <w:r w:rsidRPr="007562BE">
        <w:rPr>
          <w:rFonts w:ascii="Times New Roman" w:hAnsi="Times New Roman" w:cs="Times New Roman"/>
          <w:sz w:val="20"/>
          <w:szCs w:val="20"/>
        </w:rPr>
        <w:t xml:space="preserve"> - Особе са тешким психијатријским дијагнозама као што су шизофренија, тешки облици биполарног поремећаја са психотичним епизодама или поремећаји личности који доводе у питање расуђивање и поузданост, могу се сматрати непоузданим за руковање поверљивим подацима. </w:t>
      </w:r>
    </w:p>
    <w:p w14:paraId="742C9FF5" w14:textId="77777777" w:rsidR="007562BE" w:rsidRPr="007562BE" w:rsidRDefault="007562BE" w:rsidP="007562BE">
      <w:pPr>
        <w:ind w:left="-5" w:right="44"/>
        <w:rPr>
          <w:b/>
          <w:bCs/>
          <w:szCs w:val="20"/>
        </w:rPr>
      </w:pPr>
    </w:p>
    <w:p w14:paraId="07B19D46" w14:textId="00203AC8" w:rsidR="00DA5B4C"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Зависности</w:t>
      </w:r>
      <w:r w:rsidRPr="007562BE">
        <w:rPr>
          <w:rFonts w:ascii="Times New Roman" w:hAnsi="Times New Roman" w:cs="Times New Roman"/>
          <w:sz w:val="20"/>
          <w:szCs w:val="20"/>
        </w:rPr>
        <w:t xml:space="preserve"> - Активне зависности од алкохола, наркотика или других психоактивних супстанци се сматрају озбиљним ризиком. Таква стања директно утичу на способност расуђивања, самоконтроле и одговорности. </w:t>
      </w:r>
    </w:p>
    <w:p w14:paraId="24CBAB3F" w14:textId="77777777" w:rsidR="007562BE" w:rsidRPr="007562BE" w:rsidRDefault="007562BE" w:rsidP="007562BE">
      <w:pPr>
        <w:ind w:left="-5" w:right="44"/>
        <w:rPr>
          <w:szCs w:val="20"/>
        </w:rPr>
      </w:pPr>
    </w:p>
    <w:p w14:paraId="459D139C" w14:textId="345A6754" w:rsidR="007562BE" w:rsidRPr="007562BE" w:rsidRDefault="00DA5B4C" w:rsidP="007562BE">
      <w:pPr>
        <w:pStyle w:val="ListParagraph"/>
        <w:numPr>
          <w:ilvl w:val="0"/>
          <w:numId w:val="40"/>
        </w:numPr>
        <w:ind w:right="44"/>
        <w:jc w:val="both"/>
        <w:rPr>
          <w:rFonts w:ascii="Times New Roman" w:hAnsi="Times New Roman" w:cs="Times New Roman"/>
          <w:sz w:val="20"/>
          <w:szCs w:val="20"/>
        </w:rPr>
      </w:pPr>
      <w:r w:rsidRPr="007562BE">
        <w:rPr>
          <w:rFonts w:ascii="Times New Roman" w:hAnsi="Times New Roman" w:cs="Times New Roman"/>
          <w:b/>
          <w:bCs/>
          <w:sz w:val="20"/>
          <w:szCs w:val="20"/>
        </w:rPr>
        <w:t>Поремећаји пажње и импулсивности</w:t>
      </w:r>
      <w:r w:rsidRPr="007562BE">
        <w:rPr>
          <w:rFonts w:ascii="Times New Roman" w:hAnsi="Times New Roman" w:cs="Times New Roman"/>
          <w:sz w:val="20"/>
          <w:szCs w:val="20"/>
        </w:rPr>
        <w:t xml:space="preserve"> - Тешки облици поремећаја пажње и хиперактивности (ADHD), уколико значајно утичу на понашање и контролу импулса, могу довести до ограничења или одлагања у процесу издавања сертификата. </w:t>
      </w:r>
    </w:p>
    <w:p w14:paraId="25AD7FD7" w14:textId="77777777" w:rsidR="007562BE" w:rsidRDefault="007562BE" w:rsidP="00FE058C">
      <w:pPr>
        <w:ind w:left="-5" w:right="44"/>
      </w:pPr>
    </w:p>
    <w:p w14:paraId="14097750" w14:textId="77777777" w:rsidR="007562BE" w:rsidRDefault="00DA5B4C" w:rsidP="00FE058C">
      <w:pPr>
        <w:ind w:left="-5" w:right="44"/>
      </w:pPr>
      <w:r w:rsidRPr="007562BE">
        <w:rPr>
          <w:b/>
          <w:bCs/>
        </w:rPr>
        <w:t>Процедура</w:t>
      </w:r>
      <w:r>
        <w:t xml:space="preserve"> </w:t>
      </w:r>
    </w:p>
    <w:p w14:paraId="20434AA2" w14:textId="77777777" w:rsidR="007562BE" w:rsidRDefault="007562BE" w:rsidP="00FE058C">
      <w:pPr>
        <w:ind w:left="-5" w:right="44"/>
      </w:pPr>
    </w:p>
    <w:p w14:paraId="2E6E84EE" w14:textId="78E877D3" w:rsidR="007562BE" w:rsidRPr="007562BE" w:rsidRDefault="00DA5B4C" w:rsidP="00DF41CC">
      <w:pPr>
        <w:pStyle w:val="ListParagraph"/>
        <w:numPr>
          <w:ilvl w:val="0"/>
          <w:numId w:val="106"/>
        </w:numPr>
        <w:ind w:right="44"/>
        <w:rPr>
          <w:rFonts w:ascii="Times New Roman" w:hAnsi="Times New Roman" w:cs="Times New Roman"/>
          <w:sz w:val="20"/>
          <w:szCs w:val="20"/>
        </w:rPr>
      </w:pPr>
      <w:r w:rsidRPr="00692717">
        <w:rPr>
          <w:rFonts w:ascii="Times New Roman" w:hAnsi="Times New Roman" w:cs="Times New Roman"/>
          <w:b/>
          <w:bCs/>
          <w:sz w:val="20"/>
          <w:szCs w:val="20"/>
        </w:rPr>
        <w:t>Анализа здравствене документације</w:t>
      </w:r>
      <w:r w:rsidRPr="007562BE">
        <w:rPr>
          <w:rFonts w:ascii="Times New Roman" w:hAnsi="Times New Roman" w:cs="Times New Roman"/>
          <w:sz w:val="20"/>
          <w:szCs w:val="20"/>
        </w:rPr>
        <w:t xml:space="preserve">: Органи надлежни за вршење безбедносне провере могу захтевати медицинске извештаје, уверења о здравственом стању или мишљење надлежног психијатра или неуролога. </w:t>
      </w:r>
    </w:p>
    <w:p w14:paraId="3396212B" w14:textId="0541FEBD" w:rsidR="007562BE" w:rsidRPr="007562BE" w:rsidRDefault="00DA5B4C" w:rsidP="00DF41CC">
      <w:pPr>
        <w:pStyle w:val="ListParagraph"/>
        <w:numPr>
          <w:ilvl w:val="0"/>
          <w:numId w:val="106"/>
        </w:numPr>
        <w:ind w:right="44"/>
        <w:rPr>
          <w:rFonts w:ascii="Times New Roman" w:hAnsi="Times New Roman" w:cs="Times New Roman"/>
          <w:sz w:val="20"/>
          <w:szCs w:val="20"/>
        </w:rPr>
      </w:pPr>
      <w:r w:rsidRPr="00692717">
        <w:rPr>
          <w:rFonts w:ascii="Times New Roman" w:hAnsi="Times New Roman" w:cs="Times New Roman"/>
          <w:b/>
          <w:bCs/>
          <w:sz w:val="20"/>
          <w:szCs w:val="20"/>
        </w:rPr>
        <w:t>Психолошка и психијатријска процена</w:t>
      </w:r>
      <w:r w:rsidRPr="007562BE">
        <w:rPr>
          <w:rFonts w:ascii="Times New Roman" w:hAnsi="Times New Roman" w:cs="Times New Roman"/>
          <w:sz w:val="20"/>
          <w:szCs w:val="20"/>
        </w:rPr>
        <w:t xml:space="preserve">: Уколико постоји сумња или индикација на ментално здравствене потешкоће, лице се обавезно упућује на детаљну процену или вештачење. </w:t>
      </w:r>
    </w:p>
    <w:p w14:paraId="78A8DBAD" w14:textId="7928E3F3" w:rsidR="00692717" w:rsidRPr="00DF3BDE" w:rsidRDefault="00DA5B4C" w:rsidP="00DF41CC">
      <w:pPr>
        <w:pStyle w:val="ListParagraph"/>
        <w:numPr>
          <w:ilvl w:val="0"/>
          <w:numId w:val="106"/>
        </w:numPr>
        <w:ind w:right="44"/>
        <w:rPr>
          <w:rFonts w:ascii="Times New Roman" w:hAnsi="Times New Roman" w:cs="Times New Roman"/>
          <w:sz w:val="20"/>
          <w:szCs w:val="20"/>
        </w:rPr>
      </w:pPr>
      <w:r w:rsidRPr="00692717">
        <w:rPr>
          <w:rFonts w:ascii="Times New Roman" w:hAnsi="Times New Roman" w:cs="Times New Roman"/>
          <w:b/>
          <w:bCs/>
          <w:sz w:val="20"/>
          <w:szCs w:val="20"/>
        </w:rPr>
        <w:t>Медицинско вештачење</w:t>
      </w:r>
      <w:r w:rsidRPr="00692717">
        <w:rPr>
          <w:rFonts w:ascii="Times New Roman" w:hAnsi="Times New Roman" w:cs="Times New Roman"/>
          <w:sz w:val="20"/>
          <w:szCs w:val="20"/>
        </w:rPr>
        <w:t xml:space="preserve">: У сложенијим случајевима спроводи се вештачење од стране комисије, уз примену стручних стандарда и етичких начела. </w:t>
      </w:r>
    </w:p>
    <w:p w14:paraId="368D4D8F" w14:textId="77777777" w:rsidR="00692717" w:rsidRDefault="00DA5B4C" w:rsidP="00692717">
      <w:pPr>
        <w:ind w:right="44"/>
      </w:pPr>
      <w:r w:rsidRPr="00692717">
        <w:rPr>
          <w:b/>
          <w:bCs/>
        </w:rPr>
        <w:lastRenderedPageBreak/>
        <w:t>Правна основа за обраду здравствених података</w:t>
      </w:r>
      <w:r>
        <w:t xml:space="preserve"> - Обрада здравствених података у оквиру безбедносне провере врши се искључиво </w:t>
      </w:r>
      <w:r w:rsidRPr="00692717">
        <w:rPr>
          <w:b/>
          <w:bCs/>
        </w:rPr>
        <w:t>уз писану сагласност лица</w:t>
      </w:r>
      <w:r>
        <w:t xml:space="preserve"> </w:t>
      </w:r>
      <w:r w:rsidRPr="00692717">
        <w:rPr>
          <w:b/>
          <w:bCs/>
        </w:rPr>
        <w:t>– кандидата за издавање безбедносног сертификата.</w:t>
      </w:r>
      <w:r>
        <w:t xml:space="preserve"> Ови подаци се прикупљају, обрађују и чувају у строгој законској процедури, у складу са националним и европским прописима који штите приватност и људска права. </w:t>
      </w:r>
    </w:p>
    <w:p w14:paraId="253B8AD8" w14:textId="77777777" w:rsidR="00692717" w:rsidRDefault="00692717" w:rsidP="00692717">
      <w:pPr>
        <w:ind w:right="44"/>
      </w:pPr>
    </w:p>
    <w:p w14:paraId="548181A3" w14:textId="784A4433" w:rsidR="00692717" w:rsidRPr="00692717" w:rsidRDefault="00DA5B4C" w:rsidP="00692717">
      <w:pPr>
        <w:ind w:right="44"/>
        <w:rPr>
          <w:b/>
          <w:bCs/>
        </w:rPr>
      </w:pPr>
      <w:r w:rsidRPr="00692717">
        <w:rPr>
          <w:b/>
          <w:bCs/>
        </w:rPr>
        <w:t xml:space="preserve">Правни основ за ову обраду обухвата: </w:t>
      </w:r>
    </w:p>
    <w:p w14:paraId="54276085" w14:textId="77777777" w:rsidR="00692717" w:rsidRDefault="00692717" w:rsidP="00692717">
      <w:pPr>
        <w:ind w:right="44"/>
      </w:pPr>
    </w:p>
    <w:p w14:paraId="1C5E2B33" w14:textId="7CC1C0E9" w:rsidR="00692717" w:rsidRPr="00692717" w:rsidRDefault="00DA5B4C" w:rsidP="00DF41CC">
      <w:pPr>
        <w:pStyle w:val="ListParagraph"/>
        <w:numPr>
          <w:ilvl w:val="0"/>
          <w:numId w:val="107"/>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Закон о тајности података („Службени гласник РС”, бр. 104/2009), </w:t>
      </w:r>
    </w:p>
    <w:p w14:paraId="5AAACAF1" w14:textId="54D35CEC" w:rsidR="00692717" w:rsidRPr="00692717" w:rsidRDefault="00DA5B4C" w:rsidP="00DF41CC">
      <w:pPr>
        <w:pStyle w:val="ListParagraph"/>
        <w:numPr>
          <w:ilvl w:val="0"/>
          <w:numId w:val="107"/>
        </w:numPr>
        <w:ind w:right="44"/>
        <w:jc w:val="both"/>
        <w:rPr>
          <w:rFonts w:ascii="Times New Roman" w:hAnsi="Times New Roman" w:cs="Times New Roman"/>
          <w:sz w:val="20"/>
          <w:szCs w:val="20"/>
        </w:rPr>
      </w:pPr>
      <w:r w:rsidRPr="00692717">
        <w:rPr>
          <w:rFonts w:ascii="Times New Roman" w:hAnsi="Times New Roman" w:cs="Times New Roman"/>
          <w:sz w:val="20"/>
          <w:szCs w:val="20"/>
        </w:rPr>
        <w:t>Уредба о обрасцима безбедносних упитника („Службени гласник РС”, бр. 30/2010),</w:t>
      </w:r>
    </w:p>
    <w:p w14:paraId="41BDF57A" w14:textId="66F3B436" w:rsidR="00692717" w:rsidRPr="00692717" w:rsidRDefault="00DA5B4C" w:rsidP="00DF41CC">
      <w:pPr>
        <w:pStyle w:val="ListParagraph"/>
        <w:numPr>
          <w:ilvl w:val="0"/>
          <w:numId w:val="107"/>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Закон о заштити података о личности („Службени гласник РС”, бр. 87/2018), </w:t>
      </w:r>
    </w:p>
    <w:p w14:paraId="26C025A7" w14:textId="68656CA6" w:rsidR="00692717" w:rsidRPr="00692717" w:rsidRDefault="00DA5B4C" w:rsidP="00DF41CC">
      <w:pPr>
        <w:pStyle w:val="ListParagraph"/>
        <w:numPr>
          <w:ilvl w:val="0"/>
          <w:numId w:val="107"/>
        </w:numPr>
        <w:ind w:right="44"/>
        <w:jc w:val="both"/>
        <w:rPr>
          <w:rFonts w:ascii="Times New Roman" w:hAnsi="Times New Roman" w:cs="Times New Roman"/>
          <w:sz w:val="20"/>
          <w:szCs w:val="20"/>
        </w:rPr>
      </w:pPr>
      <w:r w:rsidRPr="00692717">
        <w:rPr>
          <w:rFonts w:ascii="Times New Roman" w:hAnsi="Times New Roman" w:cs="Times New Roman"/>
          <w:sz w:val="20"/>
          <w:szCs w:val="20"/>
        </w:rPr>
        <w:t xml:space="preserve">Општу уредбу о заштити података – General Data Protection Regulation (GDPR), Регулатива (ЕУ) 2016/679 Европског парламента и Савета од 27. априла 2016. године. </w:t>
      </w:r>
    </w:p>
    <w:p w14:paraId="76B3238A" w14:textId="77777777" w:rsidR="00692717" w:rsidRDefault="00692717" w:rsidP="00692717">
      <w:pPr>
        <w:ind w:right="44"/>
      </w:pPr>
    </w:p>
    <w:p w14:paraId="3C7761ED" w14:textId="1292026B" w:rsidR="00692717" w:rsidRPr="00692717" w:rsidRDefault="00DA5B4C" w:rsidP="00692717">
      <w:pPr>
        <w:ind w:right="44"/>
        <w:rPr>
          <w:b/>
          <w:bCs/>
        </w:rPr>
      </w:pPr>
      <w:r w:rsidRPr="00692717">
        <w:rPr>
          <w:b/>
          <w:bCs/>
        </w:rPr>
        <w:t xml:space="preserve">У складу са наведеним прописима: </w:t>
      </w:r>
    </w:p>
    <w:p w14:paraId="0673765A" w14:textId="77777777" w:rsidR="00692717" w:rsidRDefault="00692717" w:rsidP="00692717">
      <w:pPr>
        <w:ind w:right="44"/>
      </w:pPr>
    </w:p>
    <w:p w14:paraId="2E432DC1" w14:textId="06A30F7C" w:rsidR="00692717" w:rsidRDefault="00DA5B4C" w:rsidP="00DF41CC">
      <w:pPr>
        <w:pStyle w:val="ListParagraph"/>
        <w:numPr>
          <w:ilvl w:val="0"/>
          <w:numId w:val="108"/>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Обрада осетљивих података о здрављу могућа је само на основу изричитог пристанка лица:</w:t>
      </w:r>
      <w:r w:rsidRPr="00DF3BDE">
        <w:rPr>
          <w:rFonts w:ascii="Times New Roman" w:hAnsi="Times New Roman" w:cs="Times New Roman"/>
          <w:sz w:val="20"/>
          <w:szCs w:val="20"/>
        </w:rPr>
        <w:t xml:space="preserve"> Обрада података о здрављу у контексту безбедносних провера може се вршити искључиво уз слободно, информисано и недвосмислено пристајање лица, у складу са Законом о заштити података о личности и Општом уредбом о заштити података (GDPR). Без таквог пристанка, обрада није дозвољена, осим ако није другачије прописано законом.</w:t>
      </w:r>
    </w:p>
    <w:p w14:paraId="3895B54E" w14:textId="77777777" w:rsidR="00EA757C" w:rsidRPr="00DF3BDE" w:rsidRDefault="00EA757C" w:rsidP="00EA757C">
      <w:pPr>
        <w:pStyle w:val="ListParagraph"/>
        <w:ind w:left="0" w:right="44"/>
        <w:jc w:val="both"/>
        <w:rPr>
          <w:rFonts w:ascii="Times New Roman" w:hAnsi="Times New Roman" w:cs="Times New Roman"/>
          <w:sz w:val="20"/>
          <w:szCs w:val="20"/>
        </w:rPr>
      </w:pPr>
    </w:p>
    <w:p w14:paraId="28D5BC5C" w14:textId="62594015" w:rsidR="00692717" w:rsidRDefault="00DA5B4C" w:rsidP="00DF41CC">
      <w:pPr>
        <w:pStyle w:val="ListParagraph"/>
        <w:numPr>
          <w:ilvl w:val="0"/>
          <w:numId w:val="108"/>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Сврха обраде мора бити јасно дефинисана и ограничена на безбедносну процену:</w:t>
      </w:r>
      <w:r w:rsidRPr="00DF3BDE">
        <w:rPr>
          <w:rFonts w:ascii="Times New Roman" w:hAnsi="Times New Roman" w:cs="Times New Roman"/>
          <w:sz w:val="20"/>
          <w:szCs w:val="20"/>
        </w:rPr>
        <w:t xml:space="preserve"> Податке о здрављу је дозвољено обрађивати искључиво у унапред одређену сврху безбедносне процене – односно процене психофизичке способности лица за приступ тајним подацима, у складу са посебним прописима и принципом минимализације података. </w:t>
      </w:r>
    </w:p>
    <w:p w14:paraId="14FC622A" w14:textId="77777777" w:rsidR="00EA757C" w:rsidRPr="00DF3BDE" w:rsidRDefault="00EA757C" w:rsidP="00EA757C">
      <w:pPr>
        <w:pStyle w:val="ListParagraph"/>
        <w:ind w:left="0" w:right="44"/>
        <w:jc w:val="both"/>
        <w:rPr>
          <w:rFonts w:ascii="Times New Roman" w:hAnsi="Times New Roman" w:cs="Times New Roman"/>
          <w:sz w:val="20"/>
          <w:szCs w:val="20"/>
        </w:rPr>
      </w:pPr>
    </w:p>
    <w:p w14:paraId="057EE6F1" w14:textId="314E9464" w:rsidR="00692717" w:rsidRDefault="00DA5B4C" w:rsidP="00DF41CC">
      <w:pPr>
        <w:pStyle w:val="ListParagraph"/>
        <w:numPr>
          <w:ilvl w:val="0"/>
          <w:numId w:val="108"/>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Подаци се користе искључиво од стране овлашћених органа, у строго контролисаним условима:</w:t>
      </w:r>
      <w:r w:rsidRPr="00DF3BDE">
        <w:rPr>
          <w:rFonts w:ascii="Times New Roman" w:hAnsi="Times New Roman" w:cs="Times New Roman"/>
          <w:sz w:val="20"/>
          <w:szCs w:val="20"/>
        </w:rPr>
        <w:t xml:space="preserve"> Приступ осетљивим подацима имају само надлежни органи који су изричито овлашћени за њихову обраду, и то у оквиру строго дефинисаних процедура и мера заштите, што укључује техничке, организационе и кадровске мере безбедности.</w:t>
      </w:r>
    </w:p>
    <w:p w14:paraId="2E9F7D79" w14:textId="77777777" w:rsidR="00EA757C" w:rsidRPr="00DF3BDE" w:rsidRDefault="00EA757C" w:rsidP="00EA757C">
      <w:pPr>
        <w:pStyle w:val="ListParagraph"/>
        <w:ind w:left="0" w:right="44"/>
        <w:jc w:val="both"/>
        <w:rPr>
          <w:rFonts w:ascii="Times New Roman" w:hAnsi="Times New Roman" w:cs="Times New Roman"/>
          <w:sz w:val="20"/>
          <w:szCs w:val="20"/>
        </w:rPr>
      </w:pPr>
    </w:p>
    <w:p w14:paraId="3E9F6DBD" w14:textId="77777777" w:rsidR="00DF3BDE" w:rsidRDefault="00DA5B4C" w:rsidP="00DF41CC">
      <w:pPr>
        <w:pStyle w:val="ListParagraph"/>
        <w:numPr>
          <w:ilvl w:val="0"/>
          <w:numId w:val="108"/>
        </w:numPr>
        <w:ind w:right="44"/>
        <w:jc w:val="both"/>
        <w:rPr>
          <w:rFonts w:ascii="Times New Roman" w:hAnsi="Times New Roman" w:cs="Times New Roman"/>
          <w:sz w:val="20"/>
          <w:szCs w:val="20"/>
        </w:rPr>
      </w:pPr>
      <w:r w:rsidRPr="00DF3BDE">
        <w:rPr>
          <w:rFonts w:ascii="Times New Roman" w:hAnsi="Times New Roman" w:cs="Times New Roman"/>
          <w:b/>
          <w:bCs/>
          <w:sz w:val="20"/>
          <w:szCs w:val="20"/>
        </w:rPr>
        <w:t>Лице има право на информације, увид, исправку, ограничење обраде и друга права гарантована законом и GDPR-ом</w:t>
      </w:r>
      <w:r w:rsidRPr="00DF3BDE">
        <w:rPr>
          <w:rFonts w:ascii="Times New Roman" w:hAnsi="Times New Roman" w:cs="Times New Roman"/>
          <w:sz w:val="20"/>
          <w:szCs w:val="20"/>
        </w:rPr>
        <w:t xml:space="preserve">: Свако лице има право: </w:t>
      </w:r>
    </w:p>
    <w:p w14:paraId="46AFF7C4" w14:textId="5ABE6C80" w:rsidR="00DF3BDE" w:rsidRDefault="00DA5B4C" w:rsidP="00DF41C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sz w:val="20"/>
          <w:szCs w:val="20"/>
        </w:rPr>
        <w:lastRenderedPageBreak/>
        <w:t xml:space="preserve">да буде обавештено о томе да се његови подаци обрађују и у коју сврху, o да затражи приступ својим подацима, </w:t>
      </w:r>
    </w:p>
    <w:p w14:paraId="730E1CC2" w14:textId="5655446A" w:rsidR="00DF3BDE" w:rsidRDefault="00DA5B4C" w:rsidP="00DF41C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sz w:val="20"/>
          <w:szCs w:val="20"/>
        </w:rPr>
        <w:t xml:space="preserve">да тражи исправку нетачних или непотпуних података, </w:t>
      </w:r>
    </w:p>
    <w:p w14:paraId="58EA7846" w14:textId="202E6F26" w:rsidR="00DF3BDE" w:rsidRDefault="00DA5B4C" w:rsidP="00DF41C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sz w:val="20"/>
          <w:szCs w:val="20"/>
        </w:rPr>
        <w:t xml:space="preserve">да затражи ограничење обраде у одређеним случајевима, </w:t>
      </w:r>
    </w:p>
    <w:p w14:paraId="4F1623FC" w14:textId="58AAEE41" w:rsidR="00DF3BDE" w:rsidRDefault="00DA5B4C" w:rsidP="00DF41CC">
      <w:pPr>
        <w:pStyle w:val="ListParagraph"/>
        <w:numPr>
          <w:ilvl w:val="0"/>
          <w:numId w:val="109"/>
        </w:numPr>
        <w:ind w:right="44"/>
        <w:jc w:val="both"/>
        <w:rPr>
          <w:rFonts w:ascii="Times New Roman" w:hAnsi="Times New Roman" w:cs="Times New Roman"/>
          <w:sz w:val="20"/>
          <w:szCs w:val="20"/>
        </w:rPr>
      </w:pPr>
      <w:r w:rsidRPr="00DF3BDE">
        <w:rPr>
          <w:rFonts w:ascii="Times New Roman" w:hAnsi="Times New Roman" w:cs="Times New Roman"/>
          <w:sz w:val="20"/>
          <w:szCs w:val="20"/>
        </w:rPr>
        <w:t>као и да уложи приговор или жалбу надлежном органу.</w:t>
      </w:r>
    </w:p>
    <w:p w14:paraId="308307D5" w14:textId="77777777" w:rsidR="00425950" w:rsidRPr="00425950" w:rsidRDefault="00425950" w:rsidP="00425950">
      <w:pPr>
        <w:pStyle w:val="ListParagraph"/>
        <w:ind w:right="44"/>
        <w:jc w:val="both"/>
        <w:rPr>
          <w:rFonts w:ascii="Times New Roman" w:hAnsi="Times New Roman" w:cs="Times New Roman"/>
          <w:sz w:val="20"/>
          <w:szCs w:val="20"/>
        </w:rPr>
      </w:pPr>
    </w:p>
    <w:p w14:paraId="37B674A5" w14:textId="77777777" w:rsidR="0022142A" w:rsidRDefault="00DA5B4C" w:rsidP="00692717">
      <w:pPr>
        <w:ind w:right="44"/>
      </w:pPr>
      <w:r>
        <w:t xml:space="preserve"> </w:t>
      </w:r>
      <w:r w:rsidRPr="0022142A">
        <w:rPr>
          <w:b/>
          <w:bCs/>
        </w:rPr>
        <w:t>Право на брисање („право на заборављеност”)</w:t>
      </w:r>
      <w:r>
        <w:t xml:space="preserve"> такође припада лицу, уколико су испуњени услови из члана 17. GDPR-а – на пример ако подаци више нису неопходни за сврху због које су прикупљени, ако лице повуче сагласност, или ако су подаци обрађени незаконито. Ипак, ово право може бити ограничено ако постоји легитиман правни основ за задржавање података, као што је обавеза чувања ради заштите националне безбедности или других јавних интереса, у складу са законом. </w:t>
      </w:r>
    </w:p>
    <w:p w14:paraId="08129625" w14:textId="77777777" w:rsidR="0022142A" w:rsidRDefault="0022142A" w:rsidP="00692717">
      <w:pPr>
        <w:ind w:right="44"/>
      </w:pPr>
    </w:p>
    <w:p w14:paraId="1F155826" w14:textId="77777777" w:rsidR="0022142A" w:rsidRDefault="00DA5B4C" w:rsidP="00692717">
      <w:pPr>
        <w:ind w:right="44"/>
      </w:pPr>
      <w:r w:rsidRPr="0022142A">
        <w:rPr>
          <w:b/>
          <w:bCs/>
        </w:rPr>
        <w:t>Резултати безбедносне процене:</w:t>
      </w:r>
      <w:r>
        <w:t xml:space="preserve"> </w:t>
      </w:r>
    </w:p>
    <w:p w14:paraId="00BFFF54" w14:textId="77777777" w:rsidR="0022142A" w:rsidRDefault="0022142A" w:rsidP="00692717">
      <w:pPr>
        <w:ind w:right="44"/>
      </w:pPr>
    </w:p>
    <w:p w14:paraId="4A4928CF" w14:textId="77777777" w:rsidR="0022142A" w:rsidRDefault="00DA5B4C" w:rsidP="00692717">
      <w:pPr>
        <w:ind w:right="44"/>
      </w:pPr>
      <w:r w:rsidRPr="0022142A">
        <w:rPr>
          <w:b/>
          <w:bCs/>
        </w:rPr>
        <w:t>Апсолутне сметње:</w:t>
      </w:r>
      <w:r>
        <w:t xml:space="preserve"> Уколико се проценом утврди да лице није психофизички способно за руковање тајним подацима, издавање безбедносног сертификата се одбија. Ова одлука подразумева постојање трајних и неспојивих околности са приступом тајним подацима. Апсолутне сметње подразумевају трајна или тешка здравствена стања која представљају неспојивост са обављањем послова који укључују приступ тајним подацима. Таква стања обично укључују: – </w:t>
      </w:r>
      <w:r w:rsidRPr="0022142A">
        <w:rPr>
          <w:b/>
          <w:bCs/>
        </w:rPr>
        <w:t>шизофренију (F20)</w:t>
      </w:r>
      <w:r>
        <w:t xml:space="preserve"> и сродне психотичне поремећаје, – </w:t>
      </w:r>
      <w:r w:rsidRPr="0022142A">
        <w:rPr>
          <w:b/>
          <w:bCs/>
        </w:rPr>
        <w:t>биполарни афективни поремећај (F31)</w:t>
      </w:r>
      <w:r>
        <w:t xml:space="preserve"> са нестабилним током и честим епизодама, – </w:t>
      </w:r>
      <w:r w:rsidRPr="0022142A">
        <w:rPr>
          <w:b/>
          <w:bCs/>
        </w:rPr>
        <w:t>органске менталне поремећаје (F00–F09),</w:t>
      </w:r>
      <w:r>
        <w:t xml:space="preserve"> укључујући све форме </w:t>
      </w:r>
      <w:r w:rsidRPr="0022142A">
        <w:rPr>
          <w:b/>
          <w:bCs/>
        </w:rPr>
        <w:t>деменције, – епилепсију са честим губитком свести или тешким нападима (G40),</w:t>
      </w:r>
      <w:r>
        <w:t xml:space="preserve"> – </w:t>
      </w:r>
      <w:r w:rsidRPr="0022142A">
        <w:rPr>
          <w:b/>
          <w:bCs/>
        </w:rPr>
        <w:t>антисоцијални, параноидни или тешки гранични поремећај личности (F60)</w:t>
      </w:r>
      <w:r>
        <w:t xml:space="preserve">, – </w:t>
      </w:r>
      <w:r w:rsidRPr="0022142A">
        <w:rPr>
          <w:b/>
          <w:bCs/>
        </w:rPr>
        <w:t>активну зависност од психоактивних супстанци (F10–F19)</w:t>
      </w:r>
      <w:r>
        <w:t xml:space="preserve"> или нестабилну ремисију, – </w:t>
      </w:r>
      <w:r w:rsidRPr="0022142A">
        <w:rPr>
          <w:b/>
          <w:bCs/>
        </w:rPr>
        <w:t>тешке когнитивне дефиците или менталну ретардацију (F70–F73).</w:t>
      </w:r>
      <w:r>
        <w:t xml:space="preserve"> </w:t>
      </w:r>
    </w:p>
    <w:p w14:paraId="2CD9C7BE" w14:textId="77777777" w:rsidR="0022142A" w:rsidRDefault="0022142A" w:rsidP="00692717">
      <w:pPr>
        <w:ind w:right="44"/>
      </w:pPr>
    </w:p>
    <w:p w14:paraId="3E75B4DC" w14:textId="77777777" w:rsidR="00EC2A91" w:rsidRDefault="00DA5B4C" w:rsidP="00692717">
      <w:pPr>
        <w:ind w:right="44"/>
      </w:pPr>
      <w:r w:rsidRPr="0022142A">
        <w:rPr>
          <w:b/>
          <w:bCs/>
        </w:rPr>
        <w:t>Релативне сметње</w:t>
      </w:r>
      <w:r>
        <w:t xml:space="preserve">: Уколико постоје пролазне или контролисане околности – као што је здравствено стање које је под терапијом и редовним надзором – могу се предузети мере као што су: – одлагање одлучивања, – додатна медицинска вештачења, – поновна процена здравственог стања након одређеног времена. Релативне сметње могу укључивати: – </w:t>
      </w:r>
      <w:r w:rsidRPr="00EC2A91">
        <w:rPr>
          <w:b/>
          <w:bCs/>
        </w:rPr>
        <w:t>депресију (F32–F33)</w:t>
      </w:r>
      <w:r>
        <w:t xml:space="preserve"> под контролом, – </w:t>
      </w:r>
      <w:r w:rsidRPr="00EC2A91">
        <w:rPr>
          <w:b/>
          <w:bCs/>
        </w:rPr>
        <w:t>анксиозне поремећаје (F40–F41)</w:t>
      </w:r>
      <w:r>
        <w:t xml:space="preserve"> без поремећаја у понашању, – </w:t>
      </w:r>
      <w:r w:rsidRPr="00EC2A91">
        <w:rPr>
          <w:b/>
          <w:bCs/>
        </w:rPr>
        <w:t>контролисану епилепсију</w:t>
      </w:r>
      <w:r>
        <w:t xml:space="preserve">, са уредним ЕЕГ налазима и редовном терапијом, – </w:t>
      </w:r>
      <w:r w:rsidRPr="00EC2A91">
        <w:rPr>
          <w:b/>
          <w:bCs/>
        </w:rPr>
        <w:t>блажи неуротични поремећаји</w:t>
      </w:r>
      <w:r>
        <w:t xml:space="preserve">, без утицаја на расуђивање и стабилност понашања. </w:t>
      </w:r>
    </w:p>
    <w:p w14:paraId="04120C4B" w14:textId="77777777" w:rsidR="00EC2A91" w:rsidRDefault="00EC2A91" w:rsidP="00692717">
      <w:pPr>
        <w:ind w:right="44"/>
      </w:pPr>
    </w:p>
    <w:p w14:paraId="15649BB0" w14:textId="77777777" w:rsidR="00EC2A91" w:rsidRDefault="00DA5B4C" w:rsidP="00692717">
      <w:pPr>
        <w:ind w:right="44"/>
      </w:pPr>
      <w:r w:rsidRPr="00EC2A91">
        <w:rPr>
          <w:b/>
          <w:bCs/>
        </w:rPr>
        <w:t>Препоруке за формулисање стручног мишљења (вештачења)</w:t>
      </w:r>
      <w:r>
        <w:t xml:space="preserve"> - Стручна лица, најчешће специјалисти психијатрије или неуропсихијатрије, ангажована у поступку безбедносне провере, обавезно сачињавају </w:t>
      </w:r>
      <w:r w:rsidRPr="00EC2A91">
        <w:rPr>
          <w:b/>
          <w:bCs/>
        </w:rPr>
        <w:t>писмено стручнопсихијатријско вештачење</w:t>
      </w:r>
      <w:r>
        <w:t xml:space="preserve">, које представља један од кључних доказа у доношењу одлуке о подобности лица за приступ тајним подацима. Без таквог вештачења, није дозвољено доношење негативног решења (одбијање безбедносног сертификата). </w:t>
      </w:r>
    </w:p>
    <w:p w14:paraId="7BC4173B" w14:textId="77777777" w:rsidR="00EC2A91" w:rsidRDefault="00EC2A91" w:rsidP="00692717">
      <w:pPr>
        <w:ind w:right="44"/>
      </w:pPr>
    </w:p>
    <w:p w14:paraId="481B098D" w14:textId="77777777" w:rsidR="00EC2A91" w:rsidRPr="00EC2A91" w:rsidRDefault="00DA5B4C" w:rsidP="00692717">
      <w:pPr>
        <w:ind w:right="44"/>
        <w:rPr>
          <w:b/>
          <w:bCs/>
        </w:rPr>
      </w:pPr>
      <w:r w:rsidRPr="00EC2A91">
        <w:rPr>
          <w:b/>
          <w:bCs/>
        </w:rPr>
        <w:t>Вештачење мора да садржи следеће елементе:</w:t>
      </w:r>
    </w:p>
    <w:p w14:paraId="4CEA0794" w14:textId="77777777" w:rsidR="00EC2A91" w:rsidRDefault="00EC2A91" w:rsidP="00692717">
      <w:pPr>
        <w:ind w:right="44"/>
      </w:pPr>
    </w:p>
    <w:p w14:paraId="0C8784DB" w14:textId="689AFB38" w:rsidR="00EC2A91" w:rsidRPr="00DD745A" w:rsidRDefault="00DA5B4C" w:rsidP="00DF41CC">
      <w:pPr>
        <w:pStyle w:val="ListParagraph"/>
        <w:numPr>
          <w:ilvl w:val="0"/>
          <w:numId w:val="110"/>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Дефинисана дијагноза</w:t>
      </w:r>
      <w:r w:rsidRPr="00DD745A">
        <w:rPr>
          <w:rFonts w:ascii="Times New Roman" w:hAnsi="Times New Roman" w:cs="Times New Roman"/>
          <w:sz w:val="20"/>
          <w:szCs w:val="20"/>
        </w:rPr>
        <w:t xml:space="preserve"> - Наводи се прецизна дијагноза у складу са важећом међународном класификацијом болести (ICD-10 или ICD-11), са шифром и описом стања. </w:t>
      </w:r>
    </w:p>
    <w:p w14:paraId="1D272950" w14:textId="0BEA1EF8" w:rsidR="00EC2A91" w:rsidRPr="00DD745A" w:rsidRDefault="00DA5B4C" w:rsidP="00DF41CC">
      <w:pPr>
        <w:pStyle w:val="ListParagraph"/>
        <w:numPr>
          <w:ilvl w:val="0"/>
          <w:numId w:val="110"/>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Процена клиничке стабилности</w:t>
      </w:r>
      <w:r w:rsidRPr="00DD745A">
        <w:rPr>
          <w:rFonts w:ascii="Times New Roman" w:hAnsi="Times New Roman" w:cs="Times New Roman"/>
          <w:sz w:val="20"/>
          <w:szCs w:val="20"/>
        </w:rPr>
        <w:t xml:space="preserve"> - Стручњак треба да наведе да ли је стање стабилно, под терапијом, у ремисији или са честим рецидивима. Формулација може бити, на пример: „Стање под стабилном терапијом, без рецидива у последњих 12 месеци. Контролни прегледи редовни, без знакова дезорганизованог понашања.“ </w:t>
      </w:r>
    </w:p>
    <w:p w14:paraId="02547444" w14:textId="4565CC2C" w:rsidR="00EC2A91" w:rsidRPr="00DD745A" w:rsidRDefault="00DA5B4C" w:rsidP="00DF41CC">
      <w:pPr>
        <w:pStyle w:val="ListParagraph"/>
        <w:numPr>
          <w:ilvl w:val="0"/>
          <w:numId w:val="110"/>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Процена капацитета за руковање тајним подацима</w:t>
      </w:r>
      <w:r w:rsidRPr="00DD745A">
        <w:rPr>
          <w:rFonts w:ascii="Times New Roman" w:hAnsi="Times New Roman" w:cs="Times New Roman"/>
          <w:sz w:val="20"/>
          <w:szCs w:val="20"/>
        </w:rPr>
        <w:t xml:space="preserve"> - Оцена психичке и когнитивне способност лица да разуме, чува и правилно поступа са поверљивим садржајима, уз процену: – нивоа пажње и концентрације, – критичности у размишљању, – могућности предвиђања последица својих поступака, – стабилности афекта и самоконтроле. </w:t>
      </w:r>
    </w:p>
    <w:p w14:paraId="0FB471F7" w14:textId="37F352AB" w:rsidR="00EC2A91" w:rsidRPr="00DD745A" w:rsidRDefault="00DA5B4C" w:rsidP="00DF41CC">
      <w:pPr>
        <w:pStyle w:val="ListParagraph"/>
        <w:numPr>
          <w:ilvl w:val="0"/>
          <w:numId w:val="110"/>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Препорука о сметњи</w:t>
      </w:r>
      <w:r w:rsidRPr="00DD745A">
        <w:rPr>
          <w:rFonts w:ascii="Times New Roman" w:hAnsi="Times New Roman" w:cs="Times New Roman"/>
          <w:sz w:val="20"/>
          <w:szCs w:val="20"/>
        </w:rPr>
        <w:t xml:space="preserve"> - Стручњак у вештачењу мора недвосмислено навести да ли се ради о: – апсолутној сметњи (стање је неспојиво са обављањем послова од значаја за безбедност и тајне податке), или – релативној сметњи (стање је под контролом и не представља трајну препреку). У случају релативне сметње, треба дати: – јасан интервал за поновну процену (нпр. „препоручује се поновно вештачење за 12 месеци“), – услове под којима се може размотрити позитивна оцена (нпр. „уз наставак редовне терапије и психијатријског праћења“). </w:t>
      </w:r>
    </w:p>
    <w:p w14:paraId="4934F2B0" w14:textId="41BD4CFD" w:rsidR="00DD745A" w:rsidRPr="00425950" w:rsidRDefault="00DA5B4C" w:rsidP="00DF41CC">
      <w:pPr>
        <w:pStyle w:val="ListParagraph"/>
        <w:numPr>
          <w:ilvl w:val="0"/>
          <w:numId w:val="110"/>
        </w:numPr>
        <w:ind w:right="44"/>
        <w:jc w:val="both"/>
        <w:rPr>
          <w:rFonts w:ascii="Times New Roman" w:hAnsi="Times New Roman" w:cs="Times New Roman"/>
          <w:sz w:val="20"/>
          <w:szCs w:val="20"/>
        </w:rPr>
      </w:pPr>
      <w:r w:rsidRPr="00DD745A">
        <w:rPr>
          <w:rFonts w:ascii="Times New Roman" w:hAnsi="Times New Roman" w:cs="Times New Roman"/>
          <w:b/>
          <w:bCs/>
          <w:sz w:val="20"/>
          <w:szCs w:val="20"/>
        </w:rPr>
        <w:t>Потпис и печат</w:t>
      </w:r>
      <w:r w:rsidRPr="00DD745A">
        <w:rPr>
          <w:rFonts w:ascii="Times New Roman" w:hAnsi="Times New Roman" w:cs="Times New Roman"/>
          <w:sz w:val="20"/>
          <w:szCs w:val="20"/>
        </w:rPr>
        <w:t xml:space="preserve"> - Вештачење мора бити потписано од стране овлашћеног стручњака, уз назив здравствене установе и датум. </w:t>
      </w:r>
    </w:p>
    <w:p w14:paraId="6B920A26" w14:textId="77777777" w:rsidR="00DD745A" w:rsidRDefault="00DA5B4C" w:rsidP="00692717">
      <w:pPr>
        <w:ind w:right="44"/>
      </w:pPr>
      <w:r w:rsidRPr="00DD745A">
        <w:rPr>
          <w:b/>
          <w:bCs/>
        </w:rPr>
        <w:t>Проблеми у вези са стручним мишљењем и применом Закона о здравственој заштити</w:t>
      </w:r>
      <w:r>
        <w:t xml:space="preserve"> - У поступку безбедносне провере често се захтева стручно мишљење о психофизичкој способности лица за руковање тајним подацима. Међутим, поједине законске одредбе ограничавају могућност укључивања конкретних дијагноза у документацију која се доставља органима ван система здравствене заштите. Према члановима 45. и 46. Закона о здравственој заштити, здравствени </w:t>
      </w:r>
      <w:r>
        <w:lastRenderedPageBreak/>
        <w:t xml:space="preserve">радници не смеју у извештаје који се користе изван здравственог система уносити дијагнозу и шифру болести, осим уколико лице на то није дало писмену информисану сагласност. Ова забрана има за циљ заштиту приватности и медицинских података лица, али у исто време представља изазов у поступцима који захтевају процену психофизичке способности као што је безбедносна провера. </w:t>
      </w:r>
    </w:p>
    <w:p w14:paraId="747220EB" w14:textId="77777777" w:rsidR="00DD745A" w:rsidRDefault="00DD745A" w:rsidP="00692717">
      <w:pPr>
        <w:ind w:right="44"/>
      </w:pPr>
    </w:p>
    <w:p w14:paraId="25DDDAB4" w14:textId="77777777" w:rsidR="00DD745A" w:rsidRDefault="00DA5B4C" w:rsidP="00692717">
      <w:pPr>
        <w:ind w:right="44"/>
      </w:pPr>
      <w:r>
        <w:t xml:space="preserve">Уколико лице да писмену сагласност, стручно мишљење може садржати дијагнозу и шифру болести према важећој класификацији болести (нпр. F32.1 – умерени депресивни поремећај). У оваквим случајевима мишљење лекара може директно указати да ли се ради о апсолутној или релативној сметњи за безбедносни сертификат, уз предлог интервала за поновну процену. Уколико сагласност није дата, лекар не сме наводити дијагнозу или шифру болести, већ се уместо тога израђује описно стручно мишљење. То мишљење садржи процену стабилности здравственог стања и његовог утицаја на способност лица за одговорно руковање тајним подацима. Пример формулације која се у пракси користи гласи: „Здравствено стање је стабилно, под редовним надзором. Нема елемената који би у овом тренутку представљали ризик по безбедност у погледу руковања тајним подацима.“ </w:t>
      </w:r>
    </w:p>
    <w:p w14:paraId="0C5AC19C" w14:textId="77777777" w:rsidR="00DD745A" w:rsidRDefault="00DD745A" w:rsidP="00692717">
      <w:pPr>
        <w:ind w:right="44"/>
      </w:pPr>
    </w:p>
    <w:p w14:paraId="08E5E378" w14:textId="77777777" w:rsidR="00C11430" w:rsidRDefault="00DA5B4C" w:rsidP="00692717">
      <w:pPr>
        <w:ind w:right="44"/>
      </w:pPr>
      <w:r>
        <w:t xml:space="preserve">У сваком случају, неопходно је да постоји уредно вештачење као основ за доношење негативне или позитивне процене, јер се без мишљења стручњака не може утврдити да ли постоје апсолутне или релативне сметње. Поступање мора бити усклађено како са прописима о безбедносној провери, тако и са Законом о здравственој заштити, водећи рачуна о заштити осетљивих података лица које је предмет провере. </w:t>
      </w:r>
    </w:p>
    <w:p w14:paraId="1317AB4E" w14:textId="77777777" w:rsidR="00C11430" w:rsidRDefault="00C11430" w:rsidP="00692717">
      <w:pPr>
        <w:ind w:right="44"/>
      </w:pPr>
    </w:p>
    <w:p w14:paraId="1C91429E" w14:textId="77777777" w:rsidR="00C11430" w:rsidRDefault="00DA5B4C" w:rsidP="00692717">
      <w:pPr>
        <w:ind w:right="44"/>
      </w:pPr>
      <w:r w:rsidRPr="00C11430">
        <w:rPr>
          <w:b/>
          <w:bCs/>
        </w:rPr>
        <w:t>Правни и етички оквир</w:t>
      </w:r>
      <w:r>
        <w:t xml:space="preserve"> - Поступак безбедносне провере мора бити спроведен у складу са важећим правним прописима и етичким принципима, уз поштовање људских права и основних слобода лица које је предмет провере. Посебно је важно поштовање начела пропорционалности, односно да се мере и ограничења предузимају само у мери у којој су неопходна ради заштите безбедносних интереса. Право на приватност, укључујући и заштиту личних и здравствених података, мора бити обезбеђено током целокупног поступка. Уколико у поступку буде донета негативна одлука, лице има право на увид у релевантну документацију и на подношење жалбе надлежном органу, у складу са Законом о општем управном поступку. Жалба се подноси Министарству правде, које врши контролу над спровођењем поступка и законитошћу донете одлуке. </w:t>
      </w:r>
    </w:p>
    <w:p w14:paraId="49F5B7D2" w14:textId="77777777" w:rsidR="00C11430" w:rsidRDefault="00C11430" w:rsidP="00692717">
      <w:pPr>
        <w:ind w:right="44"/>
      </w:pPr>
    </w:p>
    <w:p w14:paraId="7F9CEA02" w14:textId="77777777" w:rsidR="00106719" w:rsidRDefault="00DA5B4C" w:rsidP="00692717">
      <w:pPr>
        <w:ind w:right="44"/>
      </w:pPr>
      <w:r>
        <w:lastRenderedPageBreak/>
        <w:t>Спровођење поступка у складу са правним и етичким оквиром представља предуслов за очување легитимности безбедносне провере и поверења у институције које је спроводе.</w:t>
      </w:r>
    </w:p>
    <w:p w14:paraId="065D3394" w14:textId="77777777" w:rsidR="00106719" w:rsidRDefault="00106719" w:rsidP="00692717">
      <w:pPr>
        <w:ind w:right="44"/>
      </w:pPr>
    </w:p>
    <w:p w14:paraId="60E74BE9" w14:textId="65F626FA" w:rsidR="005059AD" w:rsidRDefault="00DA5B4C" w:rsidP="00692717">
      <w:pPr>
        <w:ind w:right="44"/>
      </w:pPr>
      <w:r>
        <w:t xml:space="preserve"> </w:t>
      </w:r>
    </w:p>
    <w:tbl>
      <w:tblPr>
        <w:tblStyle w:val="TableGridLight"/>
        <w:tblpPr w:leftFromText="180" w:rightFromText="180" w:vertAnchor="text" w:horzAnchor="margin" w:tblpY="46"/>
        <w:tblW w:w="7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16"/>
        <w:gridCol w:w="2990"/>
      </w:tblGrid>
      <w:tr w:rsidR="00425950" w:rsidRPr="00425950" w14:paraId="7894FDF9" w14:textId="77777777" w:rsidTr="00425950">
        <w:trPr>
          <w:trHeight w:val="602"/>
        </w:trPr>
        <w:tc>
          <w:tcPr>
            <w:tcW w:w="0" w:type="auto"/>
            <w:hideMark/>
          </w:tcPr>
          <w:p w14:paraId="5A05FCD2"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Област процене</w:t>
            </w:r>
          </w:p>
        </w:tc>
        <w:tc>
          <w:tcPr>
            <w:tcW w:w="0" w:type="auto"/>
            <w:hideMark/>
          </w:tcPr>
          <w:p w14:paraId="32C0E639"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Опис</w:t>
            </w:r>
          </w:p>
        </w:tc>
        <w:tc>
          <w:tcPr>
            <w:tcW w:w="0" w:type="auto"/>
            <w:hideMark/>
          </w:tcPr>
          <w:p w14:paraId="2D4CDBB2" w14:textId="77777777" w:rsidR="009B4299" w:rsidRPr="0014047F" w:rsidRDefault="009B4299" w:rsidP="009B4299">
            <w:pPr>
              <w:spacing w:after="160" w:line="259" w:lineRule="auto"/>
              <w:ind w:left="0" w:firstLine="0"/>
              <w:jc w:val="center"/>
              <w:rPr>
                <w:rFonts w:eastAsiaTheme="minorHAnsi"/>
                <w:b/>
                <w:bCs/>
                <w:color w:val="auto"/>
                <w:sz w:val="16"/>
                <w:szCs w:val="16"/>
              </w:rPr>
            </w:pPr>
            <w:r w:rsidRPr="0014047F">
              <w:rPr>
                <w:rFonts w:eastAsiaTheme="minorHAnsi"/>
                <w:b/>
                <w:bCs/>
                <w:color w:val="auto"/>
                <w:sz w:val="16"/>
                <w:szCs w:val="16"/>
              </w:rPr>
              <w:t>Могући утицај на безбедносни сертификат</w:t>
            </w:r>
          </w:p>
        </w:tc>
      </w:tr>
      <w:tr w:rsidR="00425950" w:rsidRPr="00425950" w14:paraId="75099A26" w14:textId="77777777" w:rsidTr="00425950">
        <w:trPr>
          <w:trHeight w:val="1072"/>
        </w:trPr>
        <w:tc>
          <w:tcPr>
            <w:tcW w:w="0" w:type="auto"/>
            <w:hideMark/>
          </w:tcPr>
          <w:p w14:paraId="06E03026"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Когнитивне способности</w:t>
            </w:r>
          </w:p>
        </w:tc>
        <w:tc>
          <w:tcPr>
            <w:tcW w:w="0" w:type="auto"/>
            <w:hideMark/>
          </w:tcPr>
          <w:p w14:paraId="61A3CA7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Памћење, логичко расуђивање, концентрација, способност процене и доношења одлука.</w:t>
            </w:r>
          </w:p>
        </w:tc>
        <w:tc>
          <w:tcPr>
            <w:tcW w:w="0" w:type="auto"/>
            <w:hideMark/>
          </w:tcPr>
          <w:p w14:paraId="639C0F73"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Апсолутна сметња у случају присуства тешких неуролошких поремећаја који онемогућавају поуздано руковање тајним подацима.</w:t>
            </w:r>
          </w:p>
        </w:tc>
      </w:tr>
      <w:tr w:rsidR="00425950" w:rsidRPr="00425950" w14:paraId="44D94609" w14:textId="77777777" w:rsidTr="00425950">
        <w:trPr>
          <w:trHeight w:val="720"/>
        </w:trPr>
        <w:tc>
          <w:tcPr>
            <w:tcW w:w="0" w:type="auto"/>
            <w:hideMark/>
          </w:tcPr>
          <w:p w14:paraId="0C6B88D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Психичка стабилност</w:t>
            </w:r>
          </w:p>
        </w:tc>
        <w:tc>
          <w:tcPr>
            <w:tcW w:w="0" w:type="auto"/>
            <w:hideMark/>
          </w:tcPr>
          <w:p w14:paraId="146C415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Присуство поремећаја као што су шизофренија, биполарни афективни поремећај, тешки облици поремећаја личности.</w:t>
            </w:r>
          </w:p>
        </w:tc>
        <w:tc>
          <w:tcPr>
            <w:tcW w:w="0" w:type="auto"/>
            <w:hideMark/>
          </w:tcPr>
          <w:p w14:paraId="1813A623"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Може довести до одбијања издавања сертификата или до привременог одлагања ради додатне процене и лечења.</w:t>
            </w:r>
          </w:p>
        </w:tc>
      </w:tr>
      <w:tr w:rsidR="00425950" w:rsidRPr="00425950" w14:paraId="7A270C7B" w14:textId="77777777" w:rsidTr="00425950">
        <w:trPr>
          <w:trHeight w:val="182"/>
        </w:trPr>
        <w:tc>
          <w:tcPr>
            <w:tcW w:w="0" w:type="auto"/>
            <w:hideMark/>
          </w:tcPr>
          <w:p w14:paraId="5E609F6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Зависности</w:t>
            </w:r>
          </w:p>
        </w:tc>
        <w:tc>
          <w:tcPr>
            <w:tcW w:w="0" w:type="auto"/>
            <w:hideMark/>
          </w:tcPr>
          <w:p w14:paraId="3BCF63D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Употреба или злоупотреба алкохола, дрога и других психоактивних супстанци.</w:t>
            </w:r>
          </w:p>
        </w:tc>
        <w:tc>
          <w:tcPr>
            <w:tcW w:w="0" w:type="auto"/>
            <w:hideMark/>
          </w:tcPr>
          <w:p w14:paraId="1E35346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Углавном представља апсолутну сметњу, осим у случајевима стабилне апстиненције потврђене од стране стручних служби.</w:t>
            </w:r>
          </w:p>
        </w:tc>
      </w:tr>
      <w:tr w:rsidR="00425950" w:rsidRPr="00425950" w14:paraId="352C7F79" w14:textId="77777777" w:rsidTr="00425950">
        <w:trPr>
          <w:trHeight w:val="150"/>
        </w:trPr>
        <w:tc>
          <w:tcPr>
            <w:tcW w:w="0" w:type="auto"/>
            <w:hideMark/>
          </w:tcPr>
          <w:p w14:paraId="4716C112"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Контрола импулса / ADHD</w:t>
            </w:r>
          </w:p>
        </w:tc>
        <w:tc>
          <w:tcPr>
            <w:tcW w:w="0" w:type="auto"/>
            <w:hideMark/>
          </w:tcPr>
          <w:p w14:paraId="4EF9A914"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Симптоми као што су импулсивност, хиперактивност, поремећај пажње, неадекватно социјално понашање.</w:t>
            </w:r>
          </w:p>
        </w:tc>
        <w:tc>
          <w:tcPr>
            <w:tcW w:w="0" w:type="auto"/>
            <w:hideMark/>
          </w:tcPr>
          <w:p w14:paraId="5AD8406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Релативна сметња; утицај се процењује у складу са тежином стања, стабилношћу и терапијским одговором.</w:t>
            </w:r>
          </w:p>
        </w:tc>
      </w:tr>
      <w:tr w:rsidR="00425950" w:rsidRPr="00425950" w14:paraId="1AE5621A" w14:textId="77777777" w:rsidTr="00425950">
        <w:trPr>
          <w:trHeight w:val="181"/>
        </w:trPr>
        <w:tc>
          <w:tcPr>
            <w:tcW w:w="0" w:type="auto"/>
            <w:hideMark/>
          </w:tcPr>
          <w:p w14:paraId="072311B0"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Процедура процене</w:t>
            </w:r>
          </w:p>
        </w:tc>
        <w:tc>
          <w:tcPr>
            <w:tcW w:w="0" w:type="auto"/>
            <w:hideMark/>
          </w:tcPr>
          <w:p w14:paraId="676A406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Увид у здравствену документацију, интервју са психијатром/психологом, психолошко тестирање, евентуално додатно вештачење.</w:t>
            </w:r>
          </w:p>
        </w:tc>
        <w:tc>
          <w:tcPr>
            <w:tcW w:w="0" w:type="auto"/>
            <w:hideMark/>
          </w:tcPr>
          <w:p w14:paraId="7235F42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Обавезна је код свих кандидата за које постоје медицинске индикације или на основу безбедносног упитника.</w:t>
            </w:r>
          </w:p>
        </w:tc>
      </w:tr>
      <w:tr w:rsidR="00425950" w:rsidRPr="00425950" w14:paraId="0BE7C2CE" w14:textId="77777777" w:rsidTr="00425950">
        <w:trPr>
          <w:trHeight w:val="313"/>
        </w:trPr>
        <w:tc>
          <w:tcPr>
            <w:tcW w:w="0" w:type="auto"/>
            <w:hideMark/>
          </w:tcPr>
          <w:p w14:paraId="6CF14DBE"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Правна основа</w:t>
            </w:r>
          </w:p>
        </w:tc>
        <w:tc>
          <w:tcPr>
            <w:tcW w:w="0" w:type="auto"/>
            <w:hideMark/>
          </w:tcPr>
          <w:p w14:paraId="00406B1D"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Обрада података о здрављу се врши уз изричит пристанак лица и у складу са релевантним прописима.</w:t>
            </w:r>
          </w:p>
        </w:tc>
        <w:tc>
          <w:tcPr>
            <w:tcW w:w="0" w:type="auto"/>
            <w:hideMark/>
          </w:tcPr>
          <w:p w14:paraId="4259D907"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Закон о заштити података о личности (Сл. гласник РС, бр. 87/2018); Закон о тајности података (Сл. гласник РС, бр. 104/2009); Уредба о безбедносном упитнику (Сл. гласник РС, бр. 76/2010, 103/2013); Општа уредба о заштити података – GDPR.</w:t>
            </w:r>
          </w:p>
        </w:tc>
      </w:tr>
      <w:tr w:rsidR="00425950" w:rsidRPr="00425950" w14:paraId="6B98282A" w14:textId="77777777" w:rsidTr="00425950">
        <w:trPr>
          <w:trHeight w:val="215"/>
        </w:trPr>
        <w:tc>
          <w:tcPr>
            <w:tcW w:w="0" w:type="auto"/>
            <w:hideMark/>
          </w:tcPr>
          <w:p w14:paraId="552911DB"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b/>
                <w:bCs/>
                <w:color w:val="auto"/>
                <w:sz w:val="16"/>
                <w:szCs w:val="16"/>
              </w:rPr>
              <w:t>Права лица</w:t>
            </w:r>
          </w:p>
        </w:tc>
        <w:tc>
          <w:tcPr>
            <w:tcW w:w="0" w:type="auto"/>
            <w:hideMark/>
          </w:tcPr>
          <w:p w14:paraId="239EE12B"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Лице има право на приступ информацијама, увид, исправку, ограничење обраде, жалбу и, у одређеним случајевима, брисање података.</w:t>
            </w:r>
          </w:p>
        </w:tc>
        <w:tc>
          <w:tcPr>
            <w:tcW w:w="0" w:type="auto"/>
            <w:hideMark/>
          </w:tcPr>
          <w:p w14:paraId="2130E399" w14:textId="77777777" w:rsidR="009B4299" w:rsidRPr="0014047F" w:rsidRDefault="009B4299" w:rsidP="009B4299">
            <w:pPr>
              <w:spacing w:after="160" w:line="259" w:lineRule="auto"/>
              <w:ind w:left="0" w:firstLine="0"/>
              <w:jc w:val="left"/>
              <w:rPr>
                <w:rFonts w:eastAsiaTheme="minorHAnsi"/>
                <w:color w:val="auto"/>
                <w:sz w:val="16"/>
                <w:szCs w:val="16"/>
              </w:rPr>
            </w:pPr>
            <w:r w:rsidRPr="0014047F">
              <w:rPr>
                <w:rFonts w:eastAsiaTheme="minorHAnsi"/>
                <w:color w:val="auto"/>
                <w:sz w:val="16"/>
                <w:szCs w:val="16"/>
              </w:rPr>
              <w:t>Права се остварују у складу са Законом о заштити података о личности и GDPR-ом, укључујући право на правну заштиту и надзор Повереника.</w:t>
            </w:r>
          </w:p>
        </w:tc>
      </w:tr>
    </w:tbl>
    <w:p w14:paraId="718A66F9" w14:textId="77777777" w:rsidR="00C11430" w:rsidRPr="00425950" w:rsidRDefault="00C11430" w:rsidP="00692717">
      <w:pPr>
        <w:ind w:right="44"/>
        <w:rPr>
          <w:sz w:val="14"/>
          <w:szCs w:val="14"/>
        </w:rPr>
      </w:pPr>
    </w:p>
    <w:p w14:paraId="2BB0A6C8" w14:textId="77777777" w:rsidR="00607E41" w:rsidRDefault="00607E41" w:rsidP="00031434">
      <w:pPr>
        <w:spacing w:after="0" w:line="259" w:lineRule="auto"/>
        <w:ind w:left="0" w:firstLine="0"/>
        <w:jc w:val="left"/>
      </w:pPr>
    </w:p>
    <w:p w14:paraId="116850F9" w14:textId="409063D2" w:rsidR="005059AD" w:rsidRDefault="005059AD">
      <w:pPr>
        <w:pStyle w:val="Heading2"/>
        <w:spacing w:after="0"/>
        <w:ind w:left="10" w:right="54"/>
      </w:pPr>
    </w:p>
    <w:p w14:paraId="7E524BD2" w14:textId="3633C401" w:rsidR="00106719" w:rsidRDefault="00106719" w:rsidP="00106719"/>
    <w:p w14:paraId="2DFEA325" w14:textId="77777777" w:rsidR="005059AD" w:rsidRPr="005059AD" w:rsidRDefault="005059AD" w:rsidP="005059AD"/>
    <w:p w14:paraId="32FB2225" w14:textId="0838185F" w:rsidR="00607E41" w:rsidRDefault="00F21D8B">
      <w:pPr>
        <w:pStyle w:val="Heading2"/>
        <w:spacing w:after="0"/>
        <w:ind w:left="10" w:right="54"/>
      </w:pPr>
      <w:r>
        <w:t xml:space="preserve">ПРОЦЕС ИЗДАВАЊА СЕРТИФИКАТА </w:t>
      </w:r>
    </w:p>
    <w:p w14:paraId="6759B6F6" w14:textId="77777777" w:rsidR="00607E41" w:rsidRDefault="00F21D8B">
      <w:pPr>
        <w:spacing w:after="0" w:line="259" w:lineRule="auto"/>
        <w:ind w:left="0" w:firstLine="0"/>
        <w:jc w:val="left"/>
      </w:pPr>
      <w:r>
        <w:rPr>
          <w:b/>
        </w:rPr>
        <w:t xml:space="preserve"> </w:t>
      </w:r>
    </w:p>
    <w:p w14:paraId="77CCED2E" w14:textId="77777777"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44056157" wp14:editId="1D742817">
                <wp:extent cx="4307158" cy="1838325"/>
                <wp:effectExtent l="0" t="0" r="93980" b="0"/>
                <wp:docPr id="29505" name="Group 29505"/>
                <wp:cNvGraphicFramePr/>
                <a:graphic xmlns:a="http://schemas.openxmlformats.org/drawingml/2006/main">
                  <a:graphicData uri="http://schemas.microsoft.com/office/word/2010/wordprocessingGroup">
                    <wpg:wgp>
                      <wpg:cNvGrpSpPr/>
                      <wpg:grpSpPr>
                        <a:xfrm>
                          <a:off x="0" y="0"/>
                          <a:ext cx="4307158" cy="1838325"/>
                          <a:chOff x="0" y="0"/>
                          <a:chExt cx="4241546" cy="1896508"/>
                        </a:xfrm>
                      </wpg:grpSpPr>
                      <wps:wsp>
                        <wps:cNvPr id="1338" name="Rectangle 1338"/>
                        <wps:cNvSpPr/>
                        <wps:spPr>
                          <a:xfrm>
                            <a:off x="0" y="5024"/>
                            <a:ext cx="42059" cy="186236"/>
                          </a:xfrm>
                          <a:prstGeom prst="rect">
                            <a:avLst/>
                          </a:prstGeom>
                          <a:ln>
                            <a:noFill/>
                          </a:ln>
                        </wps:spPr>
                        <wps:txbx>
                          <w:txbxContent>
                            <w:p w14:paraId="754506E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39" name="Rectangle 1339"/>
                        <wps:cNvSpPr/>
                        <wps:spPr>
                          <a:xfrm>
                            <a:off x="0" y="149804"/>
                            <a:ext cx="42059" cy="186236"/>
                          </a:xfrm>
                          <a:prstGeom prst="rect">
                            <a:avLst/>
                          </a:prstGeom>
                          <a:ln>
                            <a:noFill/>
                          </a:ln>
                        </wps:spPr>
                        <wps:txbx>
                          <w:txbxContent>
                            <w:p w14:paraId="6B77B15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0" name="Rectangle 1340"/>
                        <wps:cNvSpPr/>
                        <wps:spPr>
                          <a:xfrm>
                            <a:off x="0" y="296108"/>
                            <a:ext cx="42059" cy="186236"/>
                          </a:xfrm>
                          <a:prstGeom prst="rect">
                            <a:avLst/>
                          </a:prstGeom>
                          <a:ln>
                            <a:noFill/>
                          </a:ln>
                        </wps:spPr>
                        <wps:txbx>
                          <w:txbxContent>
                            <w:p w14:paraId="4321F06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1" name="Rectangle 1341"/>
                        <wps:cNvSpPr/>
                        <wps:spPr>
                          <a:xfrm>
                            <a:off x="0" y="442413"/>
                            <a:ext cx="42059" cy="186236"/>
                          </a:xfrm>
                          <a:prstGeom prst="rect">
                            <a:avLst/>
                          </a:prstGeom>
                          <a:ln>
                            <a:noFill/>
                          </a:ln>
                        </wps:spPr>
                        <wps:txbx>
                          <w:txbxContent>
                            <w:p w14:paraId="5795E2E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2" name="Rectangle 1342"/>
                        <wps:cNvSpPr/>
                        <wps:spPr>
                          <a:xfrm>
                            <a:off x="0" y="589097"/>
                            <a:ext cx="42059" cy="186236"/>
                          </a:xfrm>
                          <a:prstGeom prst="rect">
                            <a:avLst/>
                          </a:prstGeom>
                          <a:ln>
                            <a:noFill/>
                          </a:ln>
                        </wps:spPr>
                        <wps:txbx>
                          <w:txbxContent>
                            <w:p w14:paraId="3A8819C2"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3" name="Rectangle 1343"/>
                        <wps:cNvSpPr/>
                        <wps:spPr>
                          <a:xfrm>
                            <a:off x="0" y="735402"/>
                            <a:ext cx="42059" cy="186236"/>
                          </a:xfrm>
                          <a:prstGeom prst="rect">
                            <a:avLst/>
                          </a:prstGeom>
                          <a:ln>
                            <a:noFill/>
                          </a:ln>
                        </wps:spPr>
                        <wps:txbx>
                          <w:txbxContent>
                            <w:p w14:paraId="456D977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4" name="Rectangle 1344"/>
                        <wps:cNvSpPr/>
                        <wps:spPr>
                          <a:xfrm>
                            <a:off x="0" y="880182"/>
                            <a:ext cx="42059" cy="186236"/>
                          </a:xfrm>
                          <a:prstGeom prst="rect">
                            <a:avLst/>
                          </a:prstGeom>
                          <a:ln>
                            <a:noFill/>
                          </a:ln>
                        </wps:spPr>
                        <wps:txbx>
                          <w:txbxContent>
                            <w:p w14:paraId="2365FF9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5" name="Rectangle 1345"/>
                        <wps:cNvSpPr/>
                        <wps:spPr>
                          <a:xfrm>
                            <a:off x="0" y="1026485"/>
                            <a:ext cx="42059" cy="186236"/>
                          </a:xfrm>
                          <a:prstGeom prst="rect">
                            <a:avLst/>
                          </a:prstGeom>
                          <a:ln>
                            <a:noFill/>
                          </a:ln>
                        </wps:spPr>
                        <wps:txbx>
                          <w:txbxContent>
                            <w:p w14:paraId="09EE210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6" name="Rectangle 1346"/>
                        <wps:cNvSpPr/>
                        <wps:spPr>
                          <a:xfrm>
                            <a:off x="0" y="1172790"/>
                            <a:ext cx="42059" cy="186236"/>
                          </a:xfrm>
                          <a:prstGeom prst="rect">
                            <a:avLst/>
                          </a:prstGeom>
                          <a:ln>
                            <a:noFill/>
                          </a:ln>
                        </wps:spPr>
                        <wps:txbx>
                          <w:txbxContent>
                            <w:p w14:paraId="3ECB114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7" name="Rectangle 1347"/>
                        <wps:cNvSpPr/>
                        <wps:spPr>
                          <a:xfrm>
                            <a:off x="0" y="1319094"/>
                            <a:ext cx="42059" cy="186236"/>
                          </a:xfrm>
                          <a:prstGeom prst="rect">
                            <a:avLst/>
                          </a:prstGeom>
                          <a:ln>
                            <a:noFill/>
                          </a:ln>
                        </wps:spPr>
                        <wps:txbx>
                          <w:txbxContent>
                            <w:p w14:paraId="518D3BD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8" name="Rectangle 1348"/>
                        <wps:cNvSpPr/>
                        <wps:spPr>
                          <a:xfrm>
                            <a:off x="0" y="1465397"/>
                            <a:ext cx="42059" cy="186236"/>
                          </a:xfrm>
                          <a:prstGeom prst="rect">
                            <a:avLst/>
                          </a:prstGeom>
                          <a:ln>
                            <a:noFill/>
                          </a:ln>
                        </wps:spPr>
                        <wps:txbx>
                          <w:txbxContent>
                            <w:p w14:paraId="7264EA5D"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9" name="Rectangle 1349"/>
                        <wps:cNvSpPr/>
                        <wps:spPr>
                          <a:xfrm>
                            <a:off x="0" y="1611702"/>
                            <a:ext cx="42059" cy="186236"/>
                          </a:xfrm>
                          <a:prstGeom prst="rect">
                            <a:avLst/>
                          </a:prstGeom>
                          <a:ln>
                            <a:noFill/>
                          </a:ln>
                        </wps:spPr>
                        <wps:txbx>
                          <w:txbxContent>
                            <w:p w14:paraId="5B64E96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0" name="Rectangle 1350"/>
                        <wps:cNvSpPr/>
                        <wps:spPr>
                          <a:xfrm>
                            <a:off x="0" y="1756482"/>
                            <a:ext cx="42059" cy="186236"/>
                          </a:xfrm>
                          <a:prstGeom prst="rect">
                            <a:avLst/>
                          </a:prstGeom>
                          <a:ln>
                            <a:noFill/>
                          </a:ln>
                        </wps:spPr>
                        <wps:txbx>
                          <w:txbxContent>
                            <w:p w14:paraId="1D50E05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71" name="Shape 1371"/>
                        <wps:cNvSpPr/>
                        <wps:spPr>
                          <a:xfrm>
                            <a:off x="2103628" y="1064387"/>
                            <a:ext cx="76200" cy="284607"/>
                          </a:xfrm>
                          <a:custGeom>
                            <a:avLst/>
                            <a:gdLst/>
                            <a:ahLst/>
                            <a:cxnLst/>
                            <a:rect l="0" t="0" r="0" b="0"/>
                            <a:pathLst>
                              <a:path w="76200" h="284607">
                                <a:moveTo>
                                  <a:pt x="38100" y="0"/>
                                </a:moveTo>
                                <a:lnTo>
                                  <a:pt x="76200" y="76200"/>
                                </a:lnTo>
                                <a:lnTo>
                                  <a:pt x="44450" y="76200"/>
                                </a:lnTo>
                                <a:lnTo>
                                  <a:pt x="44450" y="284607"/>
                                </a:lnTo>
                                <a:lnTo>
                                  <a:pt x="31750" y="284607"/>
                                </a:lnTo>
                                <a:lnTo>
                                  <a:pt x="31750" y="76200"/>
                                </a:lnTo>
                                <a:lnTo>
                                  <a:pt x="0" y="76200"/>
                                </a:lnTo>
                                <a:lnTo>
                                  <a:pt x="381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2098548" y="331216"/>
                            <a:ext cx="76200" cy="379603"/>
                          </a:xfrm>
                          <a:custGeom>
                            <a:avLst/>
                            <a:gdLst/>
                            <a:ahLst/>
                            <a:cxnLst/>
                            <a:rect l="0" t="0" r="0" b="0"/>
                            <a:pathLst>
                              <a:path w="76200" h="379603">
                                <a:moveTo>
                                  <a:pt x="31750" y="0"/>
                                </a:moveTo>
                                <a:lnTo>
                                  <a:pt x="44450" y="0"/>
                                </a:lnTo>
                                <a:lnTo>
                                  <a:pt x="44450" y="303403"/>
                                </a:lnTo>
                                <a:lnTo>
                                  <a:pt x="76200" y="303403"/>
                                </a:lnTo>
                                <a:lnTo>
                                  <a:pt x="38100" y="379603"/>
                                </a:lnTo>
                                <a:lnTo>
                                  <a:pt x="0" y="303403"/>
                                </a:lnTo>
                                <a:lnTo>
                                  <a:pt x="31750" y="303403"/>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3" name="Shape 1373"/>
                        <wps:cNvSpPr/>
                        <wps:spPr>
                          <a:xfrm>
                            <a:off x="1433449"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4" name="Shape 1374"/>
                        <wps:cNvSpPr/>
                        <wps:spPr>
                          <a:xfrm>
                            <a:off x="2729484"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5" name="Shape 1375"/>
                        <wps:cNvSpPr/>
                        <wps:spPr>
                          <a:xfrm>
                            <a:off x="232791" y="0"/>
                            <a:ext cx="1199388" cy="340487"/>
                          </a:xfrm>
                          <a:custGeom>
                            <a:avLst/>
                            <a:gdLst/>
                            <a:ahLst/>
                            <a:cxnLst/>
                            <a:rect l="0" t="0" r="0" b="0"/>
                            <a:pathLst>
                              <a:path w="1199388" h="340487">
                                <a:moveTo>
                                  <a:pt x="56756" y="0"/>
                                </a:move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lnTo>
                                  <a:pt x="0" y="56769"/>
                                </a:lnTo>
                                <a:cubicBezTo>
                                  <a:pt x="0" y="25400"/>
                                  <a:pt x="25413" y="0"/>
                                  <a:pt x="5675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76" name="Shape 1376"/>
                        <wps:cNvSpPr/>
                        <wps:spPr>
                          <a:xfrm>
                            <a:off x="232791" y="0"/>
                            <a:ext cx="1199388" cy="340487"/>
                          </a:xfrm>
                          <a:custGeom>
                            <a:avLst/>
                            <a:gdLst/>
                            <a:ahLst/>
                            <a:cxnLst/>
                            <a:rect l="0" t="0" r="0" b="0"/>
                            <a:pathLst>
                              <a:path w="1199388" h="340487">
                                <a:moveTo>
                                  <a:pt x="0" y="56769"/>
                                </a:moveTo>
                                <a:cubicBezTo>
                                  <a:pt x="0" y="25400"/>
                                  <a:pt x="25413" y="0"/>
                                  <a:pt x="56756" y="0"/>
                                </a:cubicBez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78" name="Picture 1378"/>
                          <pic:cNvPicPr/>
                        </pic:nvPicPr>
                        <pic:blipFill>
                          <a:blip r:embed="rId33"/>
                          <a:stretch>
                            <a:fillRect/>
                          </a:stretch>
                        </pic:blipFill>
                        <pic:spPr>
                          <a:xfrm>
                            <a:off x="256032" y="22987"/>
                            <a:ext cx="1153668" cy="294132"/>
                          </a:xfrm>
                          <a:prstGeom prst="rect">
                            <a:avLst/>
                          </a:prstGeom>
                        </pic:spPr>
                      </pic:pic>
                      <wps:wsp>
                        <wps:cNvPr id="1379" name="Rectangle 1379"/>
                        <wps:cNvSpPr/>
                        <wps:spPr>
                          <a:xfrm>
                            <a:off x="347777" y="52512"/>
                            <a:ext cx="1328038" cy="135837"/>
                          </a:xfrm>
                          <a:prstGeom prst="rect">
                            <a:avLst/>
                          </a:prstGeom>
                          <a:ln>
                            <a:noFill/>
                          </a:ln>
                        </wps:spPr>
                        <wps:txbx>
                          <w:txbxContent>
                            <w:p w14:paraId="77BD286E" w14:textId="77777777" w:rsidR="00C7436E" w:rsidRDefault="00C7436E">
                              <w:pPr>
                                <w:spacing w:after="160" w:line="259" w:lineRule="auto"/>
                                <w:ind w:left="0" w:firstLine="0"/>
                                <w:jc w:val="left"/>
                              </w:pPr>
                              <w:r>
                                <w:rPr>
                                  <w:b/>
                                  <w:sz w:val="18"/>
                                </w:rPr>
                                <w:t xml:space="preserve">Физичко лице даје </w:t>
                              </w:r>
                            </w:p>
                          </w:txbxContent>
                        </wps:txbx>
                        <wps:bodyPr horzOverflow="overflow" vert="horz" lIns="0" tIns="0" rIns="0" bIns="0" rtlCol="0">
                          <a:noAutofit/>
                        </wps:bodyPr>
                      </wps:wsp>
                      <wps:wsp>
                        <wps:cNvPr id="1380" name="Rectangle 1380"/>
                        <wps:cNvSpPr/>
                        <wps:spPr>
                          <a:xfrm>
                            <a:off x="356921" y="195768"/>
                            <a:ext cx="1267686" cy="135837"/>
                          </a:xfrm>
                          <a:prstGeom prst="rect">
                            <a:avLst/>
                          </a:prstGeom>
                          <a:ln>
                            <a:noFill/>
                          </a:ln>
                        </wps:spPr>
                        <wps:txbx>
                          <w:txbxContent>
                            <w:p w14:paraId="56773A00" w14:textId="77777777" w:rsidR="00C7436E" w:rsidRDefault="00C7436E">
                              <w:pPr>
                                <w:spacing w:after="160" w:line="259" w:lineRule="auto"/>
                                <w:ind w:left="0" w:firstLine="0"/>
                                <w:jc w:val="left"/>
                              </w:pPr>
                              <w:r>
                                <w:rPr>
                                  <w:b/>
                                  <w:sz w:val="18"/>
                                </w:rPr>
                                <w:t>писану сагласност</w:t>
                              </w:r>
                            </w:p>
                          </w:txbxContent>
                        </wps:txbx>
                        <wps:bodyPr horzOverflow="overflow" vert="horz" lIns="0" tIns="0" rIns="0" bIns="0" rtlCol="0">
                          <a:noAutofit/>
                        </wps:bodyPr>
                      </wps:wsp>
                      <wps:wsp>
                        <wps:cNvPr id="1381" name="Rectangle 1381"/>
                        <wps:cNvSpPr/>
                        <wps:spPr>
                          <a:xfrm>
                            <a:off x="1309751" y="171335"/>
                            <a:ext cx="38005" cy="168285"/>
                          </a:xfrm>
                          <a:prstGeom prst="rect">
                            <a:avLst/>
                          </a:prstGeom>
                          <a:ln>
                            <a:noFill/>
                          </a:ln>
                        </wps:spPr>
                        <wps:txbx>
                          <w:txbxContent>
                            <w:p w14:paraId="0AE05637"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2" name="Shape 1382"/>
                        <wps:cNvSpPr/>
                        <wps:spPr>
                          <a:xfrm>
                            <a:off x="1528826" y="0"/>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83" name="Shape 1383"/>
                        <wps:cNvSpPr/>
                        <wps:spPr>
                          <a:xfrm>
                            <a:off x="1528826" y="0"/>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85" name="Picture 1385"/>
                          <pic:cNvPicPr/>
                        </pic:nvPicPr>
                        <pic:blipFill>
                          <a:blip r:embed="rId33"/>
                          <a:stretch>
                            <a:fillRect/>
                          </a:stretch>
                        </pic:blipFill>
                        <pic:spPr>
                          <a:xfrm>
                            <a:off x="1551432" y="22987"/>
                            <a:ext cx="1153668" cy="294132"/>
                          </a:xfrm>
                          <a:prstGeom prst="rect">
                            <a:avLst/>
                          </a:prstGeom>
                        </pic:spPr>
                      </pic:pic>
                      <wps:wsp>
                        <wps:cNvPr id="1386" name="Rectangle 1386"/>
                        <wps:cNvSpPr/>
                        <wps:spPr>
                          <a:xfrm>
                            <a:off x="1829435" y="52512"/>
                            <a:ext cx="1100618" cy="135837"/>
                          </a:xfrm>
                          <a:prstGeom prst="rect">
                            <a:avLst/>
                          </a:prstGeom>
                          <a:ln>
                            <a:noFill/>
                          </a:ln>
                        </wps:spPr>
                        <wps:txbx>
                          <w:txbxContent>
                            <w:p w14:paraId="610D4E14" w14:textId="77777777" w:rsidR="00C7436E" w:rsidRDefault="00C7436E">
                              <w:pPr>
                                <w:spacing w:after="160" w:line="259" w:lineRule="auto"/>
                                <w:ind w:left="0" w:firstLine="0"/>
                                <w:jc w:val="left"/>
                              </w:pPr>
                              <w:r>
                                <w:rPr>
                                  <w:b/>
                                  <w:sz w:val="18"/>
                                </w:rPr>
                                <w:t xml:space="preserve">УПИТНИК        </w:t>
                              </w:r>
                            </w:p>
                          </w:txbxContent>
                        </wps:txbx>
                        <wps:bodyPr horzOverflow="overflow" vert="horz" lIns="0" tIns="0" rIns="0" bIns="0" rtlCol="0">
                          <a:noAutofit/>
                        </wps:bodyPr>
                      </wps:wsp>
                      <wps:wsp>
                        <wps:cNvPr id="1387" name="Rectangle 1387"/>
                        <wps:cNvSpPr/>
                        <wps:spPr>
                          <a:xfrm>
                            <a:off x="1669415" y="195768"/>
                            <a:ext cx="1219649" cy="135837"/>
                          </a:xfrm>
                          <a:prstGeom prst="rect">
                            <a:avLst/>
                          </a:prstGeom>
                          <a:ln>
                            <a:noFill/>
                          </a:ln>
                        </wps:spPr>
                        <wps:txbx>
                          <w:txbxContent>
                            <w:p w14:paraId="06525F78" w14:textId="77777777" w:rsidR="00C7436E" w:rsidRDefault="00C7436E">
                              <w:pPr>
                                <w:spacing w:after="160" w:line="259" w:lineRule="auto"/>
                                <w:ind w:left="0" w:firstLine="0"/>
                                <w:jc w:val="left"/>
                              </w:pPr>
                              <w:r>
                                <w:rPr>
                                  <w:b/>
                                  <w:sz w:val="18"/>
                                </w:rPr>
                                <w:t>Захтев за провере</w:t>
                              </w:r>
                            </w:p>
                          </w:txbxContent>
                        </wps:txbx>
                        <wps:bodyPr horzOverflow="overflow" vert="horz" lIns="0" tIns="0" rIns="0" bIns="0" rtlCol="0">
                          <a:noAutofit/>
                        </wps:bodyPr>
                      </wps:wsp>
                      <wps:wsp>
                        <wps:cNvPr id="1388" name="Rectangle 1388"/>
                        <wps:cNvSpPr/>
                        <wps:spPr>
                          <a:xfrm>
                            <a:off x="2587117" y="171335"/>
                            <a:ext cx="38005" cy="168285"/>
                          </a:xfrm>
                          <a:prstGeom prst="rect">
                            <a:avLst/>
                          </a:prstGeom>
                          <a:ln>
                            <a:noFill/>
                          </a:ln>
                        </wps:spPr>
                        <wps:txbx>
                          <w:txbxContent>
                            <w:p w14:paraId="2C93FBFA"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9" name="Shape 1389"/>
                        <wps:cNvSpPr/>
                        <wps:spPr>
                          <a:xfrm>
                            <a:off x="2829941" y="0"/>
                            <a:ext cx="1199515" cy="340868"/>
                          </a:xfrm>
                          <a:custGeom>
                            <a:avLst/>
                            <a:gdLst/>
                            <a:ahLst/>
                            <a:cxnLst/>
                            <a:rect l="0" t="0" r="0" b="0"/>
                            <a:pathLst>
                              <a:path w="1199515" h="340868">
                                <a:moveTo>
                                  <a:pt x="56769" y="0"/>
                                </a:move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0" name="Shape 1390"/>
                        <wps:cNvSpPr/>
                        <wps:spPr>
                          <a:xfrm>
                            <a:off x="2829941" y="0"/>
                            <a:ext cx="1199515" cy="340868"/>
                          </a:xfrm>
                          <a:custGeom>
                            <a:avLst/>
                            <a:gdLst/>
                            <a:ahLst/>
                            <a:cxnLst/>
                            <a:rect l="0" t="0" r="0" b="0"/>
                            <a:pathLst>
                              <a:path w="1199515" h="340868">
                                <a:moveTo>
                                  <a:pt x="0" y="56769"/>
                                </a:moveTo>
                                <a:cubicBezTo>
                                  <a:pt x="0" y="25400"/>
                                  <a:pt x="25400" y="0"/>
                                  <a:pt x="56769" y="0"/>
                                </a:cubicBez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2" name="Picture 1392"/>
                          <pic:cNvPicPr/>
                        </pic:nvPicPr>
                        <pic:blipFill>
                          <a:blip r:embed="rId33"/>
                          <a:stretch>
                            <a:fillRect/>
                          </a:stretch>
                        </pic:blipFill>
                        <pic:spPr>
                          <a:xfrm>
                            <a:off x="2852928" y="22987"/>
                            <a:ext cx="1153668" cy="294132"/>
                          </a:xfrm>
                          <a:prstGeom prst="rect">
                            <a:avLst/>
                          </a:prstGeom>
                        </pic:spPr>
                      </pic:pic>
                      <wps:wsp>
                        <wps:cNvPr id="1393" name="Rectangle 1393"/>
                        <wps:cNvSpPr/>
                        <wps:spPr>
                          <a:xfrm>
                            <a:off x="3024505" y="52512"/>
                            <a:ext cx="1117796" cy="135837"/>
                          </a:xfrm>
                          <a:prstGeom prst="rect">
                            <a:avLst/>
                          </a:prstGeom>
                          <a:ln>
                            <a:noFill/>
                          </a:ln>
                        </wps:spPr>
                        <wps:txbx>
                          <w:txbxContent>
                            <w:p w14:paraId="78E3728A" w14:textId="77777777" w:rsidR="00C7436E" w:rsidRDefault="00C7436E">
                              <w:pPr>
                                <w:spacing w:after="160" w:line="259" w:lineRule="auto"/>
                                <w:ind w:left="0" w:firstLine="0"/>
                                <w:jc w:val="left"/>
                              </w:pPr>
                              <w:r>
                                <w:rPr>
                                  <w:b/>
                                  <w:sz w:val="18"/>
                                </w:rPr>
                                <w:t xml:space="preserve">ОРГАН ЈАВНЕ </w:t>
                              </w:r>
                            </w:p>
                          </w:txbxContent>
                        </wps:txbx>
                        <wps:bodyPr horzOverflow="overflow" vert="horz" lIns="0" tIns="0" rIns="0" bIns="0" rtlCol="0">
                          <a:noAutofit/>
                        </wps:bodyPr>
                      </wps:wsp>
                      <wps:wsp>
                        <wps:cNvPr id="1394" name="Rectangle 1394"/>
                        <wps:cNvSpPr/>
                        <wps:spPr>
                          <a:xfrm>
                            <a:off x="3184525" y="195768"/>
                            <a:ext cx="653834" cy="135837"/>
                          </a:xfrm>
                          <a:prstGeom prst="rect">
                            <a:avLst/>
                          </a:prstGeom>
                          <a:ln>
                            <a:noFill/>
                          </a:ln>
                        </wps:spPr>
                        <wps:txbx>
                          <w:txbxContent>
                            <w:p w14:paraId="581F617A" w14:textId="77777777" w:rsidR="00C7436E" w:rsidRDefault="00C7436E">
                              <w:pPr>
                                <w:spacing w:after="160" w:line="259" w:lineRule="auto"/>
                                <w:ind w:left="0" w:firstLine="0"/>
                                <w:jc w:val="left"/>
                              </w:pPr>
                              <w:r>
                                <w:rPr>
                                  <w:b/>
                                  <w:sz w:val="18"/>
                                </w:rPr>
                                <w:t>ВЛАСТИ</w:t>
                              </w:r>
                            </w:p>
                          </w:txbxContent>
                        </wps:txbx>
                        <wps:bodyPr horzOverflow="overflow" vert="horz" lIns="0" tIns="0" rIns="0" bIns="0" rtlCol="0">
                          <a:noAutofit/>
                        </wps:bodyPr>
                      </wps:wsp>
                      <wps:wsp>
                        <wps:cNvPr id="1395" name="Rectangle 1395"/>
                        <wps:cNvSpPr/>
                        <wps:spPr>
                          <a:xfrm>
                            <a:off x="3677158" y="171335"/>
                            <a:ext cx="38005" cy="168285"/>
                          </a:xfrm>
                          <a:prstGeom prst="rect">
                            <a:avLst/>
                          </a:prstGeom>
                          <a:ln>
                            <a:noFill/>
                          </a:ln>
                        </wps:spPr>
                        <wps:txbx>
                          <w:txbxContent>
                            <w:p w14:paraId="4F13150A"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96" name="Shape 1396"/>
                        <wps:cNvSpPr/>
                        <wps:spPr>
                          <a:xfrm>
                            <a:off x="1528826" y="724281"/>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7" name="Shape 1397"/>
                        <wps:cNvSpPr/>
                        <wps:spPr>
                          <a:xfrm>
                            <a:off x="1528826" y="724281"/>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9" name="Picture 1399"/>
                          <pic:cNvPicPr/>
                        </pic:nvPicPr>
                        <pic:blipFill>
                          <a:blip r:embed="rId33"/>
                          <a:stretch>
                            <a:fillRect/>
                          </a:stretch>
                        </pic:blipFill>
                        <pic:spPr>
                          <a:xfrm>
                            <a:off x="1551432" y="746887"/>
                            <a:ext cx="1153668" cy="295656"/>
                          </a:xfrm>
                          <a:prstGeom prst="rect">
                            <a:avLst/>
                          </a:prstGeom>
                        </pic:spPr>
                      </pic:pic>
                      <wps:wsp>
                        <wps:cNvPr id="1400" name="Rectangle 1400"/>
                        <wps:cNvSpPr/>
                        <wps:spPr>
                          <a:xfrm>
                            <a:off x="1686179" y="776793"/>
                            <a:ext cx="1213720" cy="135837"/>
                          </a:xfrm>
                          <a:prstGeom prst="rect">
                            <a:avLst/>
                          </a:prstGeom>
                          <a:ln>
                            <a:noFill/>
                          </a:ln>
                        </wps:spPr>
                        <wps:txbx>
                          <w:txbxContent>
                            <w:p w14:paraId="6958167F" w14:textId="77777777" w:rsidR="00C7436E" w:rsidRDefault="00C7436E">
                              <w:pPr>
                                <w:spacing w:after="160" w:line="259" w:lineRule="auto"/>
                                <w:ind w:left="0" w:firstLine="0"/>
                                <w:jc w:val="left"/>
                              </w:pPr>
                              <w:r>
                                <w:rPr>
                                  <w:b/>
                                  <w:sz w:val="18"/>
                                </w:rPr>
                                <w:t xml:space="preserve">КАНЦЕЛАРИЈА </w:t>
                              </w:r>
                            </w:p>
                          </w:txbxContent>
                        </wps:txbx>
                        <wps:bodyPr horzOverflow="overflow" vert="horz" lIns="0" tIns="0" rIns="0" bIns="0" rtlCol="0">
                          <a:noAutofit/>
                        </wps:bodyPr>
                      </wps:wsp>
                      <wps:wsp>
                        <wps:cNvPr id="1401" name="Rectangle 1401"/>
                        <wps:cNvSpPr/>
                        <wps:spPr>
                          <a:xfrm>
                            <a:off x="1890395" y="920049"/>
                            <a:ext cx="632855" cy="135837"/>
                          </a:xfrm>
                          <a:prstGeom prst="rect">
                            <a:avLst/>
                          </a:prstGeom>
                          <a:ln>
                            <a:noFill/>
                          </a:ln>
                        </wps:spPr>
                        <wps:txbx>
                          <w:txbxContent>
                            <w:p w14:paraId="5BFE4FB0" w14:textId="77777777" w:rsidR="00C7436E" w:rsidRDefault="00C7436E">
                              <w:pPr>
                                <w:spacing w:after="160" w:line="259" w:lineRule="auto"/>
                                <w:ind w:left="0" w:firstLine="0"/>
                                <w:jc w:val="left"/>
                              </w:pPr>
                              <w:r>
                                <w:rPr>
                                  <w:b/>
                                  <w:sz w:val="18"/>
                                </w:rPr>
                                <w:t>САВЕТА</w:t>
                              </w:r>
                            </w:p>
                          </w:txbxContent>
                        </wps:txbx>
                        <wps:bodyPr horzOverflow="overflow" vert="horz" lIns="0" tIns="0" rIns="0" bIns="0" rtlCol="0">
                          <a:noAutofit/>
                        </wps:bodyPr>
                      </wps:wsp>
                      <wps:wsp>
                        <wps:cNvPr id="1402" name="Rectangle 1402"/>
                        <wps:cNvSpPr/>
                        <wps:spPr>
                          <a:xfrm>
                            <a:off x="2367407" y="895616"/>
                            <a:ext cx="38005" cy="168285"/>
                          </a:xfrm>
                          <a:prstGeom prst="rect">
                            <a:avLst/>
                          </a:prstGeom>
                          <a:ln>
                            <a:noFill/>
                          </a:ln>
                        </wps:spPr>
                        <wps:txbx>
                          <w:txbxContent>
                            <w:p w14:paraId="364426F3"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03" name="Shape 1403"/>
                        <wps:cNvSpPr/>
                        <wps:spPr>
                          <a:xfrm>
                            <a:off x="262928" y="516763"/>
                            <a:ext cx="984085" cy="340360"/>
                          </a:xfrm>
                          <a:custGeom>
                            <a:avLst/>
                            <a:gdLst/>
                            <a:ahLst/>
                            <a:cxnLst/>
                            <a:rect l="0" t="0" r="0" b="0"/>
                            <a:pathLst>
                              <a:path w="984085" h="340360">
                                <a:moveTo>
                                  <a:pt x="56744" y="0"/>
                                </a:move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lnTo>
                                  <a:pt x="0" y="56769"/>
                                </a:lnTo>
                                <a:cubicBezTo>
                                  <a:pt x="0" y="25400"/>
                                  <a:pt x="25413" y="0"/>
                                  <a:pt x="567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 name="Shape 1404"/>
                        <wps:cNvSpPr/>
                        <wps:spPr>
                          <a:xfrm>
                            <a:off x="262928" y="516763"/>
                            <a:ext cx="984085" cy="340360"/>
                          </a:xfrm>
                          <a:custGeom>
                            <a:avLst/>
                            <a:gdLst/>
                            <a:ahLst/>
                            <a:cxnLst/>
                            <a:rect l="0" t="0" r="0" b="0"/>
                            <a:pathLst>
                              <a:path w="984085" h="340360">
                                <a:moveTo>
                                  <a:pt x="0" y="56769"/>
                                </a:moveTo>
                                <a:cubicBezTo>
                                  <a:pt x="0" y="25400"/>
                                  <a:pt x="25413" y="0"/>
                                  <a:pt x="56744" y="0"/>
                                </a:cubicBez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6" name="Picture 1406"/>
                          <pic:cNvPicPr/>
                        </pic:nvPicPr>
                        <pic:blipFill>
                          <a:blip r:embed="rId34"/>
                          <a:stretch>
                            <a:fillRect/>
                          </a:stretch>
                        </pic:blipFill>
                        <pic:spPr>
                          <a:xfrm>
                            <a:off x="286512" y="539623"/>
                            <a:ext cx="937260" cy="295656"/>
                          </a:xfrm>
                          <a:prstGeom prst="rect">
                            <a:avLst/>
                          </a:prstGeom>
                        </pic:spPr>
                      </pic:pic>
                      <wps:wsp>
                        <wps:cNvPr id="1407" name="Rectangle 1407"/>
                        <wps:cNvSpPr/>
                        <wps:spPr>
                          <a:xfrm>
                            <a:off x="518465" y="568941"/>
                            <a:ext cx="665790" cy="136200"/>
                          </a:xfrm>
                          <a:prstGeom prst="rect">
                            <a:avLst/>
                          </a:prstGeom>
                          <a:ln>
                            <a:noFill/>
                          </a:ln>
                        </wps:spPr>
                        <wps:txbx>
                          <w:txbxContent>
                            <w:p w14:paraId="1068688A" w14:textId="77777777" w:rsidR="00C7436E" w:rsidRDefault="00C7436E">
                              <w:pPr>
                                <w:spacing w:after="160" w:line="259" w:lineRule="auto"/>
                                <w:ind w:left="0" w:firstLine="0"/>
                                <w:jc w:val="left"/>
                              </w:pPr>
                              <w:r>
                                <w:rPr>
                                  <w:b/>
                                  <w:sz w:val="18"/>
                                </w:rPr>
                                <w:t xml:space="preserve">ОДБИЈА </w:t>
                              </w:r>
                            </w:p>
                          </w:txbxContent>
                        </wps:txbx>
                        <wps:bodyPr horzOverflow="overflow" vert="horz" lIns="0" tIns="0" rIns="0" bIns="0" rtlCol="0">
                          <a:noAutofit/>
                        </wps:bodyPr>
                      </wps:wsp>
                      <wps:wsp>
                        <wps:cNvPr id="1408" name="Rectangle 1408"/>
                        <wps:cNvSpPr/>
                        <wps:spPr>
                          <a:xfrm>
                            <a:off x="527609" y="712785"/>
                            <a:ext cx="603972" cy="135837"/>
                          </a:xfrm>
                          <a:prstGeom prst="rect">
                            <a:avLst/>
                          </a:prstGeom>
                          <a:ln>
                            <a:noFill/>
                          </a:ln>
                        </wps:spPr>
                        <wps:txbx>
                          <w:txbxContent>
                            <w:p w14:paraId="7CD5F006" w14:textId="77777777" w:rsidR="00C7436E" w:rsidRDefault="00C7436E">
                              <w:pPr>
                                <w:spacing w:after="160" w:line="259" w:lineRule="auto"/>
                                <w:ind w:left="0" w:firstLine="0"/>
                                <w:jc w:val="left"/>
                              </w:pPr>
                              <w:r>
                                <w:rPr>
                                  <w:b/>
                                  <w:sz w:val="18"/>
                                </w:rPr>
                                <w:t>ЗАХТЕВ</w:t>
                              </w:r>
                            </w:p>
                          </w:txbxContent>
                        </wps:txbx>
                        <wps:bodyPr horzOverflow="overflow" vert="horz" lIns="0" tIns="0" rIns="0" bIns="0" rtlCol="0">
                          <a:noAutofit/>
                        </wps:bodyPr>
                      </wps:wsp>
                      <wps:wsp>
                        <wps:cNvPr id="1409" name="Rectangle 1409"/>
                        <wps:cNvSpPr/>
                        <wps:spPr>
                          <a:xfrm>
                            <a:off x="981710" y="688353"/>
                            <a:ext cx="38005" cy="168285"/>
                          </a:xfrm>
                          <a:prstGeom prst="rect">
                            <a:avLst/>
                          </a:prstGeom>
                          <a:ln>
                            <a:noFill/>
                          </a:ln>
                        </wps:spPr>
                        <wps:txbx>
                          <w:txbxContent>
                            <w:p w14:paraId="075E295E"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10" name="Shape 1410"/>
                        <wps:cNvSpPr/>
                        <wps:spPr>
                          <a:xfrm>
                            <a:off x="262928" y="927354"/>
                            <a:ext cx="983577" cy="520954"/>
                          </a:xfrm>
                          <a:custGeom>
                            <a:avLst/>
                            <a:gdLst/>
                            <a:ahLst/>
                            <a:cxnLst/>
                            <a:rect l="0" t="0" r="0" b="0"/>
                            <a:pathLst>
                              <a:path w="983577" h="520954">
                                <a:moveTo>
                                  <a:pt x="86843" y="0"/>
                                </a:move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lnTo>
                                  <a:pt x="0" y="86868"/>
                                </a:lnTo>
                                <a:cubicBezTo>
                                  <a:pt x="0" y="38862"/>
                                  <a:pt x="38887" y="0"/>
                                  <a:pt x="8684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11" name="Shape 1411"/>
                        <wps:cNvSpPr/>
                        <wps:spPr>
                          <a:xfrm>
                            <a:off x="262928" y="927354"/>
                            <a:ext cx="983577" cy="520954"/>
                          </a:xfrm>
                          <a:custGeom>
                            <a:avLst/>
                            <a:gdLst/>
                            <a:ahLst/>
                            <a:cxnLst/>
                            <a:rect l="0" t="0" r="0" b="0"/>
                            <a:pathLst>
                              <a:path w="983577" h="520954">
                                <a:moveTo>
                                  <a:pt x="0" y="86868"/>
                                </a:moveTo>
                                <a:cubicBezTo>
                                  <a:pt x="0" y="38862"/>
                                  <a:pt x="38887" y="0"/>
                                  <a:pt x="86843" y="0"/>
                                </a:cubicBez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13" name="Picture 1413"/>
                          <pic:cNvPicPr/>
                        </pic:nvPicPr>
                        <pic:blipFill>
                          <a:blip r:embed="rId35"/>
                          <a:stretch>
                            <a:fillRect/>
                          </a:stretch>
                        </pic:blipFill>
                        <pic:spPr>
                          <a:xfrm>
                            <a:off x="295656" y="958723"/>
                            <a:ext cx="918972" cy="458724"/>
                          </a:xfrm>
                          <a:prstGeom prst="rect">
                            <a:avLst/>
                          </a:prstGeom>
                        </pic:spPr>
                      </pic:pic>
                      <wps:wsp>
                        <wps:cNvPr id="1414" name="Rectangle 1414"/>
                        <wps:cNvSpPr/>
                        <wps:spPr>
                          <a:xfrm>
                            <a:off x="556565" y="986217"/>
                            <a:ext cx="560733" cy="121348"/>
                          </a:xfrm>
                          <a:prstGeom prst="rect">
                            <a:avLst/>
                          </a:prstGeom>
                          <a:ln>
                            <a:noFill/>
                          </a:ln>
                        </wps:spPr>
                        <wps:txbx>
                          <w:txbxContent>
                            <w:p w14:paraId="5161E7E0" w14:textId="77777777" w:rsidR="00C7436E" w:rsidRDefault="00C7436E">
                              <w:pPr>
                                <w:spacing w:after="160" w:line="259" w:lineRule="auto"/>
                                <w:ind w:left="0" w:firstLine="0"/>
                                <w:jc w:val="left"/>
                              </w:pPr>
                              <w:r>
                                <w:rPr>
                                  <w:b/>
                                  <w:sz w:val="16"/>
                                </w:rPr>
                                <w:t xml:space="preserve">ИЗДАЈЕ </w:t>
                              </w:r>
                            </w:p>
                          </w:txbxContent>
                        </wps:txbx>
                        <wps:bodyPr horzOverflow="overflow" vert="horz" lIns="0" tIns="0" rIns="0" bIns="0" rtlCol="0">
                          <a:noAutofit/>
                        </wps:bodyPr>
                      </wps:wsp>
                      <wps:wsp>
                        <wps:cNvPr id="1415" name="Rectangle 1415"/>
                        <wps:cNvSpPr/>
                        <wps:spPr>
                          <a:xfrm>
                            <a:off x="363017" y="1112710"/>
                            <a:ext cx="1075701" cy="121348"/>
                          </a:xfrm>
                          <a:prstGeom prst="rect">
                            <a:avLst/>
                          </a:prstGeom>
                          <a:ln>
                            <a:noFill/>
                          </a:ln>
                        </wps:spPr>
                        <wps:txbx>
                          <w:txbxContent>
                            <w:p w14:paraId="6573EB31" w14:textId="77777777" w:rsidR="00C7436E" w:rsidRDefault="00C7436E">
                              <w:pPr>
                                <w:spacing w:after="160" w:line="259" w:lineRule="auto"/>
                                <w:ind w:left="0" w:firstLine="0"/>
                                <w:jc w:val="left"/>
                              </w:pPr>
                              <w:r>
                                <w:rPr>
                                  <w:b/>
                                  <w:sz w:val="16"/>
                                </w:rPr>
                                <w:t xml:space="preserve">БЕЗБЕДНОСНИ </w:t>
                              </w:r>
                            </w:p>
                          </w:txbxContent>
                        </wps:txbx>
                        <wps:bodyPr horzOverflow="overflow" vert="horz" lIns="0" tIns="0" rIns="0" bIns="0" rtlCol="0">
                          <a:noAutofit/>
                        </wps:bodyPr>
                      </wps:wsp>
                      <wps:wsp>
                        <wps:cNvPr id="1416" name="Rectangle 1416"/>
                        <wps:cNvSpPr/>
                        <wps:spPr>
                          <a:xfrm>
                            <a:off x="388925" y="1239202"/>
                            <a:ext cx="973712" cy="121348"/>
                          </a:xfrm>
                          <a:prstGeom prst="rect">
                            <a:avLst/>
                          </a:prstGeom>
                          <a:ln>
                            <a:noFill/>
                          </a:ln>
                        </wps:spPr>
                        <wps:txbx>
                          <w:txbxContent>
                            <w:p w14:paraId="07B5D688" w14:textId="77777777" w:rsidR="00C7436E" w:rsidRDefault="00C7436E">
                              <w:pPr>
                                <w:spacing w:after="160" w:line="259" w:lineRule="auto"/>
                                <w:ind w:left="0" w:firstLine="0"/>
                                <w:jc w:val="left"/>
                              </w:pPr>
                              <w:r>
                                <w:rPr>
                                  <w:b/>
                                  <w:sz w:val="16"/>
                                </w:rPr>
                                <w:t>СЕРТИФИКАТ</w:t>
                              </w:r>
                            </w:p>
                          </w:txbxContent>
                        </wps:txbx>
                        <wps:bodyPr horzOverflow="overflow" vert="horz" lIns="0" tIns="0" rIns="0" bIns="0" rtlCol="0">
                          <a:noAutofit/>
                        </wps:bodyPr>
                      </wps:wsp>
                      <wps:wsp>
                        <wps:cNvPr id="1417" name="Rectangle 1417"/>
                        <wps:cNvSpPr/>
                        <wps:spPr>
                          <a:xfrm>
                            <a:off x="1120394" y="1217376"/>
                            <a:ext cx="33951" cy="150334"/>
                          </a:xfrm>
                          <a:prstGeom prst="rect">
                            <a:avLst/>
                          </a:prstGeom>
                          <a:ln>
                            <a:noFill/>
                          </a:ln>
                        </wps:spPr>
                        <wps:txbx>
                          <w:txbxContent>
                            <w:p w14:paraId="554A2125" w14:textId="77777777"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7127" name="Rectangle 27127"/>
                        <wps:cNvSpPr/>
                        <wps:spPr>
                          <a:xfrm>
                            <a:off x="321869" y="1362646"/>
                            <a:ext cx="45223" cy="121348"/>
                          </a:xfrm>
                          <a:prstGeom prst="rect">
                            <a:avLst/>
                          </a:prstGeom>
                          <a:ln>
                            <a:noFill/>
                          </a:ln>
                        </wps:spPr>
                        <wps:txbx>
                          <w:txbxContent>
                            <w:p w14:paraId="7CF90E74" w14:textId="77777777"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27129" name="Rectangle 27129"/>
                        <wps:cNvSpPr/>
                        <wps:spPr>
                          <a:xfrm>
                            <a:off x="355360" y="1362646"/>
                            <a:ext cx="1063614" cy="121348"/>
                          </a:xfrm>
                          <a:prstGeom prst="rect">
                            <a:avLst/>
                          </a:prstGeom>
                          <a:ln>
                            <a:noFill/>
                          </a:ln>
                        </wps:spPr>
                        <wps:txbx>
                          <w:txbxContent>
                            <w:p w14:paraId="67CB42B6" w14:textId="77777777" w:rsidR="00C7436E" w:rsidRDefault="00C7436E">
                              <w:pPr>
                                <w:spacing w:after="160" w:line="259" w:lineRule="auto"/>
                                <w:ind w:left="0" w:firstLine="0"/>
                                <w:jc w:val="left"/>
                              </w:pPr>
                              <w:r>
                                <w:rPr>
                                  <w:b/>
                                  <w:sz w:val="16"/>
                                </w:rPr>
                                <w:t>изјава и брифинг</w:t>
                              </w:r>
                            </w:p>
                          </w:txbxContent>
                        </wps:txbx>
                        <wps:bodyPr horzOverflow="overflow" vert="horz" lIns="0" tIns="0" rIns="0" bIns="0" rtlCol="0">
                          <a:noAutofit/>
                        </wps:bodyPr>
                      </wps:wsp>
                      <wps:wsp>
                        <wps:cNvPr id="27128" name="Rectangle 27128"/>
                        <wps:cNvSpPr/>
                        <wps:spPr>
                          <a:xfrm>
                            <a:off x="1154458" y="1362646"/>
                            <a:ext cx="45223" cy="121348"/>
                          </a:xfrm>
                          <a:prstGeom prst="rect">
                            <a:avLst/>
                          </a:prstGeom>
                          <a:ln>
                            <a:noFill/>
                          </a:ln>
                        </wps:spPr>
                        <wps:txbx>
                          <w:txbxContent>
                            <w:p w14:paraId="3E166AFB" w14:textId="77777777"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1419" name="Rectangle 1419"/>
                        <wps:cNvSpPr/>
                        <wps:spPr>
                          <a:xfrm>
                            <a:off x="1187450" y="1340820"/>
                            <a:ext cx="33951" cy="150334"/>
                          </a:xfrm>
                          <a:prstGeom prst="rect">
                            <a:avLst/>
                          </a:prstGeom>
                          <a:ln>
                            <a:noFill/>
                          </a:ln>
                        </wps:spPr>
                        <wps:txbx>
                          <w:txbxContent>
                            <w:p w14:paraId="5B3BB49C" w14:textId="77777777"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420" name="Shape 1420"/>
                        <wps:cNvSpPr/>
                        <wps:spPr>
                          <a:xfrm>
                            <a:off x="1358011" y="900684"/>
                            <a:ext cx="170815" cy="0"/>
                          </a:xfrm>
                          <a:custGeom>
                            <a:avLst/>
                            <a:gdLst/>
                            <a:ahLst/>
                            <a:cxnLst/>
                            <a:rect l="0" t="0" r="0" b="0"/>
                            <a:pathLst>
                              <a:path w="170815">
                                <a:moveTo>
                                  <a:pt x="170815" y="0"/>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1" name="Shape 1421"/>
                        <wps:cNvSpPr/>
                        <wps:spPr>
                          <a:xfrm>
                            <a:off x="1363091" y="697865"/>
                            <a:ext cx="0" cy="202819"/>
                          </a:xfrm>
                          <a:custGeom>
                            <a:avLst/>
                            <a:gdLst/>
                            <a:ahLst/>
                            <a:cxnLst/>
                            <a:rect l="0" t="0" r="0" b="0"/>
                            <a:pathLst>
                              <a:path h="202819">
                                <a:moveTo>
                                  <a:pt x="0" y="202819"/>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2" name="Shape 1422"/>
                        <wps:cNvSpPr/>
                        <wps:spPr>
                          <a:xfrm>
                            <a:off x="1363091" y="900684"/>
                            <a:ext cx="0" cy="300101"/>
                          </a:xfrm>
                          <a:custGeom>
                            <a:avLst/>
                            <a:gdLst/>
                            <a:ahLst/>
                            <a:cxnLst/>
                            <a:rect l="0" t="0" r="0" b="0"/>
                            <a:pathLst>
                              <a:path h="300101">
                                <a:moveTo>
                                  <a:pt x="0" y="0"/>
                                </a:moveTo>
                                <a:lnTo>
                                  <a:pt x="0" y="300101"/>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3" name="Shape 1423"/>
                        <wps:cNvSpPr/>
                        <wps:spPr>
                          <a:xfrm>
                            <a:off x="1247521" y="664083"/>
                            <a:ext cx="121539" cy="76200"/>
                          </a:xfrm>
                          <a:custGeom>
                            <a:avLst/>
                            <a:gdLst/>
                            <a:ahLst/>
                            <a:cxnLst/>
                            <a:rect l="0" t="0" r="0" b="0"/>
                            <a:pathLst>
                              <a:path w="121539" h="76200">
                                <a:moveTo>
                                  <a:pt x="76200" y="0"/>
                                </a:moveTo>
                                <a:lnTo>
                                  <a:pt x="76200" y="31750"/>
                                </a:lnTo>
                                <a:lnTo>
                                  <a:pt x="121539" y="31750"/>
                                </a:lnTo>
                                <a:lnTo>
                                  <a:pt x="121539"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4" name="Shape 1424"/>
                        <wps:cNvSpPr/>
                        <wps:spPr>
                          <a:xfrm>
                            <a:off x="1252601" y="1162685"/>
                            <a:ext cx="110490" cy="76200"/>
                          </a:xfrm>
                          <a:custGeom>
                            <a:avLst/>
                            <a:gdLst/>
                            <a:ahLst/>
                            <a:cxnLst/>
                            <a:rect l="0" t="0" r="0" b="0"/>
                            <a:pathLst>
                              <a:path w="110490" h="76200">
                                <a:moveTo>
                                  <a:pt x="76200" y="0"/>
                                </a:moveTo>
                                <a:lnTo>
                                  <a:pt x="76200" y="31750"/>
                                </a:lnTo>
                                <a:lnTo>
                                  <a:pt x="110490" y="31750"/>
                                </a:lnTo>
                                <a:lnTo>
                                  <a:pt x="11049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5" name="Shape 1425"/>
                        <wps:cNvSpPr/>
                        <wps:spPr>
                          <a:xfrm>
                            <a:off x="1528826" y="1342644"/>
                            <a:ext cx="1199388" cy="340487"/>
                          </a:xfrm>
                          <a:custGeom>
                            <a:avLst/>
                            <a:gdLst/>
                            <a:ahLst/>
                            <a:cxnLst/>
                            <a:rect l="0" t="0" r="0" b="0"/>
                            <a:pathLst>
                              <a:path w="1199388" h="340487">
                                <a:moveTo>
                                  <a:pt x="56769" y="0"/>
                                </a:move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lnTo>
                                  <a:pt x="0" y="56642"/>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26" name="Shape 1426"/>
                        <wps:cNvSpPr/>
                        <wps:spPr>
                          <a:xfrm>
                            <a:off x="1528826" y="1342644"/>
                            <a:ext cx="1199388" cy="340487"/>
                          </a:xfrm>
                          <a:custGeom>
                            <a:avLst/>
                            <a:gdLst/>
                            <a:ahLst/>
                            <a:cxnLst/>
                            <a:rect l="0" t="0" r="0" b="0"/>
                            <a:pathLst>
                              <a:path w="1199388" h="340487">
                                <a:moveTo>
                                  <a:pt x="0" y="56642"/>
                                </a:moveTo>
                                <a:cubicBezTo>
                                  <a:pt x="0" y="25400"/>
                                  <a:pt x="25400" y="0"/>
                                  <a:pt x="56769" y="0"/>
                                </a:cubicBez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custDash>
                              <a:ds d="400000" sp="300000"/>
                            </a:custDash>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428" name="Picture 1428"/>
                          <pic:cNvPicPr/>
                        </pic:nvPicPr>
                        <pic:blipFill>
                          <a:blip r:embed="rId33"/>
                          <a:stretch>
                            <a:fillRect/>
                          </a:stretch>
                        </pic:blipFill>
                        <pic:spPr>
                          <a:xfrm>
                            <a:off x="1551432" y="1365631"/>
                            <a:ext cx="1153668" cy="294132"/>
                          </a:xfrm>
                          <a:prstGeom prst="rect">
                            <a:avLst/>
                          </a:prstGeom>
                        </pic:spPr>
                      </pic:pic>
                      <wps:wsp>
                        <wps:cNvPr id="1429" name="Rectangle 1429"/>
                        <wps:cNvSpPr/>
                        <wps:spPr>
                          <a:xfrm>
                            <a:off x="1710563" y="1395537"/>
                            <a:ext cx="1150176" cy="135837"/>
                          </a:xfrm>
                          <a:prstGeom prst="rect">
                            <a:avLst/>
                          </a:prstGeom>
                          <a:ln>
                            <a:noFill/>
                          </a:ln>
                        </wps:spPr>
                        <wps:txbx>
                          <w:txbxContent>
                            <w:p w14:paraId="5C2DBC4B" w14:textId="77777777" w:rsidR="00C7436E" w:rsidRDefault="00C7436E">
                              <w:pPr>
                                <w:spacing w:after="160" w:line="259" w:lineRule="auto"/>
                                <w:ind w:left="0" w:firstLine="0"/>
                                <w:jc w:val="left"/>
                              </w:pPr>
                              <w:r>
                                <w:rPr>
                                  <w:b/>
                                  <w:sz w:val="18"/>
                                </w:rPr>
                                <w:t xml:space="preserve">ИЗВЕШТАЈ СА </w:t>
                              </w:r>
                            </w:p>
                          </w:txbxContent>
                        </wps:txbx>
                        <wps:bodyPr horzOverflow="overflow" vert="horz" lIns="0" tIns="0" rIns="0" bIns="0" rtlCol="0">
                          <a:noAutofit/>
                        </wps:bodyPr>
                      </wps:wsp>
                      <wps:wsp>
                        <wps:cNvPr id="1430" name="Rectangle 1430"/>
                        <wps:cNvSpPr/>
                        <wps:spPr>
                          <a:xfrm>
                            <a:off x="1705991" y="1538793"/>
                            <a:ext cx="1122508" cy="135837"/>
                          </a:xfrm>
                          <a:prstGeom prst="rect">
                            <a:avLst/>
                          </a:prstGeom>
                          <a:ln>
                            <a:noFill/>
                          </a:ln>
                        </wps:spPr>
                        <wps:txbx>
                          <w:txbxContent>
                            <w:p w14:paraId="6D81D993" w14:textId="77777777" w:rsidR="00C7436E" w:rsidRDefault="00C7436E">
                              <w:pPr>
                                <w:spacing w:after="160" w:line="259" w:lineRule="auto"/>
                                <w:ind w:left="0" w:firstLine="0"/>
                                <w:jc w:val="left"/>
                              </w:pPr>
                              <w:r>
                                <w:rPr>
                                  <w:b/>
                                  <w:sz w:val="18"/>
                                </w:rPr>
                                <w:t>ПРЕПОРУКОМ</w:t>
                              </w:r>
                            </w:p>
                          </w:txbxContent>
                        </wps:txbx>
                        <wps:bodyPr horzOverflow="overflow" vert="horz" lIns="0" tIns="0" rIns="0" bIns="0" rtlCol="0">
                          <a:noAutofit/>
                        </wps:bodyPr>
                      </wps:wsp>
                      <wps:wsp>
                        <wps:cNvPr id="1431" name="Rectangle 1431"/>
                        <wps:cNvSpPr/>
                        <wps:spPr>
                          <a:xfrm>
                            <a:off x="2552065" y="1514360"/>
                            <a:ext cx="38005" cy="168285"/>
                          </a:xfrm>
                          <a:prstGeom prst="rect">
                            <a:avLst/>
                          </a:prstGeom>
                          <a:ln>
                            <a:noFill/>
                          </a:ln>
                        </wps:spPr>
                        <wps:txbx>
                          <w:txbxContent>
                            <w:p w14:paraId="69777366"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2" name="Shape 1432"/>
                        <wps:cNvSpPr/>
                        <wps:spPr>
                          <a:xfrm>
                            <a:off x="2855087" y="1342644"/>
                            <a:ext cx="1386459" cy="419481"/>
                          </a:xfrm>
                          <a:custGeom>
                            <a:avLst/>
                            <a:gdLst/>
                            <a:ahLst/>
                            <a:cxnLst/>
                            <a:rect l="0" t="0" r="0" b="0"/>
                            <a:pathLst>
                              <a:path w="1386459" h="419481">
                                <a:moveTo>
                                  <a:pt x="69850" y="0"/>
                                </a:move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lnTo>
                                  <a:pt x="0" y="69850"/>
                                </a:lnTo>
                                <a:cubicBezTo>
                                  <a:pt x="0" y="31242"/>
                                  <a:pt x="31242" y="0"/>
                                  <a:pt x="6985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33" name="Shape 1433"/>
                        <wps:cNvSpPr/>
                        <wps:spPr>
                          <a:xfrm>
                            <a:off x="2855087" y="1342644"/>
                            <a:ext cx="1386459" cy="419481"/>
                          </a:xfrm>
                          <a:custGeom>
                            <a:avLst/>
                            <a:gdLst/>
                            <a:ahLst/>
                            <a:cxnLst/>
                            <a:rect l="0" t="0" r="0" b="0"/>
                            <a:pathLst>
                              <a:path w="1386459" h="419481">
                                <a:moveTo>
                                  <a:pt x="0" y="69850"/>
                                </a:moveTo>
                                <a:cubicBezTo>
                                  <a:pt x="0" y="31242"/>
                                  <a:pt x="31242" y="0"/>
                                  <a:pt x="69850" y="0"/>
                                </a:cubicBez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close/>
                              </a:path>
                            </a:pathLst>
                          </a:custGeom>
                          <a:ln w="12700" cap="flat">
                            <a:miter lim="127000"/>
                          </a:ln>
                        </wps:spPr>
                        <wps:style>
                          <a:lnRef idx="1">
                            <a:srgbClr val="2F5597"/>
                          </a:lnRef>
                          <a:fillRef idx="0">
                            <a:srgbClr val="000000">
                              <a:alpha val="0"/>
                            </a:srgbClr>
                          </a:fillRef>
                          <a:effectRef idx="0">
                            <a:scrgbClr r="0" g="0" b="0"/>
                          </a:effectRef>
                          <a:fontRef idx="none"/>
                        </wps:style>
                        <wps:bodyPr/>
                      </wps:wsp>
                      <pic:pic xmlns:pic="http://schemas.openxmlformats.org/drawingml/2006/picture">
                        <pic:nvPicPr>
                          <pic:cNvPr id="1435" name="Picture 1435"/>
                          <pic:cNvPicPr/>
                        </pic:nvPicPr>
                        <pic:blipFill>
                          <a:blip r:embed="rId36"/>
                          <a:stretch>
                            <a:fillRect/>
                          </a:stretch>
                        </pic:blipFill>
                        <pic:spPr>
                          <a:xfrm>
                            <a:off x="2881884" y="1370203"/>
                            <a:ext cx="1333500" cy="365760"/>
                          </a:xfrm>
                          <a:prstGeom prst="rect">
                            <a:avLst/>
                          </a:prstGeom>
                        </pic:spPr>
                      </pic:pic>
                      <wps:wsp>
                        <wps:cNvPr id="27799" name="Rectangle 27799"/>
                        <wps:cNvSpPr/>
                        <wps:spPr>
                          <a:xfrm>
                            <a:off x="3275965" y="1400109"/>
                            <a:ext cx="725283" cy="135837"/>
                          </a:xfrm>
                          <a:prstGeom prst="rect">
                            <a:avLst/>
                          </a:prstGeom>
                          <a:ln>
                            <a:noFill/>
                          </a:ln>
                        </wps:spPr>
                        <wps:txbx>
                          <w:txbxContent>
                            <w:p w14:paraId="6EE153D1" w14:textId="77777777" w:rsidR="00C7436E" w:rsidRDefault="00C7436E">
                              <w:pPr>
                                <w:spacing w:after="160" w:line="259" w:lineRule="auto"/>
                                <w:ind w:left="0" w:firstLine="0"/>
                                <w:jc w:val="left"/>
                              </w:pPr>
                              <w:r>
                                <w:rPr>
                                  <w:b/>
                                  <w:sz w:val="18"/>
                                  <w:u w:val="single" w:color="000000"/>
                                </w:rPr>
                                <w:t>ПРОВЕРЕ</w:t>
                              </w:r>
                            </w:p>
                          </w:txbxContent>
                        </wps:txbx>
                        <wps:bodyPr horzOverflow="overflow" vert="horz" lIns="0" tIns="0" rIns="0" bIns="0" rtlCol="0">
                          <a:noAutofit/>
                        </wps:bodyPr>
                      </wps:wsp>
                      <wps:wsp>
                        <wps:cNvPr id="1437" name="Rectangle 1437"/>
                        <wps:cNvSpPr/>
                        <wps:spPr>
                          <a:xfrm>
                            <a:off x="3821938" y="1375677"/>
                            <a:ext cx="192051" cy="168285"/>
                          </a:xfrm>
                          <a:prstGeom prst="rect">
                            <a:avLst/>
                          </a:prstGeom>
                          <a:ln>
                            <a:noFill/>
                          </a:ln>
                        </wps:spPr>
                        <wps:txbx>
                          <w:txbxContent>
                            <w:p w14:paraId="60BA4480"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9" name="Rectangle 1439"/>
                        <wps:cNvSpPr/>
                        <wps:spPr>
                          <a:xfrm>
                            <a:off x="3966718" y="1375677"/>
                            <a:ext cx="340827" cy="168285"/>
                          </a:xfrm>
                          <a:prstGeom prst="rect">
                            <a:avLst/>
                          </a:prstGeom>
                          <a:ln>
                            <a:noFill/>
                          </a:ln>
                        </wps:spPr>
                        <wps:txbx>
                          <w:txbxContent>
                            <w:p w14:paraId="6BB32C81"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7130" name="Rectangle 27130"/>
                        <wps:cNvSpPr/>
                        <wps:spPr>
                          <a:xfrm>
                            <a:off x="2978785" y="1541841"/>
                            <a:ext cx="50622" cy="135837"/>
                          </a:xfrm>
                          <a:prstGeom prst="rect">
                            <a:avLst/>
                          </a:prstGeom>
                          <a:ln>
                            <a:noFill/>
                          </a:ln>
                        </wps:spPr>
                        <wps:txbx>
                          <w:txbxContent>
                            <w:p w14:paraId="6C28BB45" w14:textId="77777777" w:rsidR="00C7436E" w:rsidRDefault="00C7436E">
                              <w:pPr>
                                <w:spacing w:after="160" w:line="259" w:lineRule="auto"/>
                                <w:ind w:left="0" w:firstLine="0"/>
                                <w:jc w:val="left"/>
                              </w:pPr>
                              <w:r>
                                <w:rPr>
                                  <w:b/>
                                  <w:sz w:val="18"/>
                                </w:rPr>
                                <w:t>(</w:t>
                              </w:r>
                            </w:p>
                          </w:txbxContent>
                        </wps:txbx>
                        <wps:bodyPr horzOverflow="overflow" vert="horz" lIns="0" tIns="0" rIns="0" bIns="0" rtlCol="0">
                          <a:noAutofit/>
                        </wps:bodyPr>
                      </wps:wsp>
                      <wps:wsp>
                        <wps:cNvPr id="27131" name="Rectangle 27131"/>
                        <wps:cNvSpPr/>
                        <wps:spPr>
                          <a:xfrm>
                            <a:off x="3016847" y="1541841"/>
                            <a:ext cx="1503012" cy="135837"/>
                          </a:xfrm>
                          <a:prstGeom prst="rect">
                            <a:avLst/>
                          </a:prstGeom>
                          <a:ln>
                            <a:noFill/>
                          </a:ln>
                        </wps:spPr>
                        <wps:txbx>
                          <w:txbxContent>
                            <w:p w14:paraId="6A664F54" w14:textId="77777777" w:rsidR="00C7436E" w:rsidRDefault="00C7436E">
                              <w:pPr>
                                <w:spacing w:after="160" w:line="259" w:lineRule="auto"/>
                                <w:ind w:left="0" w:firstLine="0"/>
                                <w:jc w:val="left"/>
                              </w:pPr>
                              <w:r>
                                <w:rPr>
                                  <w:b/>
                                  <w:sz w:val="18"/>
                                </w:rPr>
                                <w:t xml:space="preserve">службе безбедности и </w:t>
                              </w:r>
                            </w:p>
                          </w:txbxContent>
                        </wps:txbx>
                        <wps:bodyPr horzOverflow="overflow" vert="horz" lIns="0" tIns="0" rIns="0" bIns="0" rtlCol="0">
                          <a:noAutofit/>
                        </wps:bodyPr>
                      </wps:wsp>
                      <wps:wsp>
                        <wps:cNvPr id="1442" name="Rectangle 1442"/>
                        <wps:cNvSpPr/>
                        <wps:spPr>
                          <a:xfrm>
                            <a:off x="3390265" y="1685097"/>
                            <a:ext cx="423981" cy="135837"/>
                          </a:xfrm>
                          <a:prstGeom prst="rect">
                            <a:avLst/>
                          </a:prstGeom>
                          <a:ln>
                            <a:noFill/>
                          </a:ln>
                        </wps:spPr>
                        <wps:txbx>
                          <w:txbxContent>
                            <w:p w14:paraId="41650047" w14:textId="77777777" w:rsidR="00C7436E" w:rsidRDefault="00C7436E">
                              <w:pPr>
                                <w:spacing w:after="160" w:line="259" w:lineRule="auto"/>
                                <w:ind w:left="0" w:firstLine="0"/>
                                <w:jc w:val="left"/>
                              </w:pPr>
                              <w:r>
                                <w:rPr>
                                  <w:b/>
                                  <w:sz w:val="18"/>
                                </w:rPr>
                                <w:t>МУП)</w:t>
                              </w:r>
                            </w:p>
                          </w:txbxContent>
                        </wps:txbx>
                        <wps:bodyPr horzOverflow="overflow" vert="horz" lIns="0" tIns="0" rIns="0" bIns="0" rtlCol="0">
                          <a:noAutofit/>
                        </wps:bodyPr>
                      </wps:wsp>
                      <wps:wsp>
                        <wps:cNvPr id="1443" name="Rectangle 1443"/>
                        <wps:cNvSpPr/>
                        <wps:spPr>
                          <a:xfrm>
                            <a:off x="3709162" y="1660665"/>
                            <a:ext cx="38005" cy="168285"/>
                          </a:xfrm>
                          <a:prstGeom prst="rect">
                            <a:avLst/>
                          </a:prstGeom>
                          <a:ln>
                            <a:noFill/>
                          </a:ln>
                        </wps:spPr>
                        <wps:txbx>
                          <w:txbxContent>
                            <w:p w14:paraId="57F3083F" w14:textId="77777777"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44" name="Shape 1444"/>
                        <wps:cNvSpPr/>
                        <wps:spPr>
                          <a:xfrm>
                            <a:off x="2734437" y="894588"/>
                            <a:ext cx="864362" cy="448183"/>
                          </a:xfrm>
                          <a:custGeom>
                            <a:avLst/>
                            <a:gdLst/>
                            <a:ahLst/>
                            <a:cxnLst/>
                            <a:rect l="0" t="0" r="0" b="0"/>
                            <a:pathLst>
                              <a:path w="864362" h="448183">
                                <a:moveTo>
                                  <a:pt x="0" y="0"/>
                                </a:moveTo>
                                <a:lnTo>
                                  <a:pt x="832612" y="0"/>
                                </a:lnTo>
                                <a:lnTo>
                                  <a:pt x="833103" y="371807"/>
                                </a:lnTo>
                                <a:lnTo>
                                  <a:pt x="864362" y="370713"/>
                                </a:lnTo>
                                <a:lnTo>
                                  <a:pt x="828929" y="448183"/>
                                </a:lnTo>
                                <a:lnTo>
                                  <a:pt x="788162" y="373380"/>
                                </a:lnTo>
                                <a:lnTo>
                                  <a:pt x="820403" y="372252"/>
                                </a:lnTo>
                                <a:lnTo>
                                  <a:pt x="819921" y="12700"/>
                                </a:lnTo>
                                <a:lnTo>
                                  <a:pt x="0" y="127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4056157" id="Group 29505" o:spid="_x0000_s1026" style="width:339.15pt;height:144.75pt;mso-position-horizontal-relative:char;mso-position-vertical-relative:line" coordsize="42415,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">
                <v:rect id="Rectangle 1338" o:spid="_x0000_s1027" style="position:absolute;top: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754506E1" w14:textId="77777777" w:rsidR="00C7436E" w:rsidRDefault="00C7436E">
                        <w:pPr>
                          <w:spacing w:after="160" w:line="259" w:lineRule="auto"/>
                          <w:ind w:left="0" w:firstLine="0"/>
                          <w:jc w:val="left"/>
                        </w:pPr>
                        <w:r>
                          <w:rPr>
                            <w:b/>
                          </w:rPr>
                          <w:t xml:space="preserve"> </w:t>
                        </w:r>
                      </w:p>
                    </w:txbxContent>
                  </v:textbox>
                </v:rect>
                <v:rect id="Rectangle 1339" o:spid="_x0000_s1028" style="position:absolute;top:149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6B77B15E" w14:textId="77777777" w:rsidR="00C7436E" w:rsidRDefault="00C7436E">
                        <w:pPr>
                          <w:spacing w:after="160" w:line="259" w:lineRule="auto"/>
                          <w:ind w:left="0" w:firstLine="0"/>
                          <w:jc w:val="left"/>
                        </w:pPr>
                        <w:r>
                          <w:rPr>
                            <w:b/>
                          </w:rPr>
                          <w:t xml:space="preserve"> </w:t>
                        </w:r>
                      </w:p>
                    </w:txbxContent>
                  </v:textbox>
                </v:rect>
                <v:rect id="Rectangle 1340" o:spid="_x0000_s1029" style="position:absolute;top:29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4321F061" w14:textId="77777777" w:rsidR="00C7436E" w:rsidRDefault="00C7436E">
                        <w:pPr>
                          <w:spacing w:after="160" w:line="259" w:lineRule="auto"/>
                          <w:ind w:left="0" w:firstLine="0"/>
                          <w:jc w:val="left"/>
                        </w:pPr>
                        <w:r>
                          <w:rPr>
                            <w:b/>
                          </w:rPr>
                          <w:t xml:space="preserve"> </w:t>
                        </w:r>
                      </w:p>
                    </w:txbxContent>
                  </v:textbox>
                </v:rect>
                <v:rect id="Rectangle 1341" o:spid="_x0000_s1030" style="position:absolute;top:442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5795E2EE" w14:textId="77777777" w:rsidR="00C7436E" w:rsidRDefault="00C7436E">
                        <w:pPr>
                          <w:spacing w:after="160" w:line="259" w:lineRule="auto"/>
                          <w:ind w:left="0" w:firstLine="0"/>
                          <w:jc w:val="left"/>
                        </w:pPr>
                        <w:r>
                          <w:rPr>
                            <w:b/>
                          </w:rPr>
                          <w:t xml:space="preserve"> </w:t>
                        </w:r>
                      </w:p>
                    </w:txbxContent>
                  </v:textbox>
                </v:rect>
                <v:rect id="Rectangle 1342" o:spid="_x0000_s1031" style="position:absolute;top:58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3A8819C2" w14:textId="77777777" w:rsidR="00C7436E" w:rsidRDefault="00C7436E">
                        <w:pPr>
                          <w:spacing w:after="160" w:line="259" w:lineRule="auto"/>
                          <w:ind w:left="0" w:firstLine="0"/>
                          <w:jc w:val="left"/>
                        </w:pPr>
                        <w:r>
                          <w:rPr>
                            <w:b/>
                          </w:rPr>
                          <w:t xml:space="preserve"> </w:t>
                        </w:r>
                      </w:p>
                    </w:txbxContent>
                  </v:textbox>
                </v:rect>
                <v:rect id="Rectangle 1343" o:spid="_x0000_s1032" style="position:absolute;top:73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456D9779" w14:textId="77777777" w:rsidR="00C7436E" w:rsidRDefault="00C7436E">
                        <w:pPr>
                          <w:spacing w:after="160" w:line="259" w:lineRule="auto"/>
                          <w:ind w:left="0" w:firstLine="0"/>
                          <w:jc w:val="left"/>
                        </w:pPr>
                        <w:r>
                          <w:rPr>
                            <w:b/>
                          </w:rPr>
                          <w:t xml:space="preserve"> </w:t>
                        </w:r>
                      </w:p>
                    </w:txbxContent>
                  </v:textbox>
                </v:rect>
                <v:rect id="Rectangle 1344" o:spid="_x0000_s1033" style="position:absolute;top:880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2365FF96" w14:textId="77777777" w:rsidR="00C7436E" w:rsidRDefault="00C7436E">
                        <w:pPr>
                          <w:spacing w:after="160" w:line="259" w:lineRule="auto"/>
                          <w:ind w:left="0" w:firstLine="0"/>
                          <w:jc w:val="left"/>
                        </w:pPr>
                        <w:r>
                          <w:rPr>
                            <w:b/>
                          </w:rPr>
                          <w:t xml:space="preserve"> </w:t>
                        </w:r>
                      </w:p>
                    </w:txbxContent>
                  </v:textbox>
                </v:rect>
                <v:rect id="Rectangle 1345" o:spid="_x0000_s1034" style="position:absolute;top:102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14:paraId="09EE2109" w14:textId="77777777" w:rsidR="00C7436E" w:rsidRDefault="00C7436E">
                        <w:pPr>
                          <w:spacing w:after="160" w:line="259" w:lineRule="auto"/>
                          <w:ind w:left="0" w:firstLine="0"/>
                          <w:jc w:val="left"/>
                        </w:pPr>
                        <w:r>
                          <w:rPr>
                            <w:b/>
                          </w:rPr>
                          <w:t xml:space="preserve"> </w:t>
                        </w:r>
                      </w:p>
                    </w:txbxContent>
                  </v:textbox>
                </v:rect>
                <v:rect id="Rectangle 1346" o:spid="_x0000_s1035" style="position:absolute;top:117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3ECB1146" w14:textId="77777777" w:rsidR="00C7436E" w:rsidRDefault="00C7436E">
                        <w:pPr>
                          <w:spacing w:after="160" w:line="259" w:lineRule="auto"/>
                          <w:ind w:left="0" w:firstLine="0"/>
                          <w:jc w:val="left"/>
                        </w:pPr>
                        <w:r>
                          <w:rPr>
                            <w:b/>
                          </w:rPr>
                          <w:t xml:space="preserve"> </w:t>
                        </w:r>
                      </w:p>
                    </w:txbxContent>
                  </v:textbox>
                </v:rect>
                <v:rect id="Rectangle 1347" o:spid="_x0000_s1036" style="position:absolute;top:13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518D3BD5" w14:textId="77777777" w:rsidR="00C7436E" w:rsidRDefault="00C7436E">
                        <w:pPr>
                          <w:spacing w:after="160" w:line="259" w:lineRule="auto"/>
                          <w:ind w:left="0" w:firstLine="0"/>
                          <w:jc w:val="left"/>
                        </w:pPr>
                        <w:r>
                          <w:rPr>
                            <w:b/>
                          </w:rPr>
                          <w:t xml:space="preserve"> </w:t>
                        </w:r>
                      </w:p>
                    </w:txbxContent>
                  </v:textbox>
                </v:rect>
                <v:rect id="Rectangle 1348" o:spid="_x0000_s1037" style="position:absolute;top:146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7264EA5D" w14:textId="77777777" w:rsidR="00C7436E" w:rsidRDefault="00C7436E">
                        <w:pPr>
                          <w:spacing w:after="160" w:line="259" w:lineRule="auto"/>
                          <w:ind w:left="0" w:firstLine="0"/>
                          <w:jc w:val="left"/>
                        </w:pPr>
                        <w:r>
                          <w:rPr>
                            <w:b/>
                          </w:rPr>
                          <w:t xml:space="preserve"> </w:t>
                        </w:r>
                      </w:p>
                    </w:txbxContent>
                  </v:textbox>
                </v:rect>
                <v:rect id="Rectangle 1349" o:spid="_x0000_s1038" style="position:absolute;top:16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5B64E961" w14:textId="77777777" w:rsidR="00C7436E" w:rsidRDefault="00C7436E">
                        <w:pPr>
                          <w:spacing w:after="160" w:line="259" w:lineRule="auto"/>
                          <w:ind w:left="0" w:firstLine="0"/>
                          <w:jc w:val="left"/>
                        </w:pPr>
                        <w:r>
                          <w:rPr>
                            <w:b/>
                          </w:rPr>
                          <w:t xml:space="preserve"> </w:t>
                        </w:r>
                      </w:p>
                    </w:txbxContent>
                  </v:textbox>
                </v:rect>
                <v:rect id="Rectangle 1350" o:spid="_x0000_s1039" style="position:absolute;top:175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1D50E050" w14:textId="77777777" w:rsidR="00C7436E" w:rsidRDefault="00C7436E">
                        <w:pPr>
                          <w:spacing w:after="160" w:line="259" w:lineRule="auto"/>
                          <w:ind w:left="0" w:firstLine="0"/>
                          <w:jc w:val="left"/>
                        </w:pPr>
                        <w:r>
                          <w:rPr>
                            <w:b/>
                          </w:rPr>
                          <w:t xml:space="preserve"> </w:t>
                        </w:r>
                      </w:p>
                    </w:txbxContent>
                  </v:textbox>
                </v:rect>
                <v:shape id="Shape 1371" o:spid="_x0000_s1040" style="position:absolute;left:21036;top:10643;width:762;height:2846;visibility:visible;mso-wrap-style:square;v-text-anchor:top" coordsize="76200,2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" path="m38100,l76200,76200r-31750,l44450,284607r-12700,l31750,76200,,76200,38100,xe" fillcolor="#5b9bd5" stroked="f" strokeweight="0">
                  <v:stroke miterlimit="83231f" joinstyle="miter"/>
                  <v:path arrowok="t" textboxrect="0,0,76200,284607"/>
                </v:shape>
                <v:shape id="Shape 1372" o:spid="_x0000_s1041" style="position:absolute;left:20985;top:3312;width:762;height:3796;visibility:visible;mso-wrap-style:square;v-text-anchor:top" coordsize="76200,3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" path="m31750,l44450,r,303403l76200,303403,38100,379603,,303403r31750,l31750,xe" fillcolor="#5b9bd5" stroked="f" strokeweight="0">
                  <v:stroke miterlimit="83231f" joinstyle="miter"/>
                  <v:path arrowok="t" textboxrect="0,0,76200,379603"/>
                </v:shape>
                <v:shape id="Shape 1373" o:spid="_x0000_s1042" style="position:absolute;left:14334;top:1590;width:1017;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" path="m,l101727,e" filled="f" strokecolor="#5b9bd5" strokeweight="1pt">
                  <v:stroke miterlimit="83231f" joinstyle="miter"/>
                  <v:path arrowok="t" textboxrect="0,0,101727,0"/>
                </v:shape>
                <v:shape id="Shape 1374" o:spid="_x0000_s1043" style="position:absolute;left:27294;top:1590;width:1018;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" path="m,l101727,e" filled="f" strokecolor="#5b9bd5" strokeweight="1pt">
                  <v:stroke miterlimit="83231f" joinstyle="miter"/>
                  <v:path arrowok="t" textboxrect="0,0,101727,0"/>
                </v:shape>
                <v:shape id="Shape 1375" o:spid="_x0000_s1044"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" path="m56756,l1142619,v31369,,56769,25400,56769,56769l1199388,283718v,31369,-25400,56769,-56769,56769l56756,340487c25413,340487,,315087,,283718l,56769c,25400,25413,,56756,xe" fillcolor="#bdd7ee" stroked="f" strokeweight="0">
                  <v:stroke miterlimit="83231f" joinstyle="miter"/>
                  <v:path arrowok="t" textboxrect="0,0,1199388,340487"/>
                </v:shape>
                <v:shape id="Shape 1376" o:spid="_x0000_s1045"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" path="m,56769c,25400,25413,,56756,l1142619,v31369,,56769,25400,56769,56769l1199388,283718v,31369,-25400,56769,-56769,56769l56756,340487c25413,340487,,315087,,283718l,56769xe" filled="f" strokecolor="#41719c" strokeweight="1pt">
                  <v:stroke miterlimit="83231f" joinstyle="miter"/>
                  <v:path arrowok="t" textboxrect="0,0,1199388,340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 o:spid="_x0000_s1046" type="#_x0000_t75" style="position:absolute;left:2560;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">
                  <v:imagedata r:id="rId37" o:title=""/>
                </v:shape>
                <v:rect id="Rectangle 1379" o:spid="_x0000_s1047" style="position:absolute;left:3477;top:525;width:1328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77BD286E" w14:textId="77777777" w:rsidR="00C7436E" w:rsidRDefault="00C7436E">
                        <w:pPr>
                          <w:spacing w:after="160" w:line="259" w:lineRule="auto"/>
                          <w:ind w:left="0" w:firstLine="0"/>
                          <w:jc w:val="left"/>
                        </w:pPr>
                        <w:r>
                          <w:rPr>
                            <w:b/>
                            <w:sz w:val="18"/>
                          </w:rPr>
                          <w:t xml:space="preserve">Физичко лице даје </w:t>
                        </w:r>
                      </w:p>
                    </w:txbxContent>
                  </v:textbox>
                </v:rect>
                <v:rect id="Rectangle 1380" o:spid="_x0000_s1048" style="position:absolute;left:3569;top:1957;width:1267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56773A00" w14:textId="77777777" w:rsidR="00C7436E" w:rsidRDefault="00C7436E">
                        <w:pPr>
                          <w:spacing w:after="160" w:line="259" w:lineRule="auto"/>
                          <w:ind w:left="0" w:firstLine="0"/>
                          <w:jc w:val="left"/>
                        </w:pPr>
                        <w:r>
                          <w:rPr>
                            <w:b/>
                            <w:sz w:val="18"/>
                          </w:rPr>
                          <w:t>писану сагласност</w:t>
                        </w:r>
                      </w:p>
                    </w:txbxContent>
                  </v:textbox>
                </v:rect>
                <v:rect id="Rectangle 1381" o:spid="_x0000_s1049" style="position:absolute;left:13097;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0AE05637" w14:textId="77777777" w:rsidR="00C7436E" w:rsidRDefault="00C7436E">
                        <w:pPr>
                          <w:spacing w:after="160" w:line="259" w:lineRule="auto"/>
                          <w:ind w:left="0" w:firstLine="0"/>
                          <w:jc w:val="left"/>
                        </w:pPr>
                        <w:r>
                          <w:rPr>
                            <w:b/>
                            <w:sz w:val="18"/>
                          </w:rPr>
                          <w:t xml:space="preserve"> </w:t>
                        </w:r>
                      </w:p>
                    </w:txbxContent>
                  </v:textbox>
                </v:rect>
                <v:shape id="Shape 1382" o:spid="_x0000_s1050"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83" o:spid="_x0000_s1051"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85" o:spid="_x0000_s1052" type="#_x0000_t75" style="position:absolute;left:15514;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">
                  <v:imagedata r:id="rId37" o:title=""/>
                </v:shape>
                <v:rect id="Rectangle 1386" o:spid="_x0000_s1053" style="position:absolute;left:18294;top:525;width:11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610D4E14" w14:textId="77777777" w:rsidR="00C7436E" w:rsidRDefault="00C7436E">
                        <w:pPr>
                          <w:spacing w:after="160" w:line="259" w:lineRule="auto"/>
                          <w:ind w:left="0" w:firstLine="0"/>
                          <w:jc w:val="left"/>
                        </w:pPr>
                        <w:r>
                          <w:rPr>
                            <w:b/>
                            <w:sz w:val="18"/>
                          </w:rPr>
                          <w:t xml:space="preserve">УПИТНИК        </w:t>
                        </w:r>
                      </w:p>
                    </w:txbxContent>
                  </v:textbox>
                </v:rect>
                <v:rect id="Rectangle 1387" o:spid="_x0000_s1054" style="position:absolute;left:16694;top:1957;width:1219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06525F78" w14:textId="77777777" w:rsidR="00C7436E" w:rsidRDefault="00C7436E">
                        <w:pPr>
                          <w:spacing w:after="160" w:line="259" w:lineRule="auto"/>
                          <w:ind w:left="0" w:firstLine="0"/>
                          <w:jc w:val="left"/>
                        </w:pPr>
                        <w:r>
                          <w:rPr>
                            <w:b/>
                            <w:sz w:val="18"/>
                          </w:rPr>
                          <w:t>Захтев за провере</w:t>
                        </w:r>
                      </w:p>
                    </w:txbxContent>
                  </v:textbox>
                </v:rect>
                <v:rect id="Rectangle 1388" o:spid="_x0000_s1055" style="position:absolute;left:258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2C93FBFA" w14:textId="77777777" w:rsidR="00C7436E" w:rsidRDefault="00C7436E">
                        <w:pPr>
                          <w:spacing w:after="160" w:line="259" w:lineRule="auto"/>
                          <w:ind w:left="0" w:firstLine="0"/>
                          <w:jc w:val="left"/>
                        </w:pPr>
                        <w:r>
                          <w:rPr>
                            <w:b/>
                            <w:sz w:val="18"/>
                          </w:rPr>
                          <w:t xml:space="preserve"> </w:t>
                        </w:r>
                      </w:p>
                    </w:txbxContent>
                  </v:textbox>
                </v:rect>
                <v:shape id="Shape 1389" o:spid="_x0000_s1056"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" path="m56769,l1142746,v31369,,56769,25400,56769,56769l1199515,283972v,31369,-25400,56896,-56769,56896l56769,340868c25400,340868,,315341,,283972l,56769c,25400,25400,,56769,xe" fillcolor="#bdd7ee" stroked="f" strokeweight="0">
                  <v:stroke miterlimit="83231f" joinstyle="miter"/>
                  <v:path arrowok="t" textboxrect="0,0,1199515,340868"/>
                </v:shape>
                <v:shape id="Shape 1390" o:spid="_x0000_s1057"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" path="m,56769c,25400,25400,,56769,l1142746,v31369,,56769,25400,56769,56769l1199515,283972v,31369,-25400,56896,-56769,56896l56769,340868c25400,340868,,315341,,283972l,56769xe" filled="f" strokecolor="#41719c" strokeweight="1pt">
                  <v:stroke miterlimit="83231f" joinstyle="miter"/>
                  <v:path arrowok="t" textboxrect="0,0,1199515,340868"/>
                </v:shape>
                <v:shape id="Picture 1392" o:spid="_x0000_s1058" type="#_x0000_t75" style="position:absolute;left:28529;top:229;width:1153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">
                  <v:imagedata r:id="rId37" o:title=""/>
                </v:shape>
                <v:rect id="Rectangle 1393" o:spid="_x0000_s1059" style="position:absolute;left:30245;top:525;width:1117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78E3728A" w14:textId="77777777" w:rsidR="00C7436E" w:rsidRDefault="00C7436E">
                        <w:pPr>
                          <w:spacing w:after="160" w:line="259" w:lineRule="auto"/>
                          <w:ind w:left="0" w:firstLine="0"/>
                          <w:jc w:val="left"/>
                        </w:pPr>
                        <w:r>
                          <w:rPr>
                            <w:b/>
                            <w:sz w:val="18"/>
                          </w:rPr>
                          <w:t xml:space="preserve">ОРГАН ЈАВНЕ </w:t>
                        </w:r>
                      </w:p>
                    </w:txbxContent>
                  </v:textbox>
                </v:rect>
                <v:rect id="Rectangle 1394" o:spid="_x0000_s1060" style="position:absolute;left:31845;top:1957;width:653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581F617A" w14:textId="77777777" w:rsidR="00C7436E" w:rsidRDefault="00C7436E">
                        <w:pPr>
                          <w:spacing w:after="160" w:line="259" w:lineRule="auto"/>
                          <w:ind w:left="0" w:firstLine="0"/>
                          <w:jc w:val="left"/>
                        </w:pPr>
                        <w:r>
                          <w:rPr>
                            <w:b/>
                            <w:sz w:val="18"/>
                          </w:rPr>
                          <w:t>ВЛАСТИ</w:t>
                        </w:r>
                      </w:p>
                    </w:txbxContent>
                  </v:textbox>
                </v:rect>
                <v:rect id="Rectangle 1395" o:spid="_x0000_s1061" style="position:absolute;left:367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4F13150A" w14:textId="77777777" w:rsidR="00C7436E" w:rsidRDefault="00C7436E">
                        <w:pPr>
                          <w:spacing w:after="160" w:line="259" w:lineRule="auto"/>
                          <w:ind w:left="0" w:firstLine="0"/>
                          <w:jc w:val="left"/>
                        </w:pPr>
                        <w:r>
                          <w:rPr>
                            <w:b/>
                            <w:sz w:val="18"/>
                          </w:rPr>
                          <w:t xml:space="preserve"> </w:t>
                        </w:r>
                      </w:p>
                    </w:txbxContent>
                  </v:textbox>
                </v:rect>
                <v:shape id="Shape 1396" o:spid="_x0000_s1062"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97" o:spid="_x0000_s1063"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99" o:spid="_x0000_s1064" type="#_x0000_t75" style="position:absolute;left:15514;top:7468;width:1153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">
                  <v:imagedata r:id="rId37" o:title=""/>
                </v:shape>
                <v:rect id="Rectangle 1400" o:spid="_x0000_s1065" style="position:absolute;left:16861;top:7767;width:121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6958167F" w14:textId="77777777" w:rsidR="00C7436E" w:rsidRDefault="00C7436E">
                        <w:pPr>
                          <w:spacing w:after="160" w:line="259" w:lineRule="auto"/>
                          <w:ind w:left="0" w:firstLine="0"/>
                          <w:jc w:val="left"/>
                        </w:pPr>
                        <w:r>
                          <w:rPr>
                            <w:b/>
                            <w:sz w:val="18"/>
                          </w:rPr>
                          <w:t xml:space="preserve">КАНЦЕЛАРИЈА </w:t>
                        </w:r>
                      </w:p>
                    </w:txbxContent>
                  </v:textbox>
                </v:rect>
                <v:rect id="Rectangle 1401" o:spid="_x0000_s1066" style="position:absolute;left:18903;top:9200;width:63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5BFE4FB0" w14:textId="77777777" w:rsidR="00C7436E" w:rsidRDefault="00C7436E">
                        <w:pPr>
                          <w:spacing w:after="160" w:line="259" w:lineRule="auto"/>
                          <w:ind w:left="0" w:firstLine="0"/>
                          <w:jc w:val="left"/>
                        </w:pPr>
                        <w:r>
                          <w:rPr>
                            <w:b/>
                            <w:sz w:val="18"/>
                          </w:rPr>
                          <w:t>САВЕТА</w:t>
                        </w:r>
                      </w:p>
                    </w:txbxContent>
                  </v:textbox>
                </v:rect>
                <v:rect id="Rectangle 1402" o:spid="_x0000_s1067" style="position:absolute;left:23674;top:89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364426F3" w14:textId="77777777" w:rsidR="00C7436E" w:rsidRDefault="00C7436E">
                        <w:pPr>
                          <w:spacing w:after="160" w:line="259" w:lineRule="auto"/>
                          <w:ind w:left="0" w:firstLine="0"/>
                          <w:jc w:val="left"/>
                        </w:pPr>
                        <w:r>
                          <w:rPr>
                            <w:b/>
                            <w:sz w:val="18"/>
                          </w:rPr>
                          <w:t xml:space="preserve"> </w:t>
                        </w:r>
                      </w:p>
                    </w:txbxContent>
                  </v:textbox>
                </v:rect>
                <v:shape id="Shape 1403" o:spid="_x0000_s1068"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" path="m56744,l927443,v31242,,56642,25400,56642,56769l984085,283591v,31369,-25400,56769,-56642,56769l56744,340360c25413,340360,,314960,,283591l,56769c,25400,25413,,56744,xe" fillcolor="red" stroked="f" strokeweight="0">
                  <v:stroke miterlimit="83231f" joinstyle="miter"/>
                  <v:path arrowok="t" textboxrect="0,0,984085,340360"/>
                </v:shape>
                <v:shape id="Shape 1404" o:spid="_x0000_s1069"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" path="m,56769c,25400,25413,,56744,l927443,v31242,,56642,25400,56642,56769l984085,283591v,31369,-25400,56769,-56642,56769l56744,340360c25413,340360,,314960,,283591l,56769xe" filled="f" strokeweight="1pt">
                  <v:stroke miterlimit="83231f" joinstyle="miter"/>
                  <v:path arrowok="t" textboxrect="0,0,984085,340360"/>
                </v:shape>
                <v:shape id="Picture 1406" o:spid="_x0000_s1070" type="#_x0000_t75" style="position:absolute;left:2865;top:5396;width:9372;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">
                  <v:imagedata r:id="rId38" o:title=""/>
                </v:shape>
                <v:rect id="Rectangle 1407" o:spid="_x0000_s1071" style="position:absolute;left:5184;top:5689;width:665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1068688A" w14:textId="77777777" w:rsidR="00C7436E" w:rsidRDefault="00C7436E">
                        <w:pPr>
                          <w:spacing w:after="160" w:line="259" w:lineRule="auto"/>
                          <w:ind w:left="0" w:firstLine="0"/>
                          <w:jc w:val="left"/>
                        </w:pPr>
                        <w:r>
                          <w:rPr>
                            <w:b/>
                            <w:sz w:val="18"/>
                          </w:rPr>
                          <w:t xml:space="preserve">ОДБИЈА </w:t>
                        </w:r>
                      </w:p>
                    </w:txbxContent>
                  </v:textbox>
                </v:rect>
                <v:rect id="Rectangle 1408" o:spid="_x0000_s1072" style="position:absolute;left:5276;top:7127;width:60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CD5F006" w14:textId="77777777" w:rsidR="00C7436E" w:rsidRDefault="00C7436E">
                        <w:pPr>
                          <w:spacing w:after="160" w:line="259" w:lineRule="auto"/>
                          <w:ind w:left="0" w:firstLine="0"/>
                          <w:jc w:val="left"/>
                        </w:pPr>
                        <w:r>
                          <w:rPr>
                            <w:b/>
                            <w:sz w:val="18"/>
                          </w:rPr>
                          <w:t>ЗАХТЕВ</w:t>
                        </w:r>
                      </w:p>
                    </w:txbxContent>
                  </v:textbox>
                </v:rect>
                <v:rect id="Rectangle 1409" o:spid="_x0000_s1073" style="position:absolute;left:9817;top:6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075E295E" w14:textId="77777777" w:rsidR="00C7436E" w:rsidRDefault="00C7436E">
                        <w:pPr>
                          <w:spacing w:after="160" w:line="259" w:lineRule="auto"/>
                          <w:ind w:left="0" w:firstLine="0"/>
                          <w:jc w:val="left"/>
                        </w:pPr>
                        <w:r>
                          <w:rPr>
                            <w:b/>
                            <w:sz w:val="18"/>
                          </w:rPr>
                          <w:t xml:space="preserve"> </w:t>
                        </w:r>
                      </w:p>
                    </w:txbxContent>
                  </v:textbox>
                </v:rect>
                <v:shape id="Shape 1410" o:spid="_x0000_s1074"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" path="m86843,l896836,v47879,,86741,38862,86741,86868l983577,434213v,47879,-38862,86741,-86741,86741l86843,520954c38887,520954,,482092,,434213l,86868c,38862,38887,,86843,xe" fillcolor="#a9d18e" stroked="f" strokeweight="0">
                  <v:stroke miterlimit="83231f" joinstyle="miter"/>
                  <v:path arrowok="t" textboxrect="0,0,983577,520954"/>
                </v:shape>
                <v:shape id="Shape 1411" o:spid="_x0000_s1075"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" path="m,86868c,38862,38887,,86843,l896836,v47879,,86741,38862,86741,86868l983577,434213v,47879,-38862,86741,-86741,86741l86843,520954c38887,520954,,482092,,434213l,86868xe" filled="f" strokecolor="#548235" strokeweight="1pt">
                  <v:stroke miterlimit="83231f" joinstyle="miter"/>
                  <v:path arrowok="t" textboxrect="0,0,983577,520954"/>
                </v:shape>
                <v:shape id="Picture 1413" o:spid="_x0000_s1076" type="#_x0000_t75" style="position:absolute;left:2956;top:9587;width:919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">
                  <v:imagedata r:id="rId39" o:title=""/>
                </v:shape>
                <v:rect id="Rectangle 1414" o:spid="_x0000_s1077" style="position:absolute;left:5565;top:9862;width:560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5161E7E0" w14:textId="77777777" w:rsidR="00C7436E" w:rsidRDefault="00C7436E">
                        <w:pPr>
                          <w:spacing w:after="160" w:line="259" w:lineRule="auto"/>
                          <w:ind w:left="0" w:firstLine="0"/>
                          <w:jc w:val="left"/>
                        </w:pPr>
                        <w:r>
                          <w:rPr>
                            <w:b/>
                            <w:sz w:val="16"/>
                          </w:rPr>
                          <w:t xml:space="preserve">ИЗДАЈЕ </w:t>
                        </w:r>
                      </w:p>
                    </w:txbxContent>
                  </v:textbox>
                </v:rect>
                <v:rect id="Rectangle 1415" o:spid="_x0000_s1078" style="position:absolute;left:3630;top:11127;width:1075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6573EB31" w14:textId="77777777" w:rsidR="00C7436E" w:rsidRDefault="00C7436E">
                        <w:pPr>
                          <w:spacing w:after="160" w:line="259" w:lineRule="auto"/>
                          <w:ind w:left="0" w:firstLine="0"/>
                          <w:jc w:val="left"/>
                        </w:pPr>
                        <w:r>
                          <w:rPr>
                            <w:b/>
                            <w:sz w:val="16"/>
                          </w:rPr>
                          <w:t xml:space="preserve">БЕЗБЕДНОСНИ </w:t>
                        </w:r>
                      </w:p>
                    </w:txbxContent>
                  </v:textbox>
                </v:rect>
                <v:rect id="Rectangle 1416" o:spid="_x0000_s1079" style="position:absolute;left:3889;top:12392;width:97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14:paraId="07B5D688" w14:textId="77777777" w:rsidR="00C7436E" w:rsidRDefault="00C7436E">
                        <w:pPr>
                          <w:spacing w:after="160" w:line="259" w:lineRule="auto"/>
                          <w:ind w:left="0" w:firstLine="0"/>
                          <w:jc w:val="left"/>
                        </w:pPr>
                        <w:r>
                          <w:rPr>
                            <w:b/>
                            <w:sz w:val="16"/>
                          </w:rPr>
                          <w:t>СЕРТИФИКАТ</w:t>
                        </w:r>
                      </w:p>
                    </w:txbxContent>
                  </v:textbox>
                </v:rect>
                <v:rect id="Rectangle 1417" o:spid="_x0000_s1080" style="position:absolute;left:11203;top:1217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14:paraId="554A2125" w14:textId="77777777" w:rsidR="00C7436E" w:rsidRDefault="00C7436E">
                        <w:pPr>
                          <w:spacing w:after="160" w:line="259" w:lineRule="auto"/>
                          <w:ind w:left="0" w:firstLine="0"/>
                          <w:jc w:val="left"/>
                        </w:pPr>
                        <w:r>
                          <w:rPr>
                            <w:b/>
                            <w:sz w:val="16"/>
                          </w:rPr>
                          <w:t xml:space="preserve"> </w:t>
                        </w:r>
                      </w:p>
                    </w:txbxContent>
                  </v:textbox>
                </v:rect>
                <v:rect id="Rectangle 27127" o:spid="_x0000_s1081" style="position:absolute;left:3218;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" filled="f" stroked="f">
                  <v:textbox inset="0,0,0,0">
                    <w:txbxContent>
                      <w:p w14:paraId="7CF90E74" w14:textId="77777777" w:rsidR="00C7436E" w:rsidRDefault="00C7436E">
                        <w:pPr>
                          <w:spacing w:after="160" w:line="259" w:lineRule="auto"/>
                          <w:ind w:left="0" w:firstLine="0"/>
                          <w:jc w:val="left"/>
                        </w:pPr>
                        <w:r>
                          <w:rPr>
                            <w:b/>
                            <w:sz w:val="16"/>
                          </w:rPr>
                          <w:t>(</w:t>
                        </w:r>
                      </w:p>
                    </w:txbxContent>
                  </v:textbox>
                </v:rect>
                <v:rect id="Rectangle 27129" o:spid="_x0000_s1082" style="position:absolute;left:3553;top:13626;width:1063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14:paraId="67CB42B6" w14:textId="77777777" w:rsidR="00C7436E" w:rsidRDefault="00C7436E">
                        <w:pPr>
                          <w:spacing w:after="160" w:line="259" w:lineRule="auto"/>
                          <w:ind w:left="0" w:firstLine="0"/>
                          <w:jc w:val="left"/>
                        </w:pPr>
                        <w:r>
                          <w:rPr>
                            <w:b/>
                            <w:sz w:val="16"/>
                          </w:rPr>
                          <w:t>изјава и брифинг</w:t>
                        </w:r>
                      </w:p>
                    </w:txbxContent>
                  </v:textbox>
                </v:rect>
                <v:rect id="Rectangle 27128" o:spid="_x0000_s1083" style="position:absolute;left:11544;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" filled="f" stroked="f">
                  <v:textbox inset="0,0,0,0">
                    <w:txbxContent>
                      <w:p w14:paraId="3E166AFB" w14:textId="77777777" w:rsidR="00C7436E" w:rsidRDefault="00C7436E">
                        <w:pPr>
                          <w:spacing w:after="160" w:line="259" w:lineRule="auto"/>
                          <w:ind w:left="0" w:firstLine="0"/>
                          <w:jc w:val="left"/>
                        </w:pPr>
                        <w:r>
                          <w:rPr>
                            <w:b/>
                            <w:sz w:val="16"/>
                          </w:rPr>
                          <w:t>)</w:t>
                        </w:r>
                      </w:p>
                    </w:txbxContent>
                  </v:textbox>
                </v:rect>
                <v:rect id="Rectangle 1419" o:spid="_x0000_s1084" style="position:absolute;left:11874;top:1340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5B3BB49C" w14:textId="77777777" w:rsidR="00C7436E" w:rsidRDefault="00C7436E">
                        <w:pPr>
                          <w:spacing w:after="160" w:line="259" w:lineRule="auto"/>
                          <w:ind w:left="0" w:firstLine="0"/>
                          <w:jc w:val="left"/>
                        </w:pPr>
                        <w:r>
                          <w:rPr>
                            <w:b/>
                            <w:sz w:val="16"/>
                          </w:rPr>
                          <w:t xml:space="preserve"> </w:t>
                        </w:r>
                      </w:p>
                    </w:txbxContent>
                  </v:textbox>
                </v:rect>
                <v:shape id="Shape 1420" o:spid="_x0000_s1085" style="position:absolute;left:13580;top:9006;width:1708;height:0;visibility:visible;mso-wrap-style:square;v-text-anchor:top" coordsize="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" path="m170815,l,e" filled="f" strokecolor="#5b9bd5" strokeweight="1pt">
                  <v:stroke miterlimit="83231f" joinstyle="miter"/>
                  <v:path arrowok="t" textboxrect="0,0,170815,0"/>
                </v:shape>
                <v:shape id="Shape 1421" o:spid="_x0000_s1086" style="position:absolute;left:13630;top:697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" path="m,202819l,e" filled="f" strokecolor="#5b9bd5" strokeweight="1pt">
                  <v:stroke miterlimit="83231f" joinstyle="miter"/>
                  <v:path arrowok="t" textboxrect="0,0,0,202819"/>
                </v:shape>
                <v:shape id="Shape 1422" o:spid="_x0000_s1087" style="position:absolute;left:13630;top:9006;width:0;height:3001;visibility:visible;mso-wrap-style:square;v-text-anchor:top" coordsize="0,3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" path="m,l,300101e" filled="f" strokecolor="#5b9bd5" strokeweight="1pt">
                  <v:stroke miterlimit="83231f" joinstyle="miter"/>
                  <v:path arrowok="t" textboxrect="0,0,0,300101"/>
                </v:shape>
                <v:shape id="Shape 1423" o:spid="_x0000_s1088" style="position:absolute;left:12475;top:6640;width:1215;height:762;visibility:visible;mso-wrap-style:square;v-text-anchor:top" coordsize="1215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" path="m76200,r,31750l121539,31750r,12700l76200,44450r,31750l,38100,76200,xe" fillcolor="#5b9bd5" stroked="f" strokeweight="0">
                  <v:stroke miterlimit="83231f" joinstyle="miter"/>
                  <v:path arrowok="t" textboxrect="0,0,121539,76200"/>
                </v:shape>
                <v:shape id="Shape 1424" o:spid="_x0000_s1089" style="position:absolute;left:12526;top:11626;width:1104;height:762;visibility:visible;mso-wrap-style:square;v-text-anchor:top" coordsize="110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" path="m76200,r,31750l110490,31750r,12700l76200,44450r,31750l,38100,76200,xe" fillcolor="#5b9bd5" stroked="f" strokeweight="0">
                  <v:stroke miterlimit="83231f" joinstyle="miter"/>
                  <v:path arrowok="t" textboxrect="0,0,110490,76200"/>
                </v:shape>
                <v:shape id="Shape 1425" o:spid="_x0000_s1090"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" path="m56769,l1142619,v31369,,56769,25400,56769,56642l1199388,283718v,31369,-25400,56769,-56769,56769l56769,340487c25400,340487,,315087,,283718l,56642c,25400,25400,,56769,xe" fillcolor="#bdd7ee" stroked="f" strokeweight="0">
                  <v:stroke miterlimit="83231f" joinstyle="miter"/>
                  <v:path arrowok="t" textboxrect="0,0,1199388,340487"/>
                </v:shape>
                <v:shape id="Shape 1426" o:spid="_x0000_s1091"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" path="m,56642c,25400,25400,,56769,l1142619,v31369,,56769,25400,56769,56642l1199388,283718v,31369,-25400,56769,-56769,56769l56769,340487c25400,340487,,315087,,283718l,56642xe" filled="f" strokecolor="red" strokeweight="1pt">
                  <v:stroke miterlimit="83231f" joinstyle="miter"/>
                  <v:path arrowok="t" textboxrect="0,0,1199388,340487"/>
                </v:shape>
                <v:shape id="Picture 1428" o:spid="_x0000_s1092" type="#_x0000_t75" style="position:absolute;left:15514;top:13656;width:1153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">
                  <v:imagedata r:id="rId37" o:title=""/>
                </v:shape>
                <v:rect id="Rectangle 1429" o:spid="_x0000_s1093" style="position:absolute;left:17105;top:13955;width:1150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5C2DBC4B" w14:textId="77777777" w:rsidR="00C7436E" w:rsidRDefault="00C7436E">
                        <w:pPr>
                          <w:spacing w:after="160" w:line="259" w:lineRule="auto"/>
                          <w:ind w:left="0" w:firstLine="0"/>
                          <w:jc w:val="left"/>
                        </w:pPr>
                        <w:r>
                          <w:rPr>
                            <w:b/>
                            <w:sz w:val="18"/>
                          </w:rPr>
                          <w:t xml:space="preserve">ИЗВЕШТАЈ СА </w:t>
                        </w:r>
                      </w:p>
                    </w:txbxContent>
                  </v:textbox>
                </v:rect>
                <v:rect id="Rectangle 1430" o:spid="_x0000_s1094" style="position:absolute;left:17059;top:15387;width:1122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6D81D993" w14:textId="77777777" w:rsidR="00C7436E" w:rsidRDefault="00C7436E">
                        <w:pPr>
                          <w:spacing w:after="160" w:line="259" w:lineRule="auto"/>
                          <w:ind w:left="0" w:firstLine="0"/>
                          <w:jc w:val="left"/>
                        </w:pPr>
                        <w:r>
                          <w:rPr>
                            <w:b/>
                            <w:sz w:val="18"/>
                          </w:rPr>
                          <w:t>ПРЕПОРУКОМ</w:t>
                        </w:r>
                      </w:p>
                    </w:txbxContent>
                  </v:textbox>
                </v:rect>
                <v:rect id="Rectangle 1431" o:spid="_x0000_s1095" style="position:absolute;left:25520;top:151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69777366" w14:textId="77777777" w:rsidR="00C7436E" w:rsidRDefault="00C7436E">
                        <w:pPr>
                          <w:spacing w:after="160" w:line="259" w:lineRule="auto"/>
                          <w:ind w:left="0" w:firstLine="0"/>
                          <w:jc w:val="left"/>
                        </w:pPr>
                        <w:r>
                          <w:rPr>
                            <w:b/>
                            <w:sz w:val="18"/>
                          </w:rPr>
                          <w:t xml:space="preserve"> </w:t>
                        </w:r>
                      </w:p>
                    </w:txbxContent>
                  </v:textbox>
                </v:rect>
                <v:shape id="Shape 1432" o:spid="_x0000_s1096"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" path="m69850,l1316482,v38735,,69977,31242,69977,69850l1386459,349631v,38608,-31242,69850,-69977,69850l69850,419481c31242,419481,,388239,,349631l,69850c,31242,31242,,69850,xe" fillcolor="#bdd7ee" stroked="f" strokeweight="0">
                  <v:stroke miterlimit="83231f" joinstyle="miter"/>
                  <v:path arrowok="t" textboxrect="0,0,1386459,419481"/>
                </v:shape>
                <v:shape id="Shape 1433" o:spid="_x0000_s1097"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" path="m,69850c,31242,31242,,69850,l1316482,v38735,,69977,31242,69977,69850l1386459,349631v,38608,-31242,69850,-69977,69850l69850,419481c31242,419481,,388239,,349631l,69850xe" filled="f" strokecolor="#2f5597" strokeweight="1pt">
                  <v:stroke miterlimit="83231f" joinstyle="miter"/>
                  <v:path arrowok="t" textboxrect="0,0,1386459,419481"/>
                </v:shape>
                <v:shape id="Picture 1435" o:spid="_x0000_s1098" type="#_x0000_t75" style="position:absolute;left:28818;top:13702;width:1333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">
                  <v:imagedata r:id="rId40" o:title=""/>
                </v:shape>
                <v:rect id="Rectangle 27799" o:spid="_x0000_s1099" style="position:absolute;left:32759;top:14001;width:725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" filled="f" stroked="f">
                  <v:textbox inset="0,0,0,0">
                    <w:txbxContent>
                      <w:p w14:paraId="6EE153D1" w14:textId="77777777" w:rsidR="00C7436E" w:rsidRDefault="00C7436E">
                        <w:pPr>
                          <w:spacing w:after="160" w:line="259" w:lineRule="auto"/>
                          <w:ind w:left="0" w:firstLine="0"/>
                          <w:jc w:val="left"/>
                        </w:pPr>
                        <w:r>
                          <w:rPr>
                            <w:b/>
                            <w:sz w:val="18"/>
                            <w:u w:val="single" w:color="000000"/>
                          </w:rPr>
                          <w:t>ПРОВЕРЕ</w:t>
                        </w:r>
                      </w:p>
                    </w:txbxContent>
                  </v:textbox>
                </v:rect>
                <v:rect id="Rectangle 1437" o:spid="_x0000_s1100" style="position:absolute;left:38219;top:13756;width:1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60BA4480" w14:textId="77777777" w:rsidR="00C7436E" w:rsidRDefault="00C7436E">
                        <w:pPr>
                          <w:spacing w:after="160" w:line="259" w:lineRule="auto"/>
                          <w:ind w:left="0" w:firstLine="0"/>
                          <w:jc w:val="left"/>
                        </w:pPr>
                        <w:r>
                          <w:rPr>
                            <w:b/>
                            <w:sz w:val="18"/>
                          </w:rPr>
                          <w:t xml:space="preserve">     </w:t>
                        </w:r>
                      </w:p>
                    </w:txbxContent>
                  </v:textbox>
                </v:rect>
                <v:rect id="Rectangle 1439" o:spid="_x0000_s1101" style="position:absolute;left:39667;top:13756;width:3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6BB32C81" w14:textId="77777777" w:rsidR="00C7436E" w:rsidRDefault="00C7436E">
                        <w:pPr>
                          <w:spacing w:after="160" w:line="259" w:lineRule="auto"/>
                          <w:ind w:left="0" w:firstLine="0"/>
                          <w:jc w:val="left"/>
                        </w:pPr>
                        <w:r>
                          <w:rPr>
                            <w:b/>
                            <w:sz w:val="18"/>
                          </w:rPr>
                          <w:t xml:space="preserve">         </w:t>
                        </w:r>
                      </w:p>
                    </w:txbxContent>
                  </v:textbox>
                </v:rect>
                <v:rect id="Rectangle 27130" o:spid="_x0000_s1102" style="position:absolute;left:29787;top:15418;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" filled="f" stroked="f">
                  <v:textbox inset="0,0,0,0">
                    <w:txbxContent>
                      <w:p w14:paraId="6C28BB45" w14:textId="77777777" w:rsidR="00C7436E" w:rsidRDefault="00C7436E">
                        <w:pPr>
                          <w:spacing w:after="160" w:line="259" w:lineRule="auto"/>
                          <w:ind w:left="0" w:firstLine="0"/>
                          <w:jc w:val="left"/>
                        </w:pPr>
                        <w:r>
                          <w:rPr>
                            <w:b/>
                            <w:sz w:val="18"/>
                          </w:rPr>
                          <w:t>(</w:t>
                        </w:r>
                      </w:p>
                    </w:txbxContent>
                  </v:textbox>
                </v:rect>
                <v:rect id="Rectangle 27131" o:spid="_x0000_s1103" style="position:absolute;left:30168;top:15418;width:1503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14:paraId="6A664F54" w14:textId="77777777" w:rsidR="00C7436E" w:rsidRDefault="00C7436E">
                        <w:pPr>
                          <w:spacing w:after="160" w:line="259" w:lineRule="auto"/>
                          <w:ind w:left="0" w:firstLine="0"/>
                          <w:jc w:val="left"/>
                        </w:pPr>
                        <w:r>
                          <w:rPr>
                            <w:b/>
                            <w:sz w:val="18"/>
                          </w:rPr>
                          <w:t xml:space="preserve">службе безбедности и </w:t>
                        </w:r>
                      </w:p>
                    </w:txbxContent>
                  </v:textbox>
                </v:rect>
                <v:rect id="Rectangle 1442" o:spid="_x0000_s1104" style="position:absolute;left:33902;top:16850;width:424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41650047" w14:textId="77777777" w:rsidR="00C7436E" w:rsidRDefault="00C7436E">
                        <w:pPr>
                          <w:spacing w:after="160" w:line="259" w:lineRule="auto"/>
                          <w:ind w:left="0" w:firstLine="0"/>
                          <w:jc w:val="left"/>
                        </w:pPr>
                        <w:r>
                          <w:rPr>
                            <w:b/>
                            <w:sz w:val="18"/>
                          </w:rPr>
                          <w:t>МУП)</w:t>
                        </w:r>
                      </w:p>
                    </w:txbxContent>
                  </v:textbox>
                </v:rect>
                <v:rect id="Rectangle 1443" o:spid="_x0000_s1105" style="position:absolute;left:37091;top:166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57F3083F" w14:textId="77777777" w:rsidR="00C7436E" w:rsidRDefault="00C7436E">
                        <w:pPr>
                          <w:spacing w:after="160" w:line="259" w:lineRule="auto"/>
                          <w:ind w:left="0" w:firstLine="0"/>
                          <w:jc w:val="left"/>
                        </w:pPr>
                        <w:r>
                          <w:rPr>
                            <w:b/>
                            <w:sz w:val="18"/>
                          </w:rPr>
                          <w:t xml:space="preserve"> </w:t>
                        </w:r>
                      </w:p>
                    </w:txbxContent>
                  </v:textbox>
                </v:rect>
                <v:shape id="Shape 1444" o:spid="_x0000_s1106" style="position:absolute;left:27344;top:8945;width:8643;height:4482;visibility:visible;mso-wrap-style:square;v-text-anchor:top" coordsize="864362,4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" path="m,l832612,r491,371807l864362,370713r-35433,77470l788162,373380r32241,-1128l819921,12700,,12700,,xe" fillcolor="#5b9bd5" stroked="f" strokeweight="0">
                  <v:stroke miterlimit="83231f" joinstyle="miter"/>
                  <v:path arrowok="t" textboxrect="0,0,864362,448183"/>
                </v:shape>
                <w10:anchorlock/>
              </v:group>
            </w:pict>
          </mc:Fallback>
        </mc:AlternateContent>
      </w:r>
    </w:p>
    <w:p w14:paraId="0BB3FA8C" w14:textId="77777777" w:rsidR="00607E41" w:rsidRDefault="00F21D8B" w:rsidP="00031434">
      <w:pPr>
        <w:pStyle w:val="Heading2"/>
      </w:pPr>
      <w:r>
        <w:t xml:space="preserve"> УСЛОВИ ЗА ПРИСТУП ТАЈНОМ ПОДАТКУ </w:t>
      </w:r>
    </w:p>
    <w:p w14:paraId="129F71A7" w14:textId="77777777" w:rsidR="00607E41" w:rsidRDefault="00F21D8B">
      <w:pPr>
        <w:spacing w:after="0" w:line="259" w:lineRule="auto"/>
        <w:ind w:left="0" w:firstLine="0"/>
        <w:jc w:val="left"/>
      </w:pPr>
      <w:r>
        <w:rPr>
          <w:b/>
        </w:rPr>
        <w:t xml:space="preserve"> </w:t>
      </w:r>
    </w:p>
    <w:p w14:paraId="09D7CE44" w14:textId="77777777"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0C32B9E6" wp14:editId="1112613C">
                <wp:extent cx="4185666" cy="1309355"/>
                <wp:effectExtent l="0" t="0" r="0" b="0"/>
                <wp:docPr id="29506" name="Group 29506"/>
                <wp:cNvGraphicFramePr/>
                <a:graphic xmlns:a="http://schemas.openxmlformats.org/drawingml/2006/main">
                  <a:graphicData uri="http://schemas.microsoft.com/office/word/2010/wordprocessingGroup">
                    <wpg:wgp>
                      <wpg:cNvGrpSpPr/>
                      <wpg:grpSpPr>
                        <a:xfrm>
                          <a:off x="0" y="0"/>
                          <a:ext cx="4185666" cy="1309355"/>
                          <a:chOff x="0" y="0"/>
                          <a:chExt cx="4185666" cy="1309355"/>
                        </a:xfrm>
                      </wpg:grpSpPr>
                      <wps:wsp>
                        <wps:cNvPr id="1357" name="Rectangle 1357"/>
                        <wps:cNvSpPr/>
                        <wps:spPr>
                          <a:xfrm>
                            <a:off x="0" y="0"/>
                            <a:ext cx="42059" cy="186236"/>
                          </a:xfrm>
                          <a:prstGeom prst="rect">
                            <a:avLst/>
                          </a:prstGeom>
                          <a:ln>
                            <a:noFill/>
                          </a:ln>
                        </wps:spPr>
                        <wps:txbx>
                          <w:txbxContent>
                            <w:p w14:paraId="3743F539"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8" name="Rectangle 1358"/>
                        <wps:cNvSpPr/>
                        <wps:spPr>
                          <a:xfrm>
                            <a:off x="0" y="146304"/>
                            <a:ext cx="42059" cy="186236"/>
                          </a:xfrm>
                          <a:prstGeom prst="rect">
                            <a:avLst/>
                          </a:prstGeom>
                          <a:ln>
                            <a:noFill/>
                          </a:ln>
                        </wps:spPr>
                        <wps:txbx>
                          <w:txbxContent>
                            <w:p w14:paraId="7691A4D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9" name="Rectangle 1359"/>
                        <wps:cNvSpPr/>
                        <wps:spPr>
                          <a:xfrm>
                            <a:off x="0" y="292608"/>
                            <a:ext cx="42059" cy="186236"/>
                          </a:xfrm>
                          <a:prstGeom prst="rect">
                            <a:avLst/>
                          </a:prstGeom>
                          <a:ln>
                            <a:noFill/>
                          </a:ln>
                        </wps:spPr>
                        <wps:txbx>
                          <w:txbxContent>
                            <w:p w14:paraId="2EF859C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0" name="Rectangle 1360"/>
                        <wps:cNvSpPr/>
                        <wps:spPr>
                          <a:xfrm>
                            <a:off x="1421003" y="465950"/>
                            <a:ext cx="1892132" cy="150326"/>
                          </a:xfrm>
                          <a:prstGeom prst="rect">
                            <a:avLst/>
                          </a:prstGeom>
                          <a:ln>
                            <a:noFill/>
                          </a:ln>
                        </wps:spPr>
                        <wps:txbx>
                          <w:txbxContent>
                            <w:p w14:paraId="63B2BDF2" w14:textId="77777777" w:rsidR="00C7436E" w:rsidRDefault="00C7436E">
                              <w:pPr>
                                <w:spacing w:after="160" w:line="259" w:lineRule="auto"/>
                                <w:ind w:left="0" w:firstLine="0"/>
                                <w:jc w:val="left"/>
                              </w:pPr>
                              <w:r>
                                <w:rPr>
                                  <w:b/>
                                </w:rPr>
                                <w:t>ПОВЕРЉИВО И ВИШЕ</w:t>
                              </w:r>
                            </w:p>
                          </w:txbxContent>
                        </wps:txbx>
                        <wps:bodyPr horzOverflow="overflow" vert="horz" lIns="0" tIns="0" rIns="0" bIns="0" rtlCol="0">
                          <a:noAutofit/>
                        </wps:bodyPr>
                      </wps:wsp>
                      <wps:wsp>
                        <wps:cNvPr id="1361" name="Rectangle 1361"/>
                        <wps:cNvSpPr/>
                        <wps:spPr>
                          <a:xfrm>
                            <a:off x="2846197" y="438912"/>
                            <a:ext cx="42059" cy="186236"/>
                          </a:xfrm>
                          <a:prstGeom prst="rect">
                            <a:avLst/>
                          </a:prstGeom>
                          <a:ln>
                            <a:noFill/>
                          </a:ln>
                        </wps:spPr>
                        <wps:txbx>
                          <w:txbxContent>
                            <w:p w14:paraId="083134A4"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2" name="Rectangle 1362"/>
                        <wps:cNvSpPr/>
                        <wps:spPr>
                          <a:xfrm>
                            <a:off x="0" y="585216"/>
                            <a:ext cx="42059" cy="186236"/>
                          </a:xfrm>
                          <a:prstGeom prst="rect">
                            <a:avLst/>
                          </a:prstGeom>
                          <a:ln>
                            <a:noFill/>
                          </a:ln>
                        </wps:spPr>
                        <wps:txbx>
                          <w:txbxContent>
                            <w:p w14:paraId="0CC7F9AB"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3" name="Rectangle 1363"/>
                        <wps:cNvSpPr/>
                        <wps:spPr>
                          <a:xfrm>
                            <a:off x="0" y="729996"/>
                            <a:ext cx="42059" cy="186236"/>
                          </a:xfrm>
                          <a:prstGeom prst="rect">
                            <a:avLst/>
                          </a:prstGeom>
                          <a:ln>
                            <a:noFill/>
                          </a:ln>
                        </wps:spPr>
                        <wps:txbx>
                          <w:txbxContent>
                            <w:p w14:paraId="1C6179F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4" name="Rectangle 1364"/>
                        <wps:cNvSpPr/>
                        <wps:spPr>
                          <a:xfrm>
                            <a:off x="0" y="876300"/>
                            <a:ext cx="42059" cy="186236"/>
                          </a:xfrm>
                          <a:prstGeom prst="rect">
                            <a:avLst/>
                          </a:prstGeom>
                          <a:ln>
                            <a:noFill/>
                          </a:ln>
                        </wps:spPr>
                        <wps:txbx>
                          <w:txbxContent>
                            <w:p w14:paraId="3A7FD35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5" name="Rectangle 1365"/>
                        <wps:cNvSpPr/>
                        <wps:spPr>
                          <a:xfrm>
                            <a:off x="0" y="1022604"/>
                            <a:ext cx="42059" cy="186236"/>
                          </a:xfrm>
                          <a:prstGeom prst="rect">
                            <a:avLst/>
                          </a:prstGeom>
                          <a:ln>
                            <a:noFill/>
                          </a:ln>
                        </wps:spPr>
                        <wps:txbx>
                          <w:txbxContent>
                            <w:p w14:paraId="0B824238"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6" name="Rectangle 1366"/>
                        <wps:cNvSpPr/>
                        <wps:spPr>
                          <a:xfrm>
                            <a:off x="1812671" y="1196327"/>
                            <a:ext cx="851771" cy="150326"/>
                          </a:xfrm>
                          <a:prstGeom prst="rect">
                            <a:avLst/>
                          </a:prstGeom>
                          <a:ln>
                            <a:noFill/>
                          </a:ln>
                        </wps:spPr>
                        <wps:txbx>
                          <w:txbxContent>
                            <w:p w14:paraId="05F1AEF2" w14:textId="77777777" w:rsidR="00C7436E" w:rsidRDefault="00C7436E">
                              <w:pPr>
                                <w:spacing w:after="160" w:line="259" w:lineRule="auto"/>
                                <w:ind w:left="0" w:firstLine="0"/>
                                <w:jc w:val="left"/>
                              </w:pPr>
                              <w:r>
                                <w:rPr>
                                  <w:b/>
                                </w:rPr>
                                <w:t>ИНТЕРНО</w:t>
                              </w:r>
                            </w:p>
                          </w:txbxContent>
                        </wps:txbx>
                        <wps:bodyPr horzOverflow="overflow" vert="horz" lIns="0" tIns="0" rIns="0" bIns="0" rtlCol="0">
                          <a:noAutofit/>
                        </wps:bodyPr>
                      </wps:wsp>
                      <wps:wsp>
                        <wps:cNvPr id="1367" name="Rectangle 1367"/>
                        <wps:cNvSpPr/>
                        <wps:spPr>
                          <a:xfrm>
                            <a:off x="2454529" y="1169289"/>
                            <a:ext cx="42059" cy="186236"/>
                          </a:xfrm>
                          <a:prstGeom prst="rect">
                            <a:avLst/>
                          </a:prstGeom>
                          <a:ln>
                            <a:noFill/>
                          </a:ln>
                        </wps:spPr>
                        <wps:txbx>
                          <w:txbxContent>
                            <w:p w14:paraId="2CAA114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445" name="Shape 1445"/>
                        <wps:cNvSpPr/>
                        <wps:spPr>
                          <a:xfrm>
                            <a:off x="1401953" y="145216"/>
                            <a:ext cx="136271" cy="136144"/>
                          </a:xfrm>
                          <a:custGeom>
                            <a:avLst/>
                            <a:gdLst/>
                            <a:ahLst/>
                            <a:cxnLst/>
                            <a:rect l="0" t="0" r="0" b="0"/>
                            <a:pathLst>
                              <a:path w="136271" h="136144">
                                <a:moveTo>
                                  <a:pt x="46355" y="0"/>
                                </a:moveTo>
                                <a:lnTo>
                                  <a:pt x="89916" y="0"/>
                                </a:lnTo>
                                <a:lnTo>
                                  <a:pt x="89916" y="46228"/>
                                </a:lnTo>
                                <a:lnTo>
                                  <a:pt x="136271" y="46228"/>
                                </a:lnTo>
                                <a:lnTo>
                                  <a:pt x="136271" y="89789"/>
                                </a:lnTo>
                                <a:lnTo>
                                  <a:pt x="89916" y="89789"/>
                                </a:lnTo>
                                <a:lnTo>
                                  <a:pt x="89916" y="136144"/>
                                </a:lnTo>
                                <a:lnTo>
                                  <a:pt x="46355" y="136144"/>
                                </a:lnTo>
                                <a:lnTo>
                                  <a:pt x="46355" y="89789"/>
                                </a:lnTo>
                                <a:lnTo>
                                  <a:pt x="0" y="89789"/>
                                </a:lnTo>
                                <a:lnTo>
                                  <a:pt x="0" y="46228"/>
                                </a:lnTo>
                                <a:lnTo>
                                  <a:pt x="46355" y="46228"/>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46" name="Shape 1446"/>
                        <wps:cNvSpPr/>
                        <wps:spPr>
                          <a:xfrm>
                            <a:off x="1618488" y="5135"/>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47" name="Shape 1447"/>
                        <wps:cNvSpPr/>
                        <wps:spPr>
                          <a:xfrm>
                            <a:off x="1618488" y="5135"/>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49" name="Picture 1449"/>
                          <pic:cNvPicPr/>
                        </pic:nvPicPr>
                        <pic:blipFill>
                          <a:blip r:embed="rId41"/>
                          <a:stretch>
                            <a:fillRect/>
                          </a:stretch>
                        </pic:blipFill>
                        <pic:spPr>
                          <a:xfrm>
                            <a:off x="1642872" y="101147"/>
                            <a:ext cx="1287780" cy="240792"/>
                          </a:xfrm>
                          <a:prstGeom prst="rect">
                            <a:avLst/>
                          </a:prstGeom>
                        </pic:spPr>
                      </pic:pic>
                      <wps:wsp>
                        <wps:cNvPr id="1450" name="Rectangle 1450"/>
                        <wps:cNvSpPr/>
                        <wps:spPr>
                          <a:xfrm>
                            <a:off x="1652651" y="133204"/>
                            <a:ext cx="1682680" cy="153038"/>
                          </a:xfrm>
                          <a:prstGeom prst="rect">
                            <a:avLst/>
                          </a:prstGeom>
                          <a:ln>
                            <a:noFill/>
                          </a:ln>
                        </wps:spPr>
                        <wps:txbx>
                          <w:txbxContent>
                            <w:p w14:paraId="3839E09E" w14:textId="77777777"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51" name="Rectangle 1451"/>
                        <wps:cNvSpPr/>
                        <wps:spPr>
                          <a:xfrm>
                            <a:off x="2920873" y="108204"/>
                            <a:ext cx="42058" cy="186236"/>
                          </a:xfrm>
                          <a:prstGeom prst="rect">
                            <a:avLst/>
                          </a:prstGeom>
                          <a:ln>
                            <a:noFill/>
                          </a:ln>
                        </wps:spPr>
                        <wps:txbx>
                          <w:txbxContent>
                            <w:p w14:paraId="646C52D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52" name="Shape 1452"/>
                        <wps:cNvSpPr/>
                        <wps:spPr>
                          <a:xfrm>
                            <a:off x="322326" y="10215"/>
                            <a:ext cx="1019810" cy="361315"/>
                          </a:xfrm>
                          <a:custGeom>
                            <a:avLst/>
                            <a:gdLst/>
                            <a:ahLst/>
                            <a:cxnLst/>
                            <a:rect l="0" t="0" r="0" b="0"/>
                            <a:pathLst>
                              <a:path w="1019810" h="361315">
                                <a:moveTo>
                                  <a:pt x="60236" y="0"/>
                                </a:move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lnTo>
                                  <a:pt x="0" y="60198"/>
                                </a:lnTo>
                                <a:cubicBezTo>
                                  <a:pt x="0" y="26924"/>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53" name="Shape 1453"/>
                        <wps:cNvSpPr/>
                        <wps:spPr>
                          <a:xfrm>
                            <a:off x="322326" y="10215"/>
                            <a:ext cx="1019810" cy="361315"/>
                          </a:xfrm>
                          <a:custGeom>
                            <a:avLst/>
                            <a:gdLst/>
                            <a:ahLst/>
                            <a:cxnLst/>
                            <a:rect l="0" t="0" r="0" b="0"/>
                            <a:pathLst>
                              <a:path w="1019810" h="361315">
                                <a:moveTo>
                                  <a:pt x="0" y="60198"/>
                                </a:moveTo>
                                <a:cubicBezTo>
                                  <a:pt x="0" y="26924"/>
                                  <a:pt x="26962" y="0"/>
                                  <a:pt x="60236" y="0"/>
                                </a:cubicBez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42"/>
                          <a:stretch>
                            <a:fillRect/>
                          </a:stretch>
                        </pic:blipFill>
                        <pic:spPr>
                          <a:xfrm>
                            <a:off x="345948" y="34091"/>
                            <a:ext cx="972312" cy="312420"/>
                          </a:xfrm>
                          <a:prstGeom prst="rect">
                            <a:avLst/>
                          </a:prstGeom>
                        </pic:spPr>
                      </pic:pic>
                      <wps:wsp>
                        <wps:cNvPr id="1456" name="Rectangle 1456"/>
                        <wps:cNvSpPr/>
                        <wps:spPr>
                          <a:xfrm>
                            <a:off x="381305" y="66148"/>
                            <a:ext cx="1240897" cy="153037"/>
                          </a:xfrm>
                          <a:prstGeom prst="rect">
                            <a:avLst/>
                          </a:prstGeom>
                          <a:ln>
                            <a:noFill/>
                          </a:ln>
                        </wps:spPr>
                        <wps:txbx>
                          <w:txbxContent>
                            <w:p w14:paraId="4F643DB1" w14:textId="77777777" w:rsidR="00C7436E" w:rsidRDefault="00C7436E">
                              <w:pPr>
                                <w:spacing w:after="160" w:line="259" w:lineRule="auto"/>
                                <w:ind w:left="0" w:firstLine="0"/>
                                <w:jc w:val="left"/>
                              </w:pPr>
                              <w:r>
                                <w:t xml:space="preserve">БЕЗБЕДНОСНИ </w:t>
                              </w:r>
                            </w:p>
                          </w:txbxContent>
                        </wps:txbx>
                        <wps:bodyPr horzOverflow="overflow" vert="horz" lIns="0" tIns="0" rIns="0" bIns="0" rtlCol="0">
                          <a:noAutofit/>
                        </wps:bodyPr>
                      </wps:wsp>
                      <wps:wsp>
                        <wps:cNvPr id="1457" name="Rectangle 1457"/>
                        <wps:cNvSpPr/>
                        <wps:spPr>
                          <a:xfrm>
                            <a:off x="407213" y="223120"/>
                            <a:ext cx="1125824" cy="153038"/>
                          </a:xfrm>
                          <a:prstGeom prst="rect">
                            <a:avLst/>
                          </a:prstGeom>
                          <a:ln>
                            <a:noFill/>
                          </a:ln>
                        </wps:spPr>
                        <wps:txbx>
                          <w:txbxContent>
                            <w:p w14:paraId="28BF0E60" w14:textId="77777777" w:rsidR="00C7436E" w:rsidRDefault="00C7436E">
                              <w:pPr>
                                <w:spacing w:after="160" w:line="259" w:lineRule="auto"/>
                                <w:ind w:left="0" w:firstLine="0"/>
                                <w:jc w:val="left"/>
                              </w:pPr>
                              <w:r>
                                <w:t>СЕРТИФИКАТ</w:t>
                              </w:r>
                            </w:p>
                          </w:txbxContent>
                        </wps:txbx>
                        <wps:bodyPr horzOverflow="overflow" vert="horz" lIns="0" tIns="0" rIns="0" bIns="0" rtlCol="0">
                          <a:noAutofit/>
                        </wps:bodyPr>
                      </wps:wsp>
                      <wps:wsp>
                        <wps:cNvPr id="1458" name="Rectangle 1458"/>
                        <wps:cNvSpPr/>
                        <wps:spPr>
                          <a:xfrm>
                            <a:off x="1256030" y="198120"/>
                            <a:ext cx="42059" cy="186236"/>
                          </a:xfrm>
                          <a:prstGeom prst="rect">
                            <a:avLst/>
                          </a:prstGeom>
                          <a:ln>
                            <a:noFill/>
                          </a:ln>
                        </wps:spPr>
                        <wps:txbx>
                          <w:txbxContent>
                            <w:p w14:paraId="792DEC1A"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7" name="Shape 34947"/>
                        <wps:cNvSpPr/>
                        <wps:spPr>
                          <a:xfrm>
                            <a:off x="3023235" y="221289"/>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48" name="Shape 34948"/>
                        <wps:cNvSpPr/>
                        <wps:spPr>
                          <a:xfrm>
                            <a:off x="3023235" y="157789"/>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1" name="Shape 1461"/>
                        <wps:cNvSpPr/>
                        <wps:spPr>
                          <a:xfrm>
                            <a:off x="3266313" y="10215"/>
                            <a:ext cx="919353" cy="360934"/>
                          </a:xfrm>
                          <a:custGeom>
                            <a:avLst/>
                            <a:gdLst/>
                            <a:ahLst/>
                            <a:cxnLst/>
                            <a:rect l="0" t="0" r="0" b="0"/>
                            <a:pathLst>
                              <a:path w="919353" h="360934">
                                <a:moveTo>
                                  <a:pt x="60198" y="0"/>
                                </a:move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62" name="Shape 1462"/>
                        <wps:cNvSpPr/>
                        <wps:spPr>
                          <a:xfrm>
                            <a:off x="3266313" y="10215"/>
                            <a:ext cx="919353" cy="360934"/>
                          </a:xfrm>
                          <a:custGeom>
                            <a:avLst/>
                            <a:gdLst/>
                            <a:ahLst/>
                            <a:cxnLst/>
                            <a:rect l="0" t="0" r="0" b="0"/>
                            <a:pathLst>
                              <a:path w="919353" h="360934">
                                <a:moveTo>
                                  <a:pt x="0" y="60198"/>
                                </a:moveTo>
                                <a:cubicBezTo>
                                  <a:pt x="0" y="26924"/>
                                  <a:pt x="26924" y="0"/>
                                  <a:pt x="60198" y="0"/>
                                </a:cubicBez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64" name="Picture 1464"/>
                          <pic:cNvPicPr/>
                        </pic:nvPicPr>
                        <pic:blipFill>
                          <a:blip r:embed="rId43"/>
                          <a:stretch>
                            <a:fillRect/>
                          </a:stretch>
                        </pic:blipFill>
                        <pic:spPr>
                          <a:xfrm>
                            <a:off x="3290316" y="34091"/>
                            <a:ext cx="871728" cy="312420"/>
                          </a:xfrm>
                          <a:prstGeom prst="rect">
                            <a:avLst/>
                          </a:prstGeom>
                        </pic:spPr>
                      </pic:pic>
                      <wps:wsp>
                        <wps:cNvPr id="1465" name="Rectangle 1465"/>
                        <wps:cNvSpPr/>
                        <wps:spPr>
                          <a:xfrm>
                            <a:off x="3378073" y="66148"/>
                            <a:ext cx="967684" cy="153037"/>
                          </a:xfrm>
                          <a:prstGeom prst="rect">
                            <a:avLst/>
                          </a:prstGeom>
                          <a:ln>
                            <a:noFill/>
                          </a:ln>
                        </wps:spPr>
                        <wps:txbx>
                          <w:txbxContent>
                            <w:p w14:paraId="11B6B8E2" w14:textId="77777777"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66" name="Rectangle 1466"/>
                        <wps:cNvSpPr/>
                        <wps:spPr>
                          <a:xfrm>
                            <a:off x="3428365" y="223120"/>
                            <a:ext cx="791711" cy="153038"/>
                          </a:xfrm>
                          <a:prstGeom prst="rect">
                            <a:avLst/>
                          </a:prstGeom>
                          <a:ln>
                            <a:noFill/>
                          </a:ln>
                        </wps:spPr>
                        <wps:txbx>
                          <w:txbxContent>
                            <w:p w14:paraId="7CD08E31" w14:textId="77777777"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67" name="Rectangle 1467"/>
                        <wps:cNvSpPr/>
                        <wps:spPr>
                          <a:xfrm>
                            <a:off x="4026154" y="198120"/>
                            <a:ext cx="42058" cy="186236"/>
                          </a:xfrm>
                          <a:prstGeom prst="rect">
                            <a:avLst/>
                          </a:prstGeom>
                          <a:ln>
                            <a:noFill/>
                          </a:ln>
                        </wps:spPr>
                        <wps:txbx>
                          <w:txbxContent>
                            <w:p w14:paraId="5E47CE7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68" name="Shape 1468"/>
                        <wps:cNvSpPr/>
                        <wps:spPr>
                          <a:xfrm>
                            <a:off x="1401953" y="868354"/>
                            <a:ext cx="136271" cy="136144"/>
                          </a:xfrm>
                          <a:custGeom>
                            <a:avLst/>
                            <a:gdLst/>
                            <a:ahLst/>
                            <a:cxnLst/>
                            <a:rect l="0" t="0" r="0" b="0"/>
                            <a:pathLst>
                              <a:path w="136271" h="136144">
                                <a:moveTo>
                                  <a:pt x="46355" y="0"/>
                                </a:moveTo>
                                <a:lnTo>
                                  <a:pt x="89916" y="0"/>
                                </a:lnTo>
                                <a:lnTo>
                                  <a:pt x="89916" y="46355"/>
                                </a:lnTo>
                                <a:lnTo>
                                  <a:pt x="136271" y="46355"/>
                                </a:lnTo>
                                <a:lnTo>
                                  <a:pt x="136271" y="89916"/>
                                </a:lnTo>
                                <a:lnTo>
                                  <a:pt x="89916" y="89916"/>
                                </a:lnTo>
                                <a:lnTo>
                                  <a:pt x="89916" y="136144"/>
                                </a:lnTo>
                                <a:lnTo>
                                  <a:pt x="46355" y="136144"/>
                                </a:lnTo>
                                <a:lnTo>
                                  <a:pt x="46355" y="89916"/>
                                </a:lnTo>
                                <a:lnTo>
                                  <a:pt x="0" y="89916"/>
                                </a:lnTo>
                                <a:lnTo>
                                  <a:pt x="0" y="46355"/>
                                </a:lnTo>
                                <a:lnTo>
                                  <a:pt x="46355" y="46355"/>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9" name="Shape 1469"/>
                        <wps:cNvSpPr/>
                        <wps:spPr>
                          <a:xfrm>
                            <a:off x="1618488" y="728401"/>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0" name="Shape 1470"/>
                        <wps:cNvSpPr/>
                        <wps:spPr>
                          <a:xfrm>
                            <a:off x="1618488" y="728401"/>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2" name="Picture 1472"/>
                          <pic:cNvPicPr/>
                        </pic:nvPicPr>
                        <pic:blipFill>
                          <a:blip r:embed="rId44"/>
                          <a:stretch>
                            <a:fillRect/>
                          </a:stretch>
                        </pic:blipFill>
                        <pic:spPr>
                          <a:xfrm>
                            <a:off x="1642872" y="823523"/>
                            <a:ext cx="1287780" cy="242316"/>
                          </a:xfrm>
                          <a:prstGeom prst="rect">
                            <a:avLst/>
                          </a:prstGeom>
                        </pic:spPr>
                      </pic:pic>
                      <wps:wsp>
                        <wps:cNvPr id="1473" name="Rectangle 1473"/>
                        <wps:cNvSpPr/>
                        <wps:spPr>
                          <a:xfrm>
                            <a:off x="1652651" y="855580"/>
                            <a:ext cx="1682680" cy="153038"/>
                          </a:xfrm>
                          <a:prstGeom prst="rect">
                            <a:avLst/>
                          </a:prstGeom>
                          <a:ln>
                            <a:noFill/>
                          </a:ln>
                        </wps:spPr>
                        <wps:txbx>
                          <w:txbxContent>
                            <w:p w14:paraId="1C4CC0D2" w14:textId="77777777"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74" name="Rectangle 1474"/>
                        <wps:cNvSpPr/>
                        <wps:spPr>
                          <a:xfrm>
                            <a:off x="2920873" y="830580"/>
                            <a:ext cx="42058" cy="186236"/>
                          </a:xfrm>
                          <a:prstGeom prst="rect">
                            <a:avLst/>
                          </a:prstGeom>
                          <a:ln>
                            <a:noFill/>
                          </a:ln>
                        </wps:spPr>
                        <wps:txbx>
                          <w:txbxContent>
                            <w:p w14:paraId="2E0188B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75" name="Shape 1475"/>
                        <wps:cNvSpPr/>
                        <wps:spPr>
                          <a:xfrm>
                            <a:off x="322326" y="733353"/>
                            <a:ext cx="1019810" cy="361442"/>
                          </a:xfrm>
                          <a:custGeom>
                            <a:avLst/>
                            <a:gdLst/>
                            <a:ahLst/>
                            <a:cxnLst/>
                            <a:rect l="0" t="0" r="0" b="0"/>
                            <a:pathLst>
                              <a:path w="1019810" h="361442">
                                <a:moveTo>
                                  <a:pt x="60236" y="0"/>
                                </a:move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lnTo>
                                  <a:pt x="0" y="60325"/>
                                </a:lnTo>
                                <a:cubicBezTo>
                                  <a:pt x="0" y="27051"/>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6" name="Shape 1476"/>
                        <wps:cNvSpPr/>
                        <wps:spPr>
                          <a:xfrm>
                            <a:off x="322326" y="733353"/>
                            <a:ext cx="1019810" cy="361442"/>
                          </a:xfrm>
                          <a:custGeom>
                            <a:avLst/>
                            <a:gdLst/>
                            <a:ahLst/>
                            <a:cxnLst/>
                            <a:rect l="0" t="0" r="0" b="0"/>
                            <a:pathLst>
                              <a:path w="1019810" h="361442">
                                <a:moveTo>
                                  <a:pt x="0" y="60325"/>
                                </a:moveTo>
                                <a:cubicBezTo>
                                  <a:pt x="0" y="27051"/>
                                  <a:pt x="26962" y="0"/>
                                  <a:pt x="60236" y="0"/>
                                </a:cubicBez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8" name="Picture 1478"/>
                          <pic:cNvPicPr/>
                        </pic:nvPicPr>
                        <pic:blipFill>
                          <a:blip r:embed="rId45"/>
                          <a:stretch>
                            <a:fillRect/>
                          </a:stretch>
                        </pic:blipFill>
                        <pic:spPr>
                          <a:xfrm>
                            <a:off x="345948" y="829620"/>
                            <a:ext cx="972312" cy="240792"/>
                          </a:xfrm>
                          <a:prstGeom prst="rect">
                            <a:avLst/>
                          </a:prstGeom>
                        </pic:spPr>
                      </pic:pic>
                      <wps:wsp>
                        <wps:cNvPr id="1479" name="Rectangle 1479"/>
                        <wps:cNvSpPr/>
                        <wps:spPr>
                          <a:xfrm>
                            <a:off x="535229" y="861676"/>
                            <a:ext cx="785655" cy="153037"/>
                          </a:xfrm>
                          <a:prstGeom prst="rect">
                            <a:avLst/>
                          </a:prstGeom>
                          <a:ln>
                            <a:noFill/>
                          </a:ln>
                        </wps:spPr>
                        <wps:txbx>
                          <w:txbxContent>
                            <w:p w14:paraId="0602E3DF" w14:textId="77777777" w:rsidR="00C7436E" w:rsidRDefault="00C7436E">
                              <w:pPr>
                                <w:spacing w:after="160" w:line="259" w:lineRule="auto"/>
                                <w:ind w:left="0" w:firstLine="0"/>
                                <w:jc w:val="left"/>
                              </w:pPr>
                              <w:r>
                                <w:t>БРИФИНГ</w:t>
                              </w:r>
                            </w:p>
                          </w:txbxContent>
                        </wps:txbx>
                        <wps:bodyPr horzOverflow="overflow" vert="horz" lIns="0" tIns="0" rIns="0" bIns="0" rtlCol="0">
                          <a:noAutofit/>
                        </wps:bodyPr>
                      </wps:wsp>
                      <wps:wsp>
                        <wps:cNvPr id="1480" name="Rectangle 1480"/>
                        <wps:cNvSpPr/>
                        <wps:spPr>
                          <a:xfrm>
                            <a:off x="1128014" y="836676"/>
                            <a:ext cx="42059" cy="186236"/>
                          </a:xfrm>
                          <a:prstGeom prst="rect">
                            <a:avLst/>
                          </a:prstGeom>
                          <a:ln>
                            <a:noFill/>
                          </a:ln>
                        </wps:spPr>
                        <wps:txbx>
                          <w:txbxContent>
                            <w:p w14:paraId="09245A1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9" name="Shape 34949"/>
                        <wps:cNvSpPr/>
                        <wps:spPr>
                          <a:xfrm>
                            <a:off x="3023235" y="944554"/>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50" name="Shape 34950"/>
                        <wps:cNvSpPr/>
                        <wps:spPr>
                          <a:xfrm>
                            <a:off x="3023235" y="880927"/>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83" name="Shape 1483"/>
                        <wps:cNvSpPr/>
                        <wps:spPr>
                          <a:xfrm>
                            <a:off x="3266313" y="733353"/>
                            <a:ext cx="919353" cy="361061"/>
                          </a:xfrm>
                          <a:custGeom>
                            <a:avLst/>
                            <a:gdLst/>
                            <a:ahLst/>
                            <a:cxnLst/>
                            <a:rect l="0" t="0" r="0" b="0"/>
                            <a:pathLst>
                              <a:path w="919353" h="361061">
                                <a:moveTo>
                                  <a:pt x="60198" y="0"/>
                                </a:move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84" name="Shape 1484"/>
                        <wps:cNvSpPr/>
                        <wps:spPr>
                          <a:xfrm>
                            <a:off x="3266313" y="733353"/>
                            <a:ext cx="919353" cy="361061"/>
                          </a:xfrm>
                          <a:custGeom>
                            <a:avLst/>
                            <a:gdLst/>
                            <a:ahLst/>
                            <a:cxnLst/>
                            <a:rect l="0" t="0" r="0" b="0"/>
                            <a:pathLst>
                              <a:path w="919353" h="361061">
                                <a:moveTo>
                                  <a:pt x="0" y="60198"/>
                                </a:moveTo>
                                <a:cubicBezTo>
                                  <a:pt x="0" y="26924"/>
                                  <a:pt x="26924" y="0"/>
                                  <a:pt x="60198" y="0"/>
                                </a:cubicBez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43"/>
                          <a:stretch>
                            <a:fillRect/>
                          </a:stretch>
                        </pic:blipFill>
                        <pic:spPr>
                          <a:xfrm>
                            <a:off x="3290316" y="757991"/>
                            <a:ext cx="871728" cy="312420"/>
                          </a:xfrm>
                          <a:prstGeom prst="rect">
                            <a:avLst/>
                          </a:prstGeom>
                        </pic:spPr>
                      </pic:pic>
                      <wps:wsp>
                        <wps:cNvPr id="1487" name="Rectangle 1487"/>
                        <wps:cNvSpPr/>
                        <wps:spPr>
                          <a:xfrm>
                            <a:off x="3378073" y="790048"/>
                            <a:ext cx="967684" cy="153037"/>
                          </a:xfrm>
                          <a:prstGeom prst="rect">
                            <a:avLst/>
                          </a:prstGeom>
                          <a:ln>
                            <a:noFill/>
                          </a:ln>
                        </wps:spPr>
                        <wps:txbx>
                          <w:txbxContent>
                            <w:p w14:paraId="21E3AC30" w14:textId="77777777"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88" name="Rectangle 1488"/>
                        <wps:cNvSpPr/>
                        <wps:spPr>
                          <a:xfrm>
                            <a:off x="3428365" y="947020"/>
                            <a:ext cx="791711" cy="153038"/>
                          </a:xfrm>
                          <a:prstGeom prst="rect">
                            <a:avLst/>
                          </a:prstGeom>
                          <a:ln>
                            <a:noFill/>
                          </a:ln>
                        </wps:spPr>
                        <wps:txbx>
                          <w:txbxContent>
                            <w:p w14:paraId="6BF9D76D" w14:textId="77777777"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89" name="Rectangle 1489"/>
                        <wps:cNvSpPr/>
                        <wps:spPr>
                          <a:xfrm>
                            <a:off x="4026154" y="922020"/>
                            <a:ext cx="42058" cy="186236"/>
                          </a:xfrm>
                          <a:prstGeom prst="rect">
                            <a:avLst/>
                          </a:prstGeom>
                          <a:ln>
                            <a:noFill/>
                          </a:ln>
                        </wps:spPr>
                        <wps:txbx>
                          <w:txbxContent>
                            <w:p w14:paraId="714831CF"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C32B9E6" id="Group 29506" o:spid="_x0000_s1107" style="width:329.6pt;height:103.1pt;mso-position-horizontal-relative:char;mso-position-vertical-relative:line" coordsize="41856,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">
                <v:rect id="Rectangle 1357" o:spid="_x0000_s110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3743F539" w14:textId="77777777" w:rsidR="00C7436E" w:rsidRDefault="00C7436E">
                        <w:pPr>
                          <w:spacing w:after="160" w:line="259" w:lineRule="auto"/>
                          <w:ind w:left="0" w:firstLine="0"/>
                          <w:jc w:val="left"/>
                        </w:pPr>
                        <w:r>
                          <w:rPr>
                            <w:b/>
                          </w:rPr>
                          <w:t xml:space="preserve"> </w:t>
                        </w:r>
                      </w:p>
                    </w:txbxContent>
                  </v:textbox>
                </v:rect>
                <v:rect id="Rectangle 1358" o:spid="_x0000_s1109"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7691A4D8" w14:textId="77777777" w:rsidR="00C7436E" w:rsidRDefault="00C7436E">
                        <w:pPr>
                          <w:spacing w:after="160" w:line="259" w:lineRule="auto"/>
                          <w:ind w:left="0" w:firstLine="0"/>
                          <w:jc w:val="left"/>
                        </w:pPr>
                        <w:r>
                          <w:rPr>
                            <w:b/>
                          </w:rPr>
                          <w:t xml:space="preserve"> </w:t>
                        </w:r>
                      </w:p>
                    </w:txbxContent>
                  </v:textbox>
                </v:rect>
                <v:rect id="Rectangle 1359" o:spid="_x0000_s1110" style="position:absolute;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2EF859C5" w14:textId="77777777" w:rsidR="00C7436E" w:rsidRDefault="00C7436E">
                        <w:pPr>
                          <w:spacing w:after="160" w:line="259" w:lineRule="auto"/>
                          <w:ind w:left="0" w:firstLine="0"/>
                          <w:jc w:val="left"/>
                        </w:pPr>
                        <w:r>
                          <w:rPr>
                            <w:b/>
                          </w:rPr>
                          <w:t xml:space="preserve"> </w:t>
                        </w:r>
                      </w:p>
                    </w:txbxContent>
                  </v:textbox>
                </v:rect>
                <v:rect id="Rectangle 1360" o:spid="_x0000_s1111" style="position:absolute;left:14210;top:4659;width:189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63B2BDF2" w14:textId="77777777" w:rsidR="00C7436E" w:rsidRDefault="00C7436E">
                        <w:pPr>
                          <w:spacing w:after="160" w:line="259" w:lineRule="auto"/>
                          <w:ind w:left="0" w:firstLine="0"/>
                          <w:jc w:val="left"/>
                        </w:pPr>
                        <w:r>
                          <w:rPr>
                            <w:b/>
                          </w:rPr>
                          <w:t>ПОВЕРЉИВО И ВИШЕ</w:t>
                        </w:r>
                      </w:p>
                    </w:txbxContent>
                  </v:textbox>
                </v:rect>
                <v:rect id="Rectangle 1361" o:spid="_x0000_s1112" style="position:absolute;left:28461;top:43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083134A4" w14:textId="77777777" w:rsidR="00C7436E" w:rsidRDefault="00C7436E">
                        <w:pPr>
                          <w:spacing w:after="160" w:line="259" w:lineRule="auto"/>
                          <w:ind w:left="0" w:firstLine="0"/>
                          <w:jc w:val="left"/>
                        </w:pPr>
                        <w:r>
                          <w:rPr>
                            <w:b/>
                          </w:rPr>
                          <w:t xml:space="preserve"> </w:t>
                        </w:r>
                      </w:p>
                    </w:txbxContent>
                  </v:textbox>
                </v:rect>
                <v:rect id="Rectangle 1362" o:spid="_x0000_s1113" style="position:absolute;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0CC7F9AB" w14:textId="77777777" w:rsidR="00C7436E" w:rsidRDefault="00C7436E">
                        <w:pPr>
                          <w:spacing w:after="160" w:line="259" w:lineRule="auto"/>
                          <w:ind w:left="0" w:firstLine="0"/>
                          <w:jc w:val="left"/>
                        </w:pPr>
                        <w:r>
                          <w:rPr>
                            <w:b/>
                          </w:rPr>
                          <w:t xml:space="preserve"> </w:t>
                        </w:r>
                      </w:p>
                    </w:txbxContent>
                  </v:textbox>
                </v:rect>
                <v:rect id="Rectangle 1363" o:spid="_x0000_s1114" style="position:absolute;top:72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1C6179F0" w14:textId="77777777" w:rsidR="00C7436E" w:rsidRDefault="00C7436E">
                        <w:pPr>
                          <w:spacing w:after="160" w:line="259" w:lineRule="auto"/>
                          <w:ind w:left="0" w:firstLine="0"/>
                          <w:jc w:val="left"/>
                        </w:pPr>
                        <w:r>
                          <w:rPr>
                            <w:b/>
                          </w:rPr>
                          <w:t xml:space="preserve"> </w:t>
                        </w:r>
                      </w:p>
                    </w:txbxContent>
                  </v:textbox>
                </v:rect>
                <v:rect id="Rectangle 1364" o:spid="_x0000_s1115" style="position:absolute;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3A7FD358" w14:textId="77777777" w:rsidR="00C7436E" w:rsidRDefault="00C7436E">
                        <w:pPr>
                          <w:spacing w:after="160" w:line="259" w:lineRule="auto"/>
                          <w:ind w:left="0" w:firstLine="0"/>
                          <w:jc w:val="left"/>
                        </w:pPr>
                        <w:r>
                          <w:rPr>
                            <w:b/>
                          </w:rPr>
                          <w:t xml:space="preserve"> </w:t>
                        </w:r>
                      </w:p>
                    </w:txbxContent>
                  </v:textbox>
                </v:rect>
                <v:rect id="Rectangle 1365" o:spid="_x0000_s1116" style="position:absolute;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0B824238" w14:textId="77777777" w:rsidR="00C7436E" w:rsidRDefault="00C7436E">
                        <w:pPr>
                          <w:spacing w:after="160" w:line="259" w:lineRule="auto"/>
                          <w:ind w:left="0" w:firstLine="0"/>
                          <w:jc w:val="left"/>
                        </w:pPr>
                        <w:r>
                          <w:rPr>
                            <w:b/>
                          </w:rPr>
                          <w:t xml:space="preserve"> </w:t>
                        </w:r>
                      </w:p>
                    </w:txbxContent>
                  </v:textbox>
                </v:rect>
                <v:rect id="Rectangle 1366" o:spid="_x0000_s1117" style="position:absolute;left:18126;top:11963;width:85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05F1AEF2" w14:textId="77777777" w:rsidR="00C7436E" w:rsidRDefault="00C7436E">
                        <w:pPr>
                          <w:spacing w:after="160" w:line="259" w:lineRule="auto"/>
                          <w:ind w:left="0" w:firstLine="0"/>
                          <w:jc w:val="left"/>
                        </w:pPr>
                        <w:r>
                          <w:rPr>
                            <w:b/>
                          </w:rPr>
                          <w:t>ИНТЕРНО</w:t>
                        </w:r>
                      </w:p>
                    </w:txbxContent>
                  </v:textbox>
                </v:rect>
                <v:rect id="Rectangle 1367" o:spid="_x0000_s1118" style="position:absolute;left:24545;top:116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2CAA1146" w14:textId="77777777" w:rsidR="00C7436E" w:rsidRDefault="00C7436E">
                        <w:pPr>
                          <w:spacing w:after="160" w:line="259" w:lineRule="auto"/>
                          <w:ind w:left="0" w:firstLine="0"/>
                          <w:jc w:val="left"/>
                        </w:pPr>
                        <w:r>
                          <w:rPr>
                            <w:b/>
                          </w:rPr>
                          <w:t xml:space="preserve"> </w:t>
                        </w:r>
                      </w:p>
                    </w:txbxContent>
                  </v:textbox>
                </v:rect>
                <v:shape id="Shape 1445" o:spid="_x0000_s1119" style="position:absolute;left:14019;top:1452;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" path="m46355,l89916,r,46228l136271,46228r,43561l89916,89789r,46355l46355,136144r,-46355l,89789,,46228r46355,l46355,xe" fillcolor="#5b9bd5" stroked="f" strokeweight="0">
                  <v:stroke miterlimit="83231f" joinstyle="miter"/>
                  <v:path arrowok="t" textboxrect="0,0,136271,136144"/>
                </v:shape>
                <v:shape id="Shape 1446" o:spid="_x0000_s1120"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" path="m60198,l1276223,v33147,,60071,26924,60071,60198l1336294,300863v,33147,-26924,60071,-60071,60071l60198,360934c26924,360934,,334010,,300863l,60198c,26924,26924,,60198,xe" fillcolor="#bdd7ee" stroked="f" strokeweight="0">
                  <v:stroke miterlimit="83231f" joinstyle="miter"/>
                  <v:path arrowok="t" textboxrect="0,0,1336294,360934"/>
                </v:shape>
                <v:shape id="Shape 1447" o:spid="_x0000_s1121"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" path="m,60198c,26924,26924,,60198,l1276223,v33147,,60071,26924,60071,60198l1336294,300863v,33147,-26924,60071,-60071,60071l60198,360934c26924,360934,,334010,,300863l,60198xe" filled="f" strokecolor="#41719c" strokeweight="1pt">
                  <v:stroke miterlimit="83231f" joinstyle="miter"/>
                  <v:path arrowok="t" textboxrect="0,0,1336294,360934"/>
                </v:shape>
                <v:shape id="Picture 1449" o:spid="_x0000_s1122" type="#_x0000_t75" style="position:absolute;left:16428;top:1011;width:1287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">
                  <v:imagedata r:id="rId46" o:title=""/>
                </v:shape>
                <v:rect id="Rectangle 1450" o:spid="_x0000_s1123" style="position:absolute;left:16526;top:1332;width:168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3839E09E" w14:textId="77777777" w:rsidR="00C7436E" w:rsidRDefault="00C7436E">
                        <w:pPr>
                          <w:spacing w:after="160" w:line="259" w:lineRule="auto"/>
                          <w:ind w:left="0" w:firstLine="0"/>
                          <w:jc w:val="left"/>
                        </w:pPr>
                        <w:r>
                          <w:t>„ПОТРЕБНО ДА ЗНА“</w:t>
                        </w:r>
                      </w:p>
                    </w:txbxContent>
                  </v:textbox>
                </v:rect>
                <v:rect id="Rectangle 1451" o:spid="_x0000_s1124" style="position:absolute;left:29208;top:1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646C52DD" w14:textId="77777777" w:rsidR="00C7436E" w:rsidRDefault="00C7436E">
                        <w:pPr>
                          <w:spacing w:after="160" w:line="259" w:lineRule="auto"/>
                          <w:ind w:left="0" w:firstLine="0"/>
                          <w:jc w:val="left"/>
                        </w:pPr>
                        <w:r>
                          <w:t xml:space="preserve"> </w:t>
                        </w:r>
                      </w:p>
                    </w:txbxContent>
                  </v:textbox>
                </v:rect>
                <v:shape id="Shape 1452" o:spid="_x0000_s1125"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" path="m60236,l959612,v33274,,60198,26924,60198,60198l1019810,301117v,33274,-26924,60198,-60198,60198l60236,361315c26962,361315,,334391,,301117l,60198c,26924,26962,,60236,xe" fillcolor="#bdd7ee" stroked="f" strokeweight="0">
                  <v:stroke miterlimit="83231f" joinstyle="miter"/>
                  <v:path arrowok="t" textboxrect="0,0,1019810,361315"/>
                </v:shape>
                <v:shape id="Shape 1453" o:spid="_x0000_s1126"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" path="m,60198c,26924,26962,,60236,l959612,v33274,,60198,26924,60198,60198l1019810,301117v,33274,-26924,60198,-60198,60198l60236,361315c26962,361315,,334391,,301117l,60198xe" filled="f" strokecolor="#41719c" strokeweight="1pt">
                  <v:stroke miterlimit="83231f" joinstyle="miter"/>
                  <v:path arrowok="t" textboxrect="0,0,1019810,361315"/>
                </v:shape>
                <v:shape id="Picture 1455" o:spid="_x0000_s1127" type="#_x0000_t75" style="position:absolute;left:3459;top:340;width:9723;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">
                  <v:imagedata r:id="rId47" o:title=""/>
                </v:shape>
                <v:rect id="Rectangle 1456" o:spid="_x0000_s1128" style="position:absolute;left:3813;top:661;width:124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4F643DB1" w14:textId="77777777" w:rsidR="00C7436E" w:rsidRDefault="00C7436E">
                        <w:pPr>
                          <w:spacing w:after="160" w:line="259" w:lineRule="auto"/>
                          <w:ind w:left="0" w:firstLine="0"/>
                          <w:jc w:val="left"/>
                        </w:pPr>
                        <w:r>
                          <w:t xml:space="preserve">БЕЗБЕДНОСНИ </w:t>
                        </w:r>
                      </w:p>
                    </w:txbxContent>
                  </v:textbox>
                </v:rect>
                <v:rect id="Rectangle 1457" o:spid="_x0000_s1129" style="position:absolute;left:4072;top:2231;width:1125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28BF0E60" w14:textId="77777777" w:rsidR="00C7436E" w:rsidRDefault="00C7436E">
                        <w:pPr>
                          <w:spacing w:after="160" w:line="259" w:lineRule="auto"/>
                          <w:ind w:left="0" w:firstLine="0"/>
                          <w:jc w:val="left"/>
                        </w:pPr>
                        <w:r>
                          <w:t>СЕРТИФИКАТ</w:t>
                        </w:r>
                      </w:p>
                    </w:txbxContent>
                  </v:textbox>
                </v:rect>
                <v:rect id="Rectangle 1458" o:spid="_x0000_s1130" style="position:absolute;left:12560;top:19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792DEC1A" w14:textId="77777777" w:rsidR="00C7436E" w:rsidRDefault="00C7436E">
                        <w:pPr>
                          <w:spacing w:after="160" w:line="259" w:lineRule="auto"/>
                          <w:ind w:left="0" w:firstLine="0"/>
                          <w:jc w:val="left"/>
                        </w:pPr>
                        <w:r>
                          <w:t xml:space="preserve"> </w:t>
                        </w:r>
                      </w:p>
                    </w:txbxContent>
                  </v:textbox>
                </v:rect>
                <v:shape id="Shape 34947" o:spid="_x0000_s1131" style="position:absolute;left:30232;top:2212;width:1843;height:425;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" path="m,l184277,r,42418l,42418,,e" fillcolor="#5b9bd5" stroked="f" strokeweight="0">
                  <v:stroke miterlimit="83231f" joinstyle="miter"/>
                  <v:path arrowok="t" textboxrect="0,0,184277,42418"/>
                </v:shape>
                <v:shape id="Shape 34948" o:spid="_x0000_s1132" style="position:absolute;left:30232;top:1577;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" path="m,l184277,r,42291l,42291,,e" fillcolor="#5b9bd5" stroked="f" strokeweight="0">
                  <v:stroke miterlimit="83231f" joinstyle="miter"/>
                  <v:path arrowok="t" textboxrect="0,0,184277,42291"/>
                </v:shape>
                <v:shape id="Shape 1461" o:spid="_x0000_s1133"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" path="m60198,l859155,v33274,,60198,26924,60198,60198l919353,300736v,33274,-26924,60198,-60198,60198l60198,360934c26924,360934,,334010,,300736l,60198c,26924,26924,,60198,xe" fillcolor="#a9d18e" stroked="f" strokeweight="0">
                  <v:stroke miterlimit="83231f" joinstyle="miter"/>
                  <v:path arrowok="t" textboxrect="0,0,919353,360934"/>
                </v:shape>
                <v:shape id="Shape 1462" o:spid="_x0000_s1134"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" path="m,60198c,26924,26924,,60198,l859155,v33274,,60198,26924,60198,60198l919353,300736v,33274,-26924,60198,-60198,60198l60198,360934c26924,360934,,334010,,300736l,60198xe" filled="f" strokecolor="#548235" strokeweight="1pt">
                  <v:stroke miterlimit="83231f" joinstyle="miter"/>
                  <v:path arrowok="t" textboxrect="0,0,919353,360934"/>
                </v:shape>
                <v:shape id="Picture 1464" o:spid="_x0000_s1135" type="#_x0000_t75" style="position:absolute;left:32903;top:340;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">
                  <v:imagedata r:id="rId48" o:title=""/>
                </v:shape>
                <v:rect id="Rectangle 1465" o:spid="_x0000_s1136" style="position:absolute;left:33780;top:661;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11B6B8E2" w14:textId="77777777" w:rsidR="00C7436E" w:rsidRDefault="00C7436E">
                        <w:pPr>
                          <w:spacing w:after="160" w:line="259" w:lineRule="auto"/>
                          <w:ind w:left="0" w:firstLine="0"/>
                          <w:jc w:val="left"/>
                        </w:pPr>
                        <w:r>
                          <w:t xml:space="preserve">ДОЗВОЉЕН </w:t>
                        </w:r>
                      </w:p>
                    </w:txbxContent>
                  </v:textbox>
                </v:rect>
                <v:rect id="Rectangle 1466" o:spid="_x0000_s1137" style="position:absolute;left:34283;top:2231;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7CD08E31" w14:textId="77777777" w:rsidR="00C7436E" w:rsidRDefault="00C7436E">
                        <w:pPr>
                          <w:spacing w:after="160" w:line="259" w:lineRule="auto"/>
                          <w:ind w:left="0" w:firstLine="0"/>
                          <w:jc w:val="left"/>
                        </w:pPr>
                        <w:r>
                          <w:t>ПРИСТУП</w:t>
                        </w:r>
                      </w:p>
                    </w:txbxContent>
                  </v:textbox>
                </v:rect>
                <v:rect id="Rectangle 1467" o:spid="_x0000_s1138" style="position:absolute;left:40261;top:19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5E47CE71" w14:textId="77777777" w:rsidR="00C7436E" w:rsidRDefault="00C7436E">
                        <w:pPr>
                          <w:spacing w:after="160" w:line="259" w:lineRule="auto"/>
                          <w:ind w:left="0" w:firstLine="0"/>
                          <w:jc w:val="left"/>
                        </w:pPr>
                        <w:r>
                          <w:t xml:space="preserve"> </w:t>
                        </w:r>
                      </w:p>
                    </w:txbxContent>
                  </v:textbox>
                </v:rect>
                <v:shape id="Shape 1468" o:spid="_x0000_s1139" style="position:absolute;left:14019;top:8683;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" path="m46355,l89916,r,46355l136271,46355r,43561l89916,89916r,46228l46355,136144r,-46228l,89916,,46355r46355,l46355,xe" fillcolor="#5b9bd5" stroked="f" strokeweight="0">
                  <v:stroke miterlimit="83231f" joinstyle="miter"/>
                  <v:path arrowok="t" textboxrect="0,0,136271,136144"/>
                </v:shape>
                <v:shape id="Shape 1469" o:spid="_x0000_s1140"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" path="m60198,l1276223,v33147,,60071,26924,60071,60198l1336294,300736v,33274,-26924,60198,-60071,60198l60198,360934c26924,360934,,334010,,300736l,60198c,26924,26924,,60198,xe" fillcolor="#bdd7ee" stroked="f" strokeweight="0">
                  <v:stroke miterlimit="83231f" joinstyle="miter"/>
                  <v:path arrowok="t" textboxrect="0,0,1336294,360934"/>
                </v:shape>
                <v:shape id="Shape 1470" o:spid="_x0000_s1141"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" path="m,60198c,26924,26924,,60198,l1276223,v33147,,60071,26924,60071,60198l1336294,300736v,33274,-26924,60198,-60071,60198l60198,360934c26924,360934,,334010,,300736l,60198xe" filled="f" strokecolor="#41719c" strokeweight="1pt">
                  <v:stroke miterlimit="83231f" joinstyle="miter"/>
                  <v:path arrowok="t" textboxrect="0,0,1336294,360934"/>
                </v:shape>
                <v:shape id="Picture 1472" o:spid="_x0000_s1142" type="#_x0000_t75" style="position:absolute;left:16428;top:8235;width:12878;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">
                  <v:imagedata r:id="rId49" o:title=""/>
                </v:shape>
                <v:rect id="Rectangle 1473" o:spid="_x0000_s1143" style="position:absolute;left:16526;top:8555;width:1682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14:paraId="1C4CC0D2" w14:textId="77777777" w:rsidR="00C7436E" w:rsidRDefault="00C7436E">
                        <w:pPr>
                          <w:spacing w:after="160" w:line="259" w:lineRule="auto"/>
                          <w:ind w:left="0" w:firstLine="0"/>
                          <w:jc w:val="left"/>
                        </w:pPr>
                        <w:r>
                          <w:t>„ПОТРЕБНО ДА ЗНА“</w:t>
                        </w:r>
                      </w:p>
                    </w:txbxContent>
                  </v:textbox>
                </v:rect>
                <v:rect id="Rectangle 1474" o:spid="_x0000_s1144" style="position:absolute;left:29208;top:830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14:paraId="2E0188B1" w14:textId="77777777" w:rsidR="00C7436E" w:rsidRDefault="00C7436E">
                        <w:pPr>
                          <w:spacing w:after="160" w:line="259" w:lineRule="auto"/>
                          <w:ind w:left="0" w:firstLine="0"/>
                          <w:jc w:val="left"/>
                        </w:pPr>
                        <w:r>
                          <w:t xml:space="preserve"> </w:t>
                        </w:r>
                      </w:p>
                    </w:txbxContent>
                  </v:textbox>
                </v:rect>
                <v:shape id="Shape 1475" o:spid="_x0000_s1145"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" path="m60236,l959612,v33274,,60198,27051,60198,60325l1019810,301244v,33274,-26924,60198,-60198,60198l60236,361442c26962,361442,,334518,,301244l,60325c,27051,26962,,60236,xe" fillcolor="#bdd7ee" stroked="f" strokeweight="0">
                  <v:stroke miterlimit="83231f" joinstyle="miter"/>
                  <v:path arrowok="t" textboxrect="0,0,1019810,361442"/>
                </v:shape>
                <v:shape id="Shape 1476" o:spid="_x0000_s1146"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" path="m,60325c,27051,26962,,60236,l959612,v33274,,60198,27051,60198,60325l1019810,301244v,33274,-26924,60198,-60198,60198l60236,361442c26962,361442,,334518,,301244l,60325xe" filled="f" strokecolor="#41719c" strokeweight="1pt">
                  <v:stroke miterlimit="83231f" joinstyle="miter"/>
                  <v:path arrowok="t" textboxrect="0,0,1019810,361442"/>
                </v:shape>
                <v:shape id="Picture 1478" o:spid="_x0000_s1147" type="#_x0000_t75" style="position:absolute;left:3459;top:8296;width:972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">
                  <v:imagedata r:id="rId50" o:title=""/>
                </v:shape>
                <v:rect id="Rectangle 1479" o:spid="_x0000_s1148" style="position:absolute;left:5352;top:8616;width:785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0602E3DF" w14:textId="77777777" w:rsidR="00C7436E" w:rsidRDefault="00C7436E">
                        <w:pPr>
                          <w:spacing w:after="160" w:line="259" w:lineRule="auto"/>
                          <w:ind w:left="0" w:firstLine="0"/>
                          <w:jc w:val="left"/>
                        </w:pPr>
                        <w:r>
                          <w:t>БРИФИНГ</w:t>
                        </w:r>
                      </w:p>
                    </w:txbxContent>
                  </v:textbox>
                </v:rect>
                <v:rect id="Rectangle 1480" o:spid="_x0000_s1149" style="position:absolute;left:11280;top:8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09245A1D" w14:textId="77777777" w:rsidR="00C7436E" w:rsidRDefault="00C7436E">
                        <w:pPr>
                          <w:spacing w:after="160" w:line="259" w:lineRule="auto"/>
                          <w:ind w:left="0" w:firstLine="0"/>
                          <w:jc w:val="left"/>
                        </w:pPr>
                        <w:r>
                          <w:t xml:space="preserve"> </w:t>
                        </w:r>
                      </w:p>
                    </w:txbxContent>
                  </v:textbox>
                </v:rect>
                <v:shape id="Shape 34949" o:spid="_x0000_s1150" style="position:absolute;left:30232;top:9445;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" path="m,l184277,r,42291l,42291,,e" fillcolor="#5b9bd5" stroked="f" strokeweight="0">
                  <v:stroke miterlimit="83231f" joinstyle="miter"/>
                  <v:path arrowok="t" textboxrect="0,0,184277,42291"/>
                </v:shape>
                <v:shape id="Shape 34950" o:spid="_x0000_s1151" style="position:absolute;left:30232;top:8809;width:1843;height:424;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" path="m,l184277,r,42418l,42418,,e" fillcolor="#5b9bd5" stroked="f" strokeweight="0">
                  <v:stroke miterlimit="83231f" joinstyle="miter"/>
                  <v:path arrowok="t" textboxrect="0,0,184277,42418"/>
                </v:shape>
                <v:shape id="Shape 1483" o:spid="_x0000_s1152"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" path="m60198,l859155,v33274,,60198,26924,60198,60198l919353,300863v,33147,-26924,60198,-60198,60198l60198,361061c26924,361061,,334010,,300863l,60198c,26924,26924,,60198,xe" fillcolor="#a9d18e" stroked="f" strokeweight="0">
                  <v:stroke miterlimit="83231f" joinstyle="miter"/>
                  <v:path arrowok="t" textboxrect="0,0,919353,361061"/>
                </v:shape>
                <v:shape id="Shape 1484" o:spid="_x0000_s1153"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" path="m,60198c,26924,26924,,60198,l859155,v33274,,60198,26924,60198,60198l919353,300863v,33147,-26924,60198,-60198,60198l60198,361061c26924,361061,,334010,,300863l,60198xe" filled="f" strokecolor="#548235" strokeweight="1pt">
                  <v:stroke miterlimit="83231f" joinstyle="miter"/>
                  <v:path arrowok="t" textboxrect="0,0,919353,361061"/>
                </v:shape>
                <v:shape id="Picture 1486" o:spid="_x0000_s1154" type="#_x0000_t75" style="position:absolute;left:32903;top:7579;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">
                  <v:imagedata r:id="rId48" o:title=""/>
                </v:shape>
                <v:rect id="Rectangle 1487" o:spid="_x0000_s1155" style="position:absolute;left:33780;top:7900;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21E3AC30" w14:textId="77777777" w:rsidR="00C7436E" w:rsidRDefault="00C7436E">
                        <w:pPr>
                          <w:spacing w:after="160" w:line="259" w:lineRule="auto"/>
                          <w:ind w:left="0" w:firstLine="0"/>
                          <w:jc w:val="left"/>
                        </w:pPr>
                        <w:r>
                          <w:t xml:space="preserve">ДОЗВОЉЕН </w:t>
                        </w:r>
                      </w:p>
                    </w:txbxContent>
                  </v:textbox>
                </v:rect>
                <v:rect id="Rectangle 1488" o:spid="_x0000_s1156" style="position:absolute;left:34283;top:9470;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6BF9D76D" w14:textId="77777777" w:rsidR="00C7436E" w:rsidRDefault="00C7436E">
                        <w:pPr>
                          <w:spacing w:after="160" w:line="259" w:lineRule="auto"/>
                          <w:ind w:left="0" w:firstLine="0"/>
                          <w:jc w:val="left"/>
                        </w:pPr>
                        <w:r>
                          <w:t>ПРИСТУП</w:t>
                        </w:r>
                      </w:p>
                    </w:txbxContent>
                  </v:textbox>
                </v:rect>
                <v:rect id="Rectangle 1489" o:spid="_x0000_s1157" style="position:absolute;left:40261;top:9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714831CF" w14:textId="77777777" w:rsidR="00C7436E" w:rsidRDefault="00C7436E">
                        <w:pPr>
                          <w:spacing w:after="160" w:line="259" w:lineRule="auto"/>
                          <w:ind w:left="0" w:firstLine="0"/>
                          <w:jc w:val="left"/>
                        </w:pPr>
                        <w:r>
                          <w:t xml:space="preserve"> </w:t>
                        </w:r>
                      </w:p>
                    </w:txbxContent>
                  </v:textbox>
                </v:rect>
                <w10:anchorlock/>
              </v:group>
            </w:pict>
          </mc:Fallback>
        </mc:AlternateContent>
      </w:r>
    </w:p>
    <w:p w14:paraId="3710BBD4" w14:textId="77777777" w:rsidR="00607E41" w:rsidRDefault="00F21D8B">
      <w:pPr>
        <w:spacing w:after="159" w:line="259" w:lineRule="auto"/>
        <w:ind w:left="0" w:firstLine="0"/>
        <w:jc w:val="left"/>
      </w:pPr>
      <w:r>
        <w:rPr>
          <w:b/>
        </w:rPr>
        <w:t xml:space="preserve"> </w:t>
      </w:r>
    </w:p>
    <w:p w14:paraId="1802858A" w14:textId="77777777" w:rsidR="00607E41" w:rsidRDefault="00F21D8B">
      <w:pPr>
        <w:spacing w:after="189"/>
        <w:ind w:left="-5" w:right="44"/>
      </w:pPr>
      <w:r>
        <w:rPr>
          <w:b/>
        </w:rPr>
        <w:t>Безбедносна култура и свест</w:t>
      </w:r>
      <w:r>
        <w:t xml:space="preserve"> -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14:paraId="33C9CA96" w14:textId="77777777" w:rsidR="00607E41" w:rsidRDefault="00F21D8B">
      <w:pPr>
        <w:spacing w:after="189"/>
        <w:ind w:left="-5" w:right="44"/>
      </w:pPr>
      <w:r>
        <w:rPr>
          <w:b/>
        </w:rPr>
        <w:t>Информациона култура и свест</w:t>
      </w:r>
      <w:r>
        <w:t xml:space="preserve"> - 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w:t>
      </w:r>
      <w:r>
        <w:lastRenderedPageBreak/>
        <w:t xml:space="preserve">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 </w:t>
      </w:r>
    </w:p>
    <w:p w14:paraId="5F6DB2F5" w14:textId="77777777" w:rsidR="00607E41" w:rsidRDefault="00F21D8B">
      <w:pPr>
        <w:spacing w:after="189"/>
        <w:ind w:left="-5" w:right="44"/>
      </w:pPr>
      <w:r>
        <w:rPr>
          <w:b/>
        </w:rPr>
        <w:t>Информациона безбедносна култура и свест</w:t>
      </w:r>
      <w:r>
        <w:t xml:space="preserve"> - 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 </w:t>
      </w:r>
    </w:p>
    <w:p w14:paraId="0E775260" w14:textId="77777777" w:rsidR="00607E41" w:rsidRDefault="00F21D8B">
      <w:pPr>
        <w:spacing w:after="148"/>
        <w:ind w:left="-5" w:right="44"/>
      </w:pPr>
      <w:r>
        <w:rPr>
          <w:b/>
        </w:rPr>
        <w:t>Организациона култура и свест</w:t>
      </w:r>
      <w:r>
        <w:t xml:space="preserve"> - систем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14:paraId="129FD989" w14:textId="77777777" w:rsidR="00607E41" w:rsidRDefault="00F21D8B">
      <w:pPr>
        <w:spacing w:after="0" w:line="259" w:lineRule="auto"/>
        <w:ind w:left="0" w:firstLine="0"/>
        <w:jc w:val="left"/>
      </w:pPr>
      <w:r>
        <w:t xml:space="preserve"> </w:t>
      </w:r>
    </w:p>
    <w:p w14:paraId="19691A23" w14:textId="77777777" w:rsidR="00607E41" w:rsidRDefault="00F21D8B">
      <w:pPr>
        <w:spacing w:after="188"/>
        <w:ind w:left="-5" w:right="44"/>
      </w:pPr>
      <w:r>
        <w:rPr>
          <w:b/>
        </w:rPr>
        <w:t>Сајбер хигијена</w:t>
      </w:r>
      <w:r>
        <w:t xml:space="preserve"> - 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14:paraId="701C817C" w14:textId="77777777" w:rsidR="00607E41" w:rsidRDefault="00F21D8B">
      <w:pPr>
        <w:spacing w:after="103"/>
        <w:ind w:left="-5" w:right="44"/>
      </w:pPr>
      <w:r>
        <w:rPr>
          <w:b/>
        </w:rPr>
        <w:t>Међуинституционална сарадња</w:t>
      </w:r>
      <w:r>
        <w:t xml:space="preserve"> - 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 </w:t>
      </w:r>
    </w:p>
    <w:p w14:paraId="10A06AE9" w14:textId="77777777" w:rsidR="00FE058C" w:rsidRDefault="00F21D8B" w:rsidP="00FE058C">
      <w:pPr>
        <w:spacing w:after="120" w:line="271" w:lineRule="auto"/>
        <w:ind w:left="-6" w:right="45" w:hanging="11"/>
      </w:pPr>
      <w:r>
        <w:t>Споразуми о међуинституционалнoj сарадњи потписани су са:</w:t>
      </w:r>
    </w:p>
    <w:p w14:paraId="75321FAB" w14:textId="77777777" w:rsidR="00607E41" w:rsidRPr="00FE058C" w:rsidRDefault="00F21D8B" w:rsidP="00B44CB3">
      <w:pPr>
        <w:pStyle w:val="ListParagraph"/>
        <w:numPr>
          <w:ilvl w:val="0"/>
          <w:numId w:val="88"/>
        </w:numPr>
        <w:spacing w:after="308"/>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Директорат цивилног ваздухопловства Републике Србије, Скадарска 23, 11000 Београд, </w:t>
      </w:r>
    </w:p>
    <w:p w14:paraId="1EF5D7B6"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lastRenderedPageBreak/>
        <w:t xml:space="preserve">Министарство финансија - Управа за спречавање прања новца, Ресавска 24, 11167 Београд, </w:t>
      </w:r>
    </w:p>
    <w:p w14:paraId="58612CDE"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Државна ревизорска институција, Макензијева 41, 11111 Београд, </w:t>
      </w:r>
    </w:p>
    <w:p w14:paraId="230332FE"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Привредна комора Србије, Ресавска 13 - 15, 11000 Београд, </w:t>
      </w:r>
    </w:p>
    <w:p w14:paraId="4CC7F4CB"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Акредитационо тело Србије, Влајковићева 3, 11103, Београд, </w:t>
      </w:r>
    </w:p>
    <w:p w14:paraId="2E06E444"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Правни факултет, Булевар краља Александра 67, 11120 Београд, </w:t>
      </w:r>
    </w:p>
    <w:p w14:paraId="596FDA58"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организационих наука, Јове Илића 154, 11010 Београд, </w:t>
      </w:r>
    </w:p>
    <w:p w14:paraId="33185369"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безбедности, Господара Вучића 50, 11118 Београд, </w:t>
      </w:r>
    </w:p>
    <w:p w14:paraId="4744BD22"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Криминалистичко-полицијски универзитет, Цара Душана 196, 11080 Београд, </w:t>
      </w:r>
    </w:p>
    <w:p w14:paraId="3318A0F6"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БИА - Aкадемија за националну безбедност, Улица краљице Ане бб, 11000 Београд, </w:t>
      </w:r>
    </w:p>
    <w:p w14:paraId="52E3CE84" w14:textId="77777777"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Министарство спољних послова -  Дипломатска академија, Кнеза Милоша 24-26, 11000 Београд, </w:t>
      </w:r>
    </w:p>
    <w:p w14:paraId="08766CEE" w14:textId="77777777" w:rsidR="007C48A8" w:rsidRPr="00FE058C" w:rsidRDefault="00F21D8B" w:rsidP="00B44CB3">
      <w:pPr>
        <w:pStyle w:val="ListParagraph"/>
        <w:numPr>
          <w:ilvl w:val="0"/>
          <w:numId w:val="88"/>
        </w:numPr>
        <w:spacing w:after="0"/>
        <w:ind w:left="284" w:right="44"/>
        <w:rPr>
          <w:rFonts w:ascii="Times New Roman" w:hAnsi="Times New Roman" w:cs="Times New Roman"/>
          <w:sz w:val="20"/>
          <w:szCs w:val="20"/>
        </w:rPr>
      </w:pPr>
      <w:r w:rsidRPr="00FE058C">
        <w:rPr>
          <w:rFonts w:ascii="Times New Roman" w:hAnsi="Times New Roman" w:cs="Times New Roman"/>
          <w:sz w:val="20"/>
          <w:szCs w:val="20"/>
        </w:rPr>
        <w:t>Национална академија за јавну управу Владe Републике Србије, Булевар Михајла Пупина 2, 11000 Нови Београд.</w:t>
      </w:r>
    </w:p>
    <w:p w14:paraId="423DAB2C" w14:textId="77777777"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Министарство информисања и телекомуникација, Париска 7, 11000 Београд,</w:t>
      </w:r>
    </w:p>
    <w:p w14:paraId="52DC801D" w14:textId="77777777"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Институт за политичке студије, Добрињска 11, 11000 Београд,</w:t>
      </w:r>
    </w:p>
    <w:p w14:paraId="702BBD29" w14:textId="77777777" w:rsidR="00607E41"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Републички геодетски завод, Булевар војводе Мишића 39, 11040 Београд.</w:t>
      </w:r>
      <w:r w:rsidR="00BE274A" w:rsidRPr="00FE058C">
        <w:rPr>
          <w:rFonts w:ascii="Times New Roman" w:hAnsi="Times New Roman" w:cs="Times New Roman"/>
          <w:sz w:val="20"/>
          <w:szCs w:val="20"/>
        </w:rPr>
        <w:br/>
      </w:r>
    </w:p>
    <w:p w14:paraId="5904CBEC" w14:textId="77777777" w:rsidR="00DD43E1" w:rsidRDefault="00DD43E1" w:rsidP="00DB7F27">
      <w:pPr>
        <w:spacing w:after="60" w:line="259" w:lineRule="auto"/>
        <w:ind w:left="0" w:right="55" w:firstLine="0"/>
        <w:jc w:val="left"/>
      </w:pPr>
      <w:r>
        <w:t>* Детаљније погледати скрипт</w:t>
      </w:r>
      <w:r>
        <w:rPr>
          <w:lang w:val="sr-Cyrl-RS"/>
        </w:rPr>
        <w:t>у</w:t>
      </w:r>
      <w:r>
        <w:t xml:space="preserve"> Систем заштите тајних података</w:t>
      </w:r>
    </w:p>
    <w:p w14:paraId="28100AA8" w14:textId="77777777" w:rsidR="00607E41" w:rsidRPr="00DB7F27" w:rsidRDefault="00855437" w:rsidP="00DB7F27">
      <w:pPr>
        <w:spacing w:after="60" w:line="259" w:lineRule="auto"/>
        <w:ind w:left="27" w:right="68"/>
        <w:jc w:val="left"/>
        <w:rPr>
          <w:b/>
          <w:i/>
        </w:rPr>
      </w:pPr>
      <w:hyperlink r:id="rId51" w:history="1">
        <w:r w:rsidR="00DD43E1" w:rsidRPr="00DB7F27">
          <w:rPr>
            <w:rStyle w:val="Hyperlink"/>
            <w:b/>
            <w:i/>
          </w:rPr>
          <w:t>(https://nsa.gov.rs/extfile/sr/1776/Sistem_zastite_tajnih_podataka-skripta).pdf</w:t>
        </w:r>
      </w:hyperlink>
      <w:r w:rsidR="00DD43E1" w:rsidRPr="00DB7F27">
        <w:rPr>
          <w:b/>
          <w:i/>
        </w:rPr>
        <w:t>)</w:t>
      </w:r>
      <w:r w:rsidR="00DB7F27">
        <w:rPr>
          <w:b/>
          <w:i/>
        </w:rPr>
        <w:br/>
        <w:t xml:space="preserve">* </w:t>
      </w:r>
      <w:r w:rsidR="00F21D8B">
        <w:t>Поступак издавања безбедносног сертификата</w:t>
      </w:r>
    </w:p>
    <w:p w14:paraId="0A75946B" w14:textId="77777777" w:rsidR="00DB7F27" w:rsidRDefault="00855437" w:rsidP="00DB7F27">
      <w:pPr>
        <w:spacing w:after="60" w:line="232" w:lineRule="auto"/>
        <w:ind w:left="715" w:right="42" w:hanging="715"/>
        <w:jc w:val="left"/>
        <w:rPr>
          <w:b/>
          <w:i/>
        </w:rPr>
      </w:pPr>
      <w:hyperlink r:id="rId52">
        <w:r w:rsidR="00F21D8B" w:rsidRPr="00DB7F27">
          <w:rPr>
            <w:b/>
            <w:i/>
          </w:rPr>
          <w:t>(</w:t>
        </w:r>
      </w:hyperlink>
      <w:hyperlink r:id="rId53">
        <w:r w:rsidR="00F21D8B" w:rsidRPr="00DB7F27">
          <w:rPr>
            <w:b/>
            <w:i/>
            <w:color w:val="0563C1"/>
            <w:u w:val="single" w:color="0563C1"/>
          </w:rPr>
          <w:t>https://nsa.gov.rs/extfile/sr/1464/Postupak_izdavanja__BS</w:t>
        </w:r>
      </w:hyperlink>
      <w:hyperlink r:id="rId54">
        <w:r w:rsidR="00F21D8B" w:rsidRPr="00DB7F27">
          <w:rPr>
            <w:b/>
            <w:i/>
            <w:color w:val="0563C1"/>
            <w:u w:val="single" w:color="0563C1"/>
          </w:rPr>
          <w:t>-</w:t>
        </w:r>
      </w:hyperlink>
      <w:hyperlink r:id="rId55">
        <w:r w:rsidR="00F21D8B" w:rsidRPr="00DB7F27">
          <w:rPr>
            <w:b/>
            <w:i/>
            <w:color w:val="0563C1"/>
            <w:u w:val="single" w:color="0563C1"/>
          </w:rPr>
          <w:t>skripta.pdf</w:t>
        </w:r>
      </w:hyperlink>
      <w:hyperlink r:id="rId56">
        <w:r w:rsidR="00F21D8B" w:rsidRPr="00DB7F27">
          <w:rPr>
            <w:b/>
            <w:i/>
          </w:rPr>
          <w:t xml:space="preserve"> </w:t>
        </w:r>
      </w:hyperlink>
    </w:p>
    <w:p w14:paraId="5BCB87FD" w14:textId="77777777" w:rsidR="00031434" w:rsidRDefault="00031434" w:rsidP="00DB7F27">
      <w:pPr>
        <w:spacing w:after="60" w:line="232" w:lineRule="auto"/>
        <w:ind w:left="715" w:right="42" w:hanging="715"/>
        <w:jc w:val="left"/>
        <w:rPr>
          <w:b/>
          <w:i/>
        </w:rPr>
      </w:pPr>
    </w:p>
    <w:p w14:paraId="2A2CDAD0" w14:textId="77777777" w:rsidR="009E461B" w:rsidRDefault="009E461B" w:rsidP="00DB7F27">
      <w:pPr>
        <w:spacing w:after="60" w:line="232" w:lineRule="auto"/>
        <w:ind w:left="715" w:right="42" w:hanging="715"/>
        <w:jc w:val="left"/>
        <w:rPr>
          <w:b/>
          <w:i/>
        </w:rPr>
      </w:pPr>
    </w:p>
    <w:p w14:paraId="15D3389A" w14:textId="77777777" w:rsidR="009E461B" w:rsidRPr="009E461B" w:rsidRDefault="00F21D8B" w:rsidP="008B10CB">
      <w:pPr>
        <w:pStyle w:val="Heading1"/>
      </w:pPr>
      <w:bookmarkStart w:id="7" w:name="_Toc204761382"/>
      <w:r>
        <w:t>ФИЗИЧКА БЕЗБЕДНОСТ</w:t>
      </w:r>
      <w:bookmarkEnd w:id="7"/>
      <w:r>
        <w:rPr>
          <w:color w:val="2E74B5"/>
        </w:rPr>
        <w:t xml:space="preserve"> </w:t>
      </w:r>
    </w:p>
    <w:p w14:paraId="632F3A05" w14:textId="77777777" w:rsidR="00607E41" w:rsidRDefault="00F21D8B">
      <w:pPr>
        <w:ind w:left="-5" w:right="44"/>
      </w:pPr>
      <w:r>
        <w:rPr>
          <w:b/>
        </w:rPr>
        <w:t xml:space="preserve">Физичка безбедност </w:t>
      </w:r>
      <w:r>
        <w:t xml:space="preserve">подразумева примену мера физичке и техничке заштите на појединачним локацијама, у зградама или на отвореним просторима у којима се налазе или чувају тајни подаци који захтевају заштиту од губљења, неовлашћеног приступа, компромитовања или отуђења. </w:t>
      </w:r>
    </w:p>
    <w:p w14:paraId="25D1B5FF" w14:textId="77777777" w:rsidR="00607E41" w:rsidRDefault="00F21D8B">
      <w:pPr>
        <w:spacing w:after="0" w:line="259" w:lineRule="auto"/>
        <w:ind w:left="0" w:firstLine="0"/>
        <w:jc w:val="left"/>
      </w:pPr>
      <w:r>
        <w:t xml:space="preserve"> </w:t>
      </w:r>
    </w:p>
    <w:p w14:paraId="793FCBDA" w14:textId="77777777" w:rsidR="00607E41" w:rsidRDefault="00F21D8B" w:rsidP="00FE058C">
      <w:pPr>
        <w:spacing w:after="120" w:line="259" w:lineRule="auto"/>
        <w:ind w:left="-5" w:right="44"/>
      </w:pPr>
      <w:r>
        <w:t xml:space="preserve">Избор мера које ће се користити за физичку безбедност тајних података зависи од специфичности објекта, броја тајних података, степена тајности. На основу ових параметара ради се општа процена ризика на основу које се примењују мере физичко-техничке заштите. Сврха процене је да се координира и оптимизује </w:t>
      </w:r>
      <w:r>
        <w:lastRenderedPageBreak/>
        <w:t xml:space="preserve">коришћење ресурса и надгледају, контролишу и умање претње које могу да угрозе безбедност. </w:t>
      </w:r>
    </w:p>
    <w:p w14:paraId="1F7C70B2" w14:textId="77777777" w:rsidR="00607E41" w:rsidRDefault="00F21D8B" w:rsidP="00FE058C">
      <w:pPr>
        <w:spacing w:after="120" w:line="259" w:lineRule="auto"/>
        <w:ind w:left="0" w:firstLine="0"/>
        <w:jc w:val="left"/>
      </w:pPr>
      <w:r>
        <w:t xml:space="preserve"> Мере физичког и техничког обезбеђења треба да се заснивају на принципу </w:t>
      </w:r>
      <w:r>
        <w:rPr>
          <w:b/>
        </w:rPr>
        <w:t>„одбрана по дубини“</w:t>
      </w:r>
      <w:r>
        <w:t xml:space="preserve">,Руковање и чување тајних података врши се у </w:t>
      </w:r>
      <w:r>
        <w:rPr>
          <w:b/>
        </w:rPr>
        <w:t>безбедносним и административним зонама</w:t>
      </w:r>
      <w:r>
        <w:t xml:space="preserve">. </w:t>
      </w:r>
    </w:p>
    <w:p w14:paraId="03FC11F1" w14:textId="77777777" w:rsidR="00607E41" w:rsidRDefault="00F21D8B" w:rsidP="00FE058C">
      <w:pPr>
        <w:spacing w:after="120" w:line="259" w:lineRule="auto"/>
        <w:ind w:left="-5" w:right="44"/>
      </w:pPr>
      <w:r>
        <w:t xml:space="preserve">Простор или просторије у којима се обрађују и чувају тајни подаци степена тајности „ДРЖАВНА ТАЈНА“, „СТРОГО ПОВЕРЉИВО“, и „ПОВЕРЉИВО“ успостављене су као безбедносне зоне првог и/или другог степена. </w:t>
      </w:r>
    </w:p>
    <w:p w14:paraId="784903A5" w14:textId="77777777" w:rsidR="00607E41" w:rsidRDefault="00F21D8B" w:rsidP="00FE058C">
      <w:pPr>
        <w:spacing w:after="120" w:line="259" w:lineRule="auto"/>
        <w:ind w:left="0" w:firstLine="0"/>
        <w:jc w:val="left"/>
      </w:pPr>
      <w:r>
        <w:t xml:space="preserve">Простор или просторије у којима се обрађују и чувају тајни подаци степена тајности „ИНТЕРНО“  успостављају се као административне зоне.  </w:t>
      </w:r>
    </w:p>
    <w:p w14:paraId="241DBA84" w14:textId="77777777" w:rsidR="00607E41" w:rsidRDefault="00F21D8B" w:rsidP="00FE058C">
      <w:pPr>
        <w:spacing w:after="120" w:line="259" w:lineRule="auto"/>
        <w:ind w:left="0" w:firstLine="0"/>
        <w:jc w:val="left"/>
      </w:pPr>
      <w:r>
        <w:t xml:space="preserve">Просторије у којима се чувају, користе, обрађују и уништавају тајни подаци обезбеђују се </w:t>
      </w:r>
      <w:r>
        <w:rPr>
          <w:b/>
        </w:rPr>
        <w:t>противпровалним и противпожарним системом</w:t>
      </w:r>
      <w:r>
        <w:t xml:space="preserve">. Једна од мера је и успостављање ефикасне </w:t>
      </w:r>
      <w:r>
        <w:rPr>
          <w:b/>
        </w:rPr>
        <w:t>контроле приступа</w:t>
      </w:r>
      <w:r>
        <w:t xml:space="preserve">.  </w:t>
      </w:r>
    </w:p>
    <w:p w14:paraId="2389313F" w14:textId="77777777" w:rsidR="00607E41" w:rsidRDefault="00F21D8B" w:rsidP="00FE058C">
      <w:pPr>
        <w:spacing w:after="120" w:line="259" w:lineRule="auto"/>
        <w:ind w:left="-5" w:right="44"/>
      </w:pPr>
      <w:r>
        <w:t xml:space="preserve">Простор око просторија у којима се чувају, користе, обрађују или уништавају тајни подаци, као и пут до њих, по правилу, се обезбеђују </w:t>
      </w:r>
      <w:r>
        <w:rPr>
          <w:b/>
        </w:rPr>
        <w:t>видео-надзором</w:t>
      </w:r>
      <w:r>
        <w:t xml:space="preserve">. </w:t>
      </w:r>
    </w:p>
    <w:p w14:paraId="613308D0" w14:textId="77777777" w:rsidR="00607E41" w:rsidRDefault="00F21D8B" w:rsidP="00FE058C">
      <w:pPr>
        <w:spacing w:after="120" w:line="259" w:lineRule="auto"/>
        <w:ind w:left="-5" w:right="44"/>
      </w:pPr>
      <w:r>
        <w:t xml:space="preserve">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Pr>
          <w:b/>
        </w:rPr>
        <w:t>средства за противпровалну заштиту</w:t>
      </w:r>
      <w:r>
        <w:t xml:space="preserve"> </w:t>
      </w:r>
      <w:r>
        <w:rPr>
          <w:b/>
        </w:rPr>
        <w:t>(детектори покрета и лома стакла)</w:t>
      </w:r>
      <w:r>
        <w:t xml:space="preserve">, </w:t>
      </w:r>
      <w:r>
        <w:rPr>
          <w:b/>
        </w:rPr>
        <w:t>сигурносне металне решетке</w:t>
      </w:r>
      <w:r>
        <w:t xml:space="preserve"> чији положај онемогућава отварање прозора, као и </w:t>
      </w:r>
      <w:r>
        <w:rPr>
          <w:b/>
        </w:rPr>
        <w:t>специјална стакла</w:t>
      </w:r>
      <w:r>
        <w:t xml:space="preserve"> која онемогућавају поглед у унутрашњост просторије. </w:t>
      </w:r>
    </w:p>
    <w:p w14:paraId="7DE605F9" w14:textId="77777777" w:rsidR="00607E41" w:rsidRDefault="00F21D8B" w:rsidP="00FE058C">
      <w:pPr>
        <w:spacing w:after="120" w:line="259" w:lineRule="auto"/>
      </w:pPr>
      <w:r>
        <w:t xml:space="preserve">Безбедносно техничка опрема, односно одговарајућа средства техничке заштите у којој се чувају тајни подаци су: </w:t>
      </w:r>
      <w:r>
        <w:rPr>
          <w:b/>
        </w:rPr>
        <w:t>противпожарна метална каса са уграђеном бравом</w:t>
      </w:r>
      <w:r>
        <w:t xml:space="preserve"> за степен тајности „ДРЖАВНА ТАЈНА”, „СТРОГО ПОВЕРЉИВО” и „ПОВЕРЉИВО” и/или </w:t>
      </w:r>
      <w:r>
        <w:rPr>
          <w:b/>
        </w:rPr>
        <w:t>канцеларијски или метални ормар</w:t>
      </w:r>
      <w:r>
        <w:t xml:space="preserve"> за степен тајности „ИНТЕРНО”. Касе или просторије у којој се та каса налази, опремљене су системом јављања и морају испуњавати одговарајуће </w:t>
      </w:r>
      <w:r w:rsidR="00F77383">
        <w:t>SRPS/EN</w:t>
      </w:r>
      <w:r w:rsidR="00FE058C">
        <w:t xml:space="preserve"> </w:t>
      </w:r>
      <w:r>
        <w:t xml:space="preserve">техничке стандарде. </w:t>
      </w:r>
    </w:p>
    <w:p w14:paraId="7C802FAB" w14:textId="77777777" w:rsidR="008B10CB" w:rsidRPr="00A916F6" w:rsidRDefault="008B10CB" w:rsidP="008B10CB">
      <w:pPr>
        <w:pStyle w:val="Heading2"/>
      </w:pPr>
      <w:r w:rsidRPr="00A916F6">
        <w:t>Зонирање и акредитација простора у складу са прописима о тајности података</w:t>
      </w:r>
    </w:p>
    <w:p w14:paraId="5CB1AA08" w14:textId="77777777" w:rsidR="008B10CB" w:rsidRPr="00A916F6" w:rsidRDefault="008B10CB" w:rsidP="008B10CB">
      <w:pPr>
        <w:spacing w:before="100" w:beforeAutospacing="1" w:after="100" w:afterAutospacing="1" w:line="240" w:lineRule="auto"/>
        <w:rPr>
          <w:szCs w:val="20"/>
        </w:rPr>
      </w:pPr>
      <w:r w:rsidRPr="00A916F6">
        <w:rPr>
          <w:b/>
          <w:bCs/>
          <w:szCs w:val="20"/>
        </w:rPr>
        <w:t>Зонирање и акредитација простора</w:t>
      </w:r>
      <w:r w:rsidRPr="00A916F6">
        <w:rPr>
          <w:szCs w:val="20"/>
        </w:rPr>
        <w:t xml:space="preserve"> представљају део унутрашњег система мера заштите тајних података, дефинисаних </w:t>
      </w:r>
      <w:r w:rsidRPr="00A916F6">
        <w:rPr>
          <w:b/>
          <w:bCs/>
          <w:szCs w:val="20"/>
        </w:rPr>
        <w:t>Законом о тајности података</w:t>
      </w:r>
      <w:r w:rsidRPr="00A916F6">
        <w:rPr>
          <w:szCs w:val="20"/>
        </w:rPr>
        <w:t xml:space="preserve"> („Службени гласник РС“, бр. 104/2009), подзаконским актима које доноси Влада, као и </w:t>
      </w:r>
      <w:r w:rsidRPr="00A916F6">
        <w:rPr>
          <w:b/>
          <w:bCs/>
          <w:szCs w:val="20"/>
        </w:rPr>
        <w:t xml:space="preserve">упутствима Канцеларије Савета за националну безбедност и заштиту </w:t>
      </w:r>
      <w:r w:rsidRPr="00A916F6">
        <w:rPr>
          <w:b/>
          <w:bCs/>
          <w:szCs w:val="20"/>
        </w:rPr>
        <w:lastRenderedPageBreak/>
        <w:t>тајних података</w:t>
      </w:r>
      <w:r w:rsidRPr="00A916F6">
        <w:rPr>
          <w:b/>
          <w:bCs/>
          <w:szCs w:val="20"/>
          <w:lang w:val="sr-Cyrl-RS"/>
        </w:rPr>
        <w:t xml:space="preserve"> у складу са одредбама члана 87. Закона о тајности података</w:t>
      </w:r>
      <w:r w:rsidRPr="00A916F6">
        <w:rPr>
          <w:szCs w:val="20"/>
        </w:rPr>
        <w:t xml:space="preserve">. Посебно важан подзаконски акт у овом домену је </w:t>
      </w:r>
      <w:r w:rsidRPr="00A916F6">
        <w:rPr>
          <w:b/>
          <w:bCs/>
          <w:szCs w:val="20"/>
        </w:rPr>
        <w:t>Уредба о посебним мерама физичко-техничке заштите тајних података</w:t>
      </w:r>
      <w:r w:rsidRPr="00A916F6">
        <w:rPr>
          <w:szCs w:val="20"/>
        </w:rPr>
        <w:t xml:space="preserve"> („Службени гласник РС“, бр. 89/2013).</w:t>
      </w:r>
      <w:r w:rsidRPr="00A916F6">
        <w:rPr>
          <w:szCs w:val="20"/>
          <w:lang w:val="sr-Cyrl-RS"/>
        </w:rPr>
        <w:t xml:space="preserve"> </w:t>
      </w:r>
      <w:r w:rsidRPr="00A916F6">
        <w:rPr>
          <w:szCs w:val="20"/>
        </w:rPr>
        <w:t>Циљ зонирања и акредитације</w:t>
      </w:r>
      <w:r w:rsidRPr="00A916F6">
        <w:rPr>
          <w:szCs w:val="20"/>
          <w:lang w:val="sr-Cyrl-RS"/>
        </w:rPr>
        <w:t>, који се спроводи преко стручног надзора</w:t>
      </w:r>
      <w:r w:rsidRPr="00A916F6">
        <w:rPr>
          <w:szCs w:val="20"/>
        </w:rPr>
        <w:t xml:space="preserve"> је обезбеђивање физичке и техничке заштите тајних података у складу са њиховим степеном тајности, применом одговарајућих мера и процедура.</w:t>
      </w:r>
    </w:p>
    <w:p w14:paraId="26D4D8F0"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1. Зонирање простора</w:t>
      </w:r>
    </w:p>
    <w:p w14:paraId="4E933578" w14:textId="77777777" w:rsidR="008B10CB" w:rsidRPr="00A916F6" w:rsidRDefault="008B10CB" w:rsidP="008B10CB">
      <w:pPr>
        <w:spacing w:before="100" w:beforeAutospacing="1" w:after="100" w:afterAutospacing="1" w:line="240" w:lineRule="auto"/>
        <w:rPr>
          <w:szCs w:val="20"/>
        </w:rPr>
      </w:pPr>
      <w:r w:rsidRPr="00A916F6">
        <w:rPr>
          <w:szCs w:val="20"/>
        </w:rPr>
        <w:t>Простори у којима се чувају, обрађују и преносе тајни подаци разврставају се у три врсте зона:</w:t>
      </w:r>
    </w:p>
    <w:p w14:paraId="007724F9"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1.1. Административна зона</w:t>
      </w:r>
    </w:p>
    <w:p w14:paraId="75D218E7" w14:textId="77777777" w:rsidR="008B10CB" w:rsidRPr="00A916F6" w:rsidRDefault="008B10CB" w:rsidP="008B10CB">
      <w:pPr>
        <w:spacing w:before="100" w:beforeAutospacing="1" w:after="100" w:afterAutospacing="1" w:line="240" w:lineRule="auto"/>
        <w:rPr>
          <w:szCs w:val="20"/>
        </w:rPr>
      </w:pPr>
      <w:r w:rsidRPr="00A916F6">
        <w:rPr>
          <w:szCs w:val="20"/>
        </w:rPr>
        <w:t xml:space="preserve">Административна зона је намењена за </w:t>
      </w:r>
      <w:r w:rsidRPr="00A916F6">
        <w:rPr>
          <w:b/>
          <w:bCs/>
          <w:szCs w:val="20"/>
        </w:rPr>
        <w:t>обраду и чување тајних података степена тајности „Интерно“</w:t>
      </w:r>
      <w:r w:rsidRPr="00A916F6">
        <w:rPr>
          <w:szCs w:val="20"/>
        </w:rPr>
        <w:t>.</w:t>
      </w:r>
    </w:p>
    <w:p w14:paraId="18125BD2" w14:textId="77777777" w:rsidR="008B10CB" w:rsidRPr="00A916F6" w:rsidRDefault="008B10CB" w:rsidP="008B10CB">
      <w:pPr>
        <w:spacing w:after="0" w:line="240" w:lineRule="auto"/>
        <w:ind w:left="11" w:hanging="11"/>
        <w:rPr>
          <w:szCs w:val="20"/>
        </w:rPr>
      </w:pPr>
      <w:r w:rsidRPr="00A916F6">
        <w:rPr>
          <w:szCs w:val="20"/>
        </w:rPr>
        <w:t>Карактеристике административне зоне:</w:t>
      </w:r>
    </w:p>
    <w:p w14:paraId="135936B9" w14:textId="77777777" w:rsidR="008B10CB" w:rsidRPr="00A916F6" w:rsidRDefault="008B10CB" w:rsidP="00DF41CC">
      <w:pPr>
        <w:numPr>
          <w:ilvl w:val="0"/>
          <w:numId w:val="98"/>
        </w:numPr>
        <w:spacing w:before="120" w:after="0" w:line="240" w:lineRule="auto"/>
        <w:ind w:left="714" w:hanging="357"/>
        <w:jc w:val="left"/>
        <w:rPr>
          <w:szCs w:val="20"/>
        </w:rPr>
      </w:pPr>
      <w:r w:rsidRPr="00A916F6">
        <w:rPr>
          <w:szCs w:val="20"/>
        </w:rPr>
        <w:t xml:space="preserve">Одређује се простор или просторија која се може </w:t>
      </w:r>
      <w:r w:rsidRPr="00A916F6">
        <w:rPr>
          <w:b/>
          <w:bCs/>
          <w:szCs w:val="20"/>
        </w:rPr>
        <w:t>надзирати</w:t>
      </w:r>
      <w:r w:rsidRPr="00A916F6">
        <w:rPr>
          <w:szCs w:val="20"/>
        </w:rPr>
        <w:t>, укључујући улаз, излаз и кретање лица и возила;</w:t>
      </w:r>
    </w:p>
    <w:p w14:paraId="609509DB" w14:textId="77777777" w:rsidR="008B10CB" w:rsidRPr="00A916F6" w:rsidRDefault="008B10CB" w:rsidP="00DF41CC">
      <w:pPr>
        <w:numPr>
          <w:ilvl w:val="0"/>
          <w:numId w:val="98"/>
        </w:numPr>
        <w:spacing w:before="120" w:after="0" w:line="240" w:lineRule="auto"/>
        <w:ind w:left="714" w:hanging="357"/>
        <w:jc w:val="left"/>
        <w:rPr>
          <w:szCs w:val="20"/>
        </w:rPr>
      </w:pPr>
      <w:r w:rsidRPr="00A916F6">
        <w:rPr>
          <w:szCs w:val="20"/>
        </w:rPr>
        <w:t xml:space="preserve">На улазу у зону мора бити </w:t>
      </w:r>
      <w:r w:rsidRPr="00A916F6">
        <w:rPr>
          <w:b/>
          <w:bCs/>
          <w:szCs w:val="20"/>
        </w:rPr>
        <w:t>истакнуто обавештење о надзору приступа и кретању</w:t>
      </w:r>
      <w:r w:rsidRPr="00A916F6">
        <w:rPr>
          <w:szCs w:val="20"/>
        </w:rPr>
        <w:t>;</w:t>
      </w:r>
    </w:p>
    <w:p w14:paraId="50A80EAB" w14:textId="77777777" w:rsidR="008B10CB" w:rsidRPr="00A916F6" w:rsidRDefault="008B10CB" w:rsidP="00DF41CC">
      <w:pPr>
        <w:numPr>
          <w:ilvl w:val="0"/>
          <w:numId w:val="98"/>
        </w:numPr>
        <w:spacing w:before="120" w:after="0" w:line="240" w:lineRule="auto"/>
        <w:ind w:left="714" w:hanging="357"/>
        <w:jc w:val="left"/>
        <w:rPr>
          <w:szCs w:val="20"/>
        </w:rPr>
      </w:pPr>
      <w:r w:rsidRPr="00A916F6">
        <w:rPr>
          <w:szCs w:val="20"/>
        </w:rPr>
        <w:t xml:space="preserve">Примењују се основне мере физичко-техничке заштите, као што су </w:t>
      </w:r>
      <w:r w:rsidRPr="00A916F6">
        <w:rPr>
          <w:b/>
          <w:bCs/>
          <w:szCs w:val="20"/>
        </w:rPr>
        <w:t>евиденција приступа</w:t>
      </w:r>
      <w:r w:rsidRPr="00A916F6">
        <w:rPr>
          <w:szCs w:val="20"/>
        </w:rPr>
        <w:t xml:space="preserve">, </w:t>
      </w:r>
      <w:r w:rsidRPr="00A916F6">
        <w:rPr>
          <w:b/>
          <w:bCs/>
          <w:szCs w:val="20"/>
        </w:rPr>
        <w:t>контролисан улаз</w:t>
      </w:r>
      <w:r w:rsidRPr="00A916F6">
        <w:rPr>
          <w:szCs w:val="20"/>
        </w:rPr>
        <w:t>, и мере спречавања неовлашћеног копирања, снимања или изношења докумената;</w:t>
      </w:r>
    </w:p>
    <w:p w14:paraId="5A47967A" w14:textId="77777777" w:rsidR="008B10CB" w:rsidRPr="00A916F6" w:rsidRDefault="008B10CB" w:rsidP="00DF41CC">
      <w:pPr>
        <w:numPr>
          <w:ilvl w:val="0"/>
          <w:numId w:val="98"/>
        </w:numPr>
        <w:spacing w:before="120" w:after="0" w:line="240" w:lineRule="auto"/>
        <w:ind w:left="714" w:hanging="357"/>
        <w:jc w:val="left"/>
        <w:rPr>
          <w:szCs w:val="20"/>
        </w:rPr>
      </w:pPr>
      <w:r w:rsidRPr="00A916F6">
        <w:rPr>
          <w:szCs w:val="20"/>
        </w:rPr>
        <w:t>Простор мора бити обезбеђен од неовлашћеног уласка и мора омогућити контролу присуства запослених и посетилаца.</w:t>
      </w:r>
    </w:p>
    <w:p w14:paraId="0764B6CB"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1.2. Безбедносна зона II степена</w:t>
      </w:r>
    </w:p>
    <w:p w14:paraId="3DC52F83" w14:textId="77777777" w:rsidR="008B10CB" w:rsidRPr="00A916F6" w:rsidRDefault="008B10CB" w:rsidP="008B10CB">
      <w:pPr>
        <w:spacing w:before="100" w:beforeAutospacing="1" w:after="100" w:afterAutospacing="1" w:line="240" w:lineRule="auto"/>
        <w:rPr>
          <w:szCs w:val="20"/>
        </w:rPr>
      </w:pPr>
      <w:r w:rsidRPr="00A916F6">
        <w:rPr>
          <w:szCs w:val="20"/>
        </w:rPr>
        <w:t xml:space="preserve">Ова зона обухвата </w:t>
      </w:r>
      <w:r w:rsidRPr="00A916F6">
        <w:rPr>
          <w:b/>
          <w:bCs/>
          <w:szCs w:val="20"/>
        </w:rPr>
        <w:t>просторе у којима се обрађују и чувају тајни подаци степена тајности „Поверљиво“, „Строго поверљиво“ и „Државна тајна“</w:t>
      </w:r>
      <w:r w:rsidRPr="00A916F6">
        <w:rPr>
          <w:szCs w:val="20"/>
        </w:rPr>
        <w:t xml:space="preserve">, али </w:t>
      </w:r>
      <w:r w:rsidRPr="00A916F6">
        <w:rPr>
          <w:b/>
          <w:bCs/>
          <w:szCs w:val="20"/>
        </w:rPr>
        <w:t>без непосредне обраде</w:t>
      </w:r>
      <w:r w:rsidRPr="00A916F6">
        <w:rPr>
          <w:szCs w:val="20"/>
        </w:rPr>
        <w:t xml:space="preserve"> – најчешће се односи на архиве, складишта или просторије у којима се документи само чувају.</w:t>
      </w:r>
    </w:p>
    <w:p w14:paraId="50BC7D0B" w14:textId="77777777" w:rsidR="008B10CB" w:rsidRPr="00A916F6" w:rsidRDefault="008B10CB" w:rsidP="008B10CB">
      <w:pPr>
        <w:spacing w:before="100" w:beforeAutospacing="1" w:after="100" w:afterAutospacing="1" w:line="240" w:lineRule="auto"/>
        <w:rPr>
          <w:szCs w:val="20"/>
        </w:rPr>
      </w:pPr>
      <w:r w:rsidRPr="00A916F6">
        <w:rPr>
          <w:szCs w:val="20"/>
        </w:rPr>
        <w:t>Специфичне мере у овој зони:</w:t>
      </w:r>
    </w:p>
    <w:p w14:paraId="6A1601A2" w14:textId="77777777" w:rsidR="008B10CB" w:rsidRPr="00A916F6" w:rsidRDefault="008B10CB" w:rsidP="00DF41CC">
      <w:pPr>
        <w:numPr>
          <w:ilvl w:val="0"/>
          <w:numId w:val="99"/>
        </w:numPr>
        <w:spacing w:before="100" w:beforeAutospacing="1" w:after="100" w:afterAutospacing="1" w:line="240" w:lineRule="auto"/>
        <w:jc w:val="left"/>
        <w:rPr>
          <w:szCs w:val="20"/>
        </w:rPr>
      </w:pPr>
      <w:r w:rsidRPr="00A916F6">
        <w:rPr>
          <w:b/>
          <w:bCs/>
          <w:szCs w:val="20"/>
        </w:rPr>
        <w:t>Надзор и евиденција улаза и излаза</w:t>
      </w:r>
      <w:r w:rsidRPr="00A916F6">
        <w:rPr>
          <w:szCs w:val="20"/>
        </w:rPr>
        <w:t xml:space="preserve"> – потпуна контрола кретања;</w:t>
      </w:r>
    </w:p>
    <w:p w14:paraId="6949A09B" w14:textId="77777777" w:rsidR="008B10CB" w:rsidRPr="00A916F6" w:rsidRDefault="008B10CB" w:rsidP="00DF41CC">
      <w:pPr>
        <w:numPr>
          <w:ilvl w:val="0"/>
          <w:numId w:val="99"/>
        </w:numPr>
        <w:spacing w:before="100" w:beforeAutospacing="1" w:after="100" w:afterAutospacing="1" w:line="240" w:lineRule="auto"/>
        <w:jc w:val="left"/>
        <w:rPr>
          <w:szCs w:val="20"/>
        </w:rPr>
      </w:pPr>
      <w:r w:rsidRPr="00A916F6">
        <w:rPr>
          <w:b/>
          <w:bCs/>
          <w:szCs w:val="20"/>
        </w:rPr>
        <w:t>Ограничен приступ</w:t>
      </w:r>
      <w:r w:rsidRPr="00A916F6">
        <w:rPr>
          <w:szCs w:val="20"/>
        </w:rPr>
        <w:t xml:space="preserve"> – запослени имају приступ само подацима потребним за рад и до нивоа за који имају сертификат;</w:t>
      </w:r>
    </w:p>
    <w:p w14:paraId="48A344B5" w14:textId="77777777" w:rsidR="008B10CB" w:rsidRPr="00A916F6" w:rsidRDefault="008B10CB" w:rsidP="00DF41CC">
      <w:pPr>
        <w:numPr>
          <w:ilvl w:val="0"/>
          <w:numId w:val="99"/>
        </w:numPr>
        <w:spacing w:before="100" w:beforeAutospacing="1" w:after="100" w:afterAutospacing="1" w:line="240" w:lineRule="auto"/>
        <w:jc w:val="left"/>
        <w:rPr>
          <w:szCs w:val="20"/>
        </w:rPr>
      </w:pPr>
      <w:r w:rsidRPr="00A916F6">
        <w:rPr>
          <w:b/>
          <w:bCs/>
          <w:szCs w:val="20"/>
        </w:rPr>
        <w:lastRenderedPageBreak/>
        <w:t>Пратња лица</w:t>
      </w:r>
      <w:r w:rsidRPr="00A916F6">
        <w:rPr>
          <w:szCs w:val="20"/>
        </w:rPr>
        <w:t xml:space="preserve"> – лица са дозволом за приступ могу у зону само у пратњи овлашћеног запосленог;</w:t>
      </w:r>
    </w:p>
    <w:p w14:paraId="3A8FAAE5" w14:textId="77777777" w:rsidR="008B10CB" w:rsidRPr="00A916F6" w:rsidRDefault="008B10CB" w:rsidP="00DF41CC">
      <w:pPr>
        <w:numPr>
          <w:ilvl w:val="0"/>
          <w:numId w:val="99"/>
        </w:numPr>
        <w:spacing w:before="100" w:beforeAutospacing="1" w:after="100" w:afterAutospacing="1" w:line="240" w:lineRule="auto"/>
        <w:jc w:val="left"/>
        <w:rPr>
          <w:szCs w:val="20"/>
        </w:rPr>
      </w:pPr>
      <w:r w:rsidRPr="00A916F6">
        <w:rPr>
          <w:b/>
          <w:bCs/>
          <w:szCs w:val="20"/>
        </w:rPr>
        <w:t>Забрана уношења опреме</w:t>
      </w:r>
      <w:r w:rsidRPr="00A916F6">
        <w:rPr>
          <w:szCs w:val="20"/>
        </w:rPr>
        <w:t xml:space="preserve"> – механички, електронски и магнетно-оптички уређаји се уносе само уз одобрење овлашћеног лица;</w:t>
      </w:r>
    </w:p>
    <w:p w14:paraId="349BF68C" w14:textId="77777777" w:rsidR="008B10CB" w:rsidRPr="00A916F6" w:rsidRDefault="008B10CB" w:rsidP="00DF41CC">
      <w:pPr>
        <w:numPr>
          <w:ilvl w:val="0"/>
          <w:numId w:val="99"/>
        </w:numPr>
        <w:spacing w:before="100" w:beforeAutospacing="1" w:after="100" w:afterAutospacing="1" w:line="240" w:lineRule="auto"/>
        <w:jc w:val="left"/>
        <w:rPr>
          <w:szCs w:val="20"/>
        </w:rPr>
      </w:pPr>
      <w:r w:rsidRPr="00A916F6">
        <w:rPr>
          <w:b/>
          <w:bCs/>
          <w:szCs w:val="20"/>
        </w:rPr>
        <w:t>Физичко и противпровално обезбеђење</w:t>
      </w:r>
      <w:r w:rsidRPr="00A916F6">
        <w:rPr>
          <w:szCs w:val="20"/>
        </w:rPr>
        <w:t xml:space="preserve">, као и </w:t>
      </w:r>
      <w:r w:rsidRPr="00A916F6">
        <w:rPr>
          <w:b/>
          <w:bCs/>
          <w:szCs w:val="20"/>
        </w:rPr>
        <w:t>повремени прегледи просторија</w:t>
      </w:r>
      <w:r w:rsidRPr="00A916F6">
        <w:rPr>
          <w:szCs w:val="20"/>
        </w:rPr>
        <w:t xml:space="preserve"> по завршетку радног времена.</w:t>
      </w:r>
    </w:p>
    <w:p w14:paraId="5E4E2D27"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1.3. Безбедносна зона I степена</w:t>
      </w:r>
    </w:p>
    <w:p w14:paraId="78271844" w14:textId="77777777" w:rsidR="008B10CB" w:rsidRPr="00A916F6" w:rsidRDefault="008B10CB" w:rsidP="008B10CB">
      <w:pPr>
        <w:spacing w:before="100" w:beforeAutospacing="1" w:after="100" w:afterAutospacing="1" w:line="240" w:lineRule="auto"/>
        <w:rPr>
          <w:szCs w:val="20"/>
        </w:rPr>
      </w:pPr>
      <w:r w:rsidRPr="00A916F6">
        <w:rPr>
          <w:szCs w:val="20"/>
        </w:rPr>
        <w:t xml:space="preserve">Ово је највиши ниво безбедносне зоне. У овој зони се тајни подаци </w:t>
      </w:r>
      <w:r w:rsidRPr="00A916F6">
        <w:rPr>
          <w:b/>
          <w:bCs/>
          <w:szCs w:val="20"/>
        </w:rPr>
        <w:t>највиших степена („Поверљиво“, „Строго поверљиво“, „Државна тајна“) непосредно обрађују</w:t>
      </w:r>
      <w:r w:rsidRPr="00A916F6">
        <w:rPr>
          <w:szCs w:val="20"/>
        </w:rPr>
        <w:t xml:space="preserve"> – кроз рад на документима, унос у информационе системе, штампање, уништавање и пренос.</w:t>
      </w:r>
    </w:p>
    <w:p w14:paraId="0EDAE683" w14:textId="77777777" w:rsidR="008B10CB" w:rsidRPr="00A916F6" w:rsidRDefault="008B10CB" w:rsidP="008B10CB">
      <w:pPr>
        <w:spacing w:before="100" w:beforeAutospacing="1" w:after="100" w:afterAutospacing="1" w:line="240" w:lineRule="auto"/>
        <w:rPr>
          <w:szCs w:val="20"/>
        </w:rPr>
      </w:pPr>
      <w:r w:rsidRPr="00A916F6">
        <w:rPr>
          <w:szCs w:val="20"/>
        </w:rPr>
        <w:t>Мере које се примењују укључују:</w:t>
      </w:r>
    </w:p>
    <w:p w14:paraId="7EC9E22A" w14:textId="77777777" w:rsidR="008B10CB" w:rsidRPr="00A916F6" w:rsidRDefault="008B10CB" w:rsidP="00DF41CC">
      <w:pPr>
        <w:numPr>
          <w:ilvl w:val="0"/>
          <w:numId w:val="100"/>
        </w:numPr>
        <w:spacing w:before="100" w:beforeAutospacing="1" w:after="100" w:afterAutospacing="1" w:line="240" w:lineRule="auto"/>
        <w:jc w:val="left"/>
        <w:rPr>
          <w:szCs w:val="20"/>
        </w:rPr>
      </w:pPr>
      <w:r w:rsidRPr="00A916F6">
        <w:rPr>
          <w:b/>
          <w:bCs/>
          <w:szCs w:val="20"/>
        </w:rPr>
        <w:t>Строгу контролу приступа</w:t>
      </w:r>
      <w:r w:rsidRPr="00A916F6">
        <w:rPr>
          <w:szCs w:val="20"/>
        </w:rPr>
        <w:t>, биометрију или двофакторску идентификацију;</w:t>
      </w:r>
    </w:p>
    <w:p w14:paraId="21F65667" w14:textId="77777777" w:rsidR="008B10CB" w:rsidRPr="00A916F6" w:rsidRDefault="008B10CB" w:rsidP="00DF41CC">
      <w:pPr>
        <w:numPr>
          <w:ilvl w:val="0"/>
          <w:numId w:val="100"/>
        </w:numPr>
        <w:spacing w:before="100" w:beforeAutospacing="1" w:after="100" w:afterAutospacing="1" w:line="240" w:lineRule="auto"/>
        <w:jc w:val="left"/>
        <w:rPr>
          <w:szCs w:val="20"/>
        </w:rPr>
      </w:pPr>
      <w:r w:rsidRPr="00A916F6">
        <w:rPr>
          <w:b/>
          <w:bCs/>
          <w:szCs w:val="20"/>
        </w:rPr>
        <w:t>Видео-надзор</w:t>
      </w:r>
      <w:r w:rsidRPr="00A916F6">
        <w:rPr>
          <w:szCs w:val="20"/>
        </w:rPr>
        <w:t xml:space="preserve"> и </w:t>
      </w:r>
      <w:r w:rsidRPr="00A916F6">
        <w:rPr>
          <w:b/>
          <w:bCs/>
          <w:szCs w:val="20"/>
        </w:rPr>
        <w:t>24-часовно физичко обезбеђење</w:t>
      </w:r>
      <w:r w:rsidRPr="00A916F6">
        <w:rPr>
          <w:szCs w:val="20"/>
        </w:rPr>
        <w:t>;</w:t>
      </w:r>
    </w:p>
    <w:p w14:paraId="025D6BB0" w14:textId="77777777" w:rsidR="008B10CB" w:rsidRPr="00A916F6" w:rsidRDefault="008B10CB" w:rsidP="00DF41CC">
      <w:pPr>
        <w:numPr>
          <w:ilvl w:val="0"/>
          <w:numId w:val="100"/>
        </w:numPr>
        <w:spacing w:before="100" w:beforeAutospacing="1" w:after="100" w:afterAutospacing="1" w:line="240" w:lineRule="auto"/>
        <w:jc w:val="left"/>
        <w:rPr>
          <w:szCs w:val="20"/>
        </w:rPr>
      </w:pPr>
      <w:r w:rsidRPr="00A916F6">
        <w:rPr>
          <w:b/>
          <w:bCs/>
          <w:szCs w:val="20"/>
        </w:rPr>
        <w:t>TEMPEST заштиту</w:t>
      </w:r>
      <w:r w:rsidRPr="00A916F6">
        <w:rPr>
          <w:szCs w:val="20"/>
        </w:rPr>
        <w:t xml:space="preserve"> (заштита од електромагнетног одашиљања);</w:t>
      </w:r>
    </w:p>
    <w:p w14:paraId="54F8F03D" w14:textId="77777777" w:rsidR="008B10CB" w:rsidRPr="00A916F6" w:rsidRDefault="008B10CB" w:rsidP="00DF41CC">
      <w:pPr>
        <w:numPr>
          <w:ilvl w:val="0"/>
          <w:numId w:val="100"/>
        </w:numPr>
        <w:spacing w:before="100" w:beforeAutospacing="1" w:after="100" w:afterAutospacing="1" w:line="240" w:lineRule="auto"/>
        <w:jc w:val="left"/>
        <w:rPr>
          <w:szCs w:val="20"/>
        </w:rPr>
      </w:pPr>
      <w:r w:rsidRPr="00A916F6">
        <w:rPr>
          <w:b/>
          <w:bCs/>
          <w:szCs w:val="20"/>
        </w:rPr>
        <w:t>Заштиту ИТ система</w:t>
      </w:r>
      <w:r w:rsidRPr="00A916F6">
        <w:rPr>
          <w:szCs w:val="20"/>
        </w:rPr>
        <w:t>, приступа базама података и електронској комуникацији;</w:t>
      </w:r>
    </w:p>
    <w:p w14:paraId="6D2541EE" w14:textId="77777777" w:rsidR="008B10CB" w:rsidRPr="00A916F6" w:rsidRDefault="008B10CB" w:rsidP="00DF41CC">
      <w:pPr>
        <w:numPr>
          <w:ilvl w:val="0"/>
          <w:numId w:val="100"/>
        </w:numPr>
        <w:spacing w:before="100" w:beforeAutospacing="1" w:after="100" w:afterAutospacing="1" w:line="240" w:lineRule="auto"/>
        <w:jc w:val="left"/>
        <w:rPr>
          <w:szCs w:val="20"/>
        </w:rPr>
      </w:pPr>
      <w:r w:rsidRPr="00A916F6">
        <w:rPr>
          <w:b/>
          <w:bCs/>
          <w:szCs w:val="20"/>
        </w:rPr>
        <w:t>Системе детекције упада</w:t>
      </w:r>
      <w:r w:rsidRPr="00A916F6">
        <w:rPr>
          <w:szCs w:val="20"/>
        </w:rPr>
        <w:t>, аларме и контролу периметра.</w:t>
      </w:r>
    </w:p>
    <w:p w14:paraId="495F3C46"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 xml:space="preserve">2. </w:t>
      </w:r>
      <w:r w:rsidRPr="00A916F6">
        <w:rPr>
          <w:b/>
          <w:bCs/>
          <w:szCs w:val="20"/>
          <w:lang w:val="sr-Cyrl-RS"/>
        </w:rPr>
        <w:t xml:space="preserve">Стручни надзор - </w:t>
      </w:r>
      <w:r w:rsidRPr="00A916F6">
        <w:rPr>
          <w:b/>
          <w:bCs/>
          <w:szCs w:val="20"/>
        </w:rPr>
        <w:t>Акредитација простора</w:t>
      </w:r>
    </w:p>
    <w:p w14:paraId="65982A29" w14:textId="77777777" w:rsidR="008B10CB" w:rsidRPr="00A916F6" w:rsidRDefault="008B10CB" w:rsidP="008B10CB">
      <w:pPr>
        <w:spacing w:before="100" w:beforeAutospacing="1" w:after="100" w:afterAutospacing="1" w:line="240" w:lineRule="auto"/>
        <w:rPr>
          <w:szCs w:val="20"/>
        </w:rPr>
      </w:pPr>
      <w:r w:rsidRPr="00A916F6">
        <w:rPr>
          <w:szCs w:val="20"/>
          <w:lang w:val="sr-Cyrl-RS"/>
        </w:rPr>
        <w:t>Стручни надзор, односно а</w:t>
      </w:r>
      <w:r w:rsidRPr="00A916F6">
        <w:rPr>
          <w:szCs w:val="20"/>
        </w:rPr>
        <w:t>кредитација је формални поступак утврђивања да одређени простор испуњава прописане услове за чување и обраду тајних података.</w:t>
      </w:r>
    </w:p>
    <w:p w14:paraId="199653D8" w14:textId="77777777" w:rsidR="008B10CB" w:rsidRPr="00A916F6" w:rsidRDefault="008B10CB" w:rsidP="008B10CB">
      <w:pPr>
        <w:spacing w:before="100" w:beforeAutospacing="1" w:after="100" w:afterAutospacing="1" w:line="240" w:lineRule="auto"/>
        <w:outlineLvl w:val="2"/>
        <w:rPr>
          <w:b/>
          <w:bCs/>
          <w:szCs w:val="20"/>
        </w:rPr>
      </w:pPr>
      <w:r w:rsidRPr="00A916F6">
        <w:rPr>
          <w:b/>
          <w:bCs/>
          <w:szCs w:val="20"/>
        </w:rPr>
        <w:t>Поступак обухвата:</w:t>
      </w:r>
    </w:p>
    <w:p w14:paraId="371B3CFE" w14:textId="77777777" w:rsidR="008B10CB" w:rsidRPr="00A916F6" w:rsidRDefault="008B10CB" w:rsidP="00DF41CC">
      <w:pPr>
        <w:numPr>
          <w:ilvl w:val="0"/>
          <w:numId w:val="101"/>
        </w:numPr>
        <w:spacing w:before="100" w:beforeAutospacing="1" w:after="100" w:afterAutospacing="1" w:line="240" w:lineRule="auto"/>
        <w:jc w:val="left"/>
        <w:rPr>
          <w:szCs w:val="20"/>
        </w:rPr>
      </w:pPr>
      <w:r w:rsidRPr="00A916F6">
        <w:rPr>
          <w:b/>
          <w:bCs/>
          <w:szCs w:val="20"/>
        </w:rPr>
        <w:t>Израда интерне процене ризика</w:t>
      </w:r>
      <w:r w:rsidRPr="00A916F6">
        <w:rPr>
          <w:b/>
          <w:bCs/>
          <w:szCs w:val="20"/>
          <w:lang w:val="sr-Cyrl-RS"/>
        </w:rPr>
        <w:t>, као и Плана заштите тајних података (процедура</w:t>
      </w:r>
      <w:r w:rsidRPr="00A916F6">
        <w:rPr>
          <w:szCs w:val="20"/>
        </w:rPr>
        <w:t xml:space="preserve"> и мер</w:t>
      </w:r>
      <w:r w:rsidRPr="00A916F6">
        <w:rPr>
          <w:szCs w:val="20"/>
          <w:lang w:val="sr-Cyrl-RS"/>
        </w:rPr>
        <w:t>а</w:t>
      </w:r>
      <w:r w:rsidRPr="00A916F6">
        <w:rPr>
          <w:szCs w:val="20"/>
        </w:rPr>
        <w:t xml:space="preserve"> заштите</w:t>
      </w:r>
      <w:r w:rsidRPr="00A916F6">
        <w:rPr>
          <w:szCs w:val="20"/>
          <w:lang w:val="sr-Cyrl-RS"/>
        </w:rPr>
        <w:t>)</w:t>
      </w:r>
      <w:r w:rsidRPr="00A916F6">
        <w:rPr>
          <w:szCs w:val="20"/>
        </w:rPr>
        <w:t>, у складу са упутствима Канцеларије;</w:t>
      </w:r>
    </w:p>
    <w:p w14:paraId="2AFFA69B" w14:textId="77777777" w:rsidR="008B10CB" w:rsidRPr="00A916F6" w:rsidRDefault="008B10CB" w:rsidP="00DF41CC">
      <w:pPr>
        <w:numPr>
          <w:ilvl w:val="0"/>
          <w:numId w:val="101"/>
        </w:numPr>
        <w:spacing w:before="100" w:beforeAutospacing="1" w:after="100" w:afterAutospacing="1" w:line="240" w:lineRule="auto"/>
        <w:jc w:val="left"/>
        <w:rPr>
          <w:szCs w:val="20"/>
        </w:rPr>
      </w:pPr>
      <w:r w:rsidRPr="00A916F6">
        <w:rPr>
          <w:b/>
          <w:bCs/>
          <w:szCs w:val="20"/>
        </w:rPr>
        <w:t xml:space="preserve">Техничка провера и </w:t>
      </w:r>
      <w:r w:rsidRPr="00A916F6">
        <w:rPr>
          <w:b/>
          <w:bCs/>
          <w:szCs w:val="20"/>
          <w:lang w:val="sr-Cyrl-RS"/>
        </w:rPr>
        <w:t>стручни надзор</w:t>
      </w:r>
      <w:r w:rsidRPr="00A916F6">
        <w:rPr>
          <w:b/>
          <w:bCs/>
          <w:szCs w:val="20"/>
        </w:rPr>
        <w:t xml:space="preserve"> простора</w:t>
      </w:r>
      <w:r w:rsidRPr="00A916F6">
        <w:rPr>
          <w:szCs w:val="20"/>
        </w:rPr>
        <w:t xml:space="preserve"> од стране Канцеларије;</w:t>
      </w:r>
    </w:p>
    <w:p w14:paraId="2CA742FB" w14:textId="77777777" w:rsidR="008B10CB" w:rsidRDefault="008B10CB" w:rsidP="00DF41CC">
      <w:pPr>
        <w:numPr>
          <w:ilvl w:val="0"/>
          <w:numId w:val="101"/>
        </w:numPr>
        <w:spacing w:before="100" w:beforeAutospacing="1" w:after="100" w:afterAutospacing="1" w:line="240" w:lineRule="auto"/>
        <w:jc w:val="left"/>
        <w:rPr>
          <w:szCs w:val="20"/>
        </w:rPr>
      </w:pPr>
      <w:r w:rsidRPr="00A916F6">
        <w:rPr>
          <w:szCs w:val="20"/>
        </w:rPr>
        <w:t xml:space="preserve">Издавање </w:t>
      </w:r>
      <w:r w:rsidRPr="00A916F6">
        <w:rPr>
          <w:b/>
          <w:bCs/>
          <w:szCs w:val="20"/>
        </w:rPr>
        <w:t>потврде о акредитацији</w:t>
      </w:r>
      <w:r w:rsidRPr="00A916F6">
        <w:rPr>
          <w:szCs w:val="20"/>
        </w:rPr>
        <w:t>, која важи за конкретан простор, врсту активности и степен тајности.</w:t>
      </w:r>
    </w:p>
    <w:p w14:paraId="27C15347" w14:textId="77777777" w:rsidR="008B10CB" w:rsidRDefault="008B10CB">
      <w:pPr>
        <w:spacing w:after="160" w:line="259" w:lineRule="auto"/>
        <w:ind w:left="0" w:firstLine="0"/>
        <w:jc w:val="left"/>
        <w:rPr>
          <w:szCs w:val="20"/>
        </w:rPr>
      </w:pPr>
      <w:r>
        <w:rPr>
          <w:szCs w:val="20"/>
        </w:rPr>
        <w:br w:type="page"/>
      </w:r>
    </w:p>
    <w:p w14:paraId="3EA49832"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lastRenderedPageBreak/>
        <w:t xml:space="preserve">3. Самопроцена и </w:t>
      </w:r>
      <w:r w:rsidRPr="00A916F6">
        <w:rPr>
          <w:b/>
          <w:bCs/>
          <w:szCs w:val="20"/>
          <w:lang w:val="sr-Cyrl-RS"/>
        </w:rPr>
        <w:t xml:space="preserve">стручни и инспекцијски </w:t>
      </w:r>
      <w:r w:rsidRPr="00A916F6">
        <w:rPr>
          <w:b/>
          <w:bCs/>
          <w:szCs w:val="20"/>
        </w:rPr>
        <w:t>надзор</w:t>
      </w:r>
    </w:p>
    <w:p w14:paraId="4B6F81FE" w14:textId="77777777" w:rsidR="008B10CB" w:rsidRPr="00A916F6" w:rsidRDefault="008B10CB" w:rsidP="008B10CB">
      <w:pPr>
        <w:spacing w:before="100" w:beforeAutospacing="1" w:after="100" w:afterAutospacing="1" w:line="240" w:lineRule="auto"/>
        <w:rPr>
          <w:szCs w:val="20"/>
        </w:rPr>
      </w:pPr>
      <w:r w:rsidRPr="00A916F6">
        <w:rPr>
          <w:szCs w:val="20"/>
        </w:rPr>
        <w:t>Орган државне управе или други субјект који поступа са тајним подацима обавезан је да:</w:t>
      </w:r>
    </w:p>
    <w:p w14:paraId="0FDAC039" w14:textId="77777777" w:rsidR="008B10CB" w:rsidRPr="00A916F6" w:rsidRDefault="008B10CB" w:rsidP="00DF41CC">
      <w:pPr>
        <w:numPr>
          <w:ilvl w:val="0"/>
          <w:numId w:val="102"/>
        </w:numPr>
        <w:spacing w:before="100" w:beforeAutospacing="1" w:after="100" w:afterAutospacing="1" w:line="240" w:lineRule="auto"/>
        <w:jc w:val="left"/>
        <w:rPr>
          <w:szCs w:val="20"/>
        </w:rPr>
      </w:pPr>
      <w:r w:rsidRPr="00A916F6">
        <w:rPr>
          <w:szCs w:val="20"/>
        </w:rPr>
        <w:t xml:space="preserve">редовно врши </w:t>
      </w:r>
      <w:r w:rsidRPr="00A916F6">
        <w:rPr>
          <w:b/>
          <w:bCs/>
          <w:szCs w:val="20"/>
        </w:rPr>
        <w:t>самопроцену примене мера безбедности</w:t>
      </w:r>
      <w:r w:rsidRPr="00A916F6">
        <w:rPr>
          <w:szCs w:val="20"/>
        </w:rPr>
        <w:t>;</w:t>
      </w:r>
    </w:p>
    <w:p w14:paraId="560D011B" w14:textId="77777777" w:rsidR="008B10CB" w:rsidRPr="00A916F6" w:rsidRDefault="008B10CB" w:rsidP="00DF41CC">
      <w:pPr>
        <w:numPr>
          <w:ilvl w:val="0"/>
          <w:numId w:val="102"/>
        </w:numPr>
        <w:spacing w:before="100" w:beforeAutospacing="1" w:after="100" w:afterAutospacing="1" w:line="240" w:lineRule="auto"/>
        <w:jc w:val="left"/>
        <w:rPr>
          <w:szCs w:val="20"/>
        </w:rPr>
      </w:pPr>
      <w:r w:rsidRPr="00A916F6">
        <w:rPr>
          <w:szCs w:val="20"/>
        </w:rPr>
        <w:t xml:space="preserve">одржава </w:t>
      </w:r>
      <w:r w:rsidRPr="00A916F6">
        <w:rPr>
          <w:b/>
          <w:bCs/>
          <w:szCs w:val="20"/>
        </w:rPr>
        <w:t>евиденције о приступу и кретању у зонама</w:t>
      </w:r>
      <w:r w:rsidRPr="00A916F6">
        <w:rPr>
          <w:szCs w:val="20"/>
        </w:rPr>
        <w:t>;</w:t>
      </w:r>
    </w:p>
    <w:p w14:paraId="4BF03DB4" w14:textId="77777777" w:rsidR="008B10CB" w:rsidRPr="00A916F6" w:rsidRDefault="008B10CB" w:rsidP="00DF41CC">
      <w:pPr>
        <w:numPr>
          <w:ilvl w:val="0"/>
          <w:numId w:val="102"/>
        </w:numPr>
        <w:spacing w:before="100" w:beforeAutospacing="1" w:after="100" w:afterAutospacing="1" w:line="240" w:lineRule="auto"/>
        <w:jc w:val="left"/>
        <w:rPr>
          <w:szCs w:val="20"/>
        </w:rPr>
      </w:pPr>
      <w:r w:rsidRPr="00A916F6">
        <w:rPr>
          <w:szCs w:val="20"/>
        </w:rPr>
        <w:t xml:space="preserve">припрема </w:t>
      </w:r>
      <w:r w:rsidRPr="00A916F6">
        <w:rPr>
          <w:b/>
          <w:bCs/>
          <w:szCs w:val="20"/>
        </w:rPr>
        <w:t xml:space="preserve">план </w:t>
      </w:r>
      <w:r w:rsidRPr="00A916F6">
        <w:rPr>
          <w:b/>
          <w:bCs/>
          <w:szCs w:val="20"/>
          <w:lang w:val="sr-Cyrl-RS"/>
        </w:rPr>
        <w:t>рада са тајним подацима, процене</w:t>
      </w:r>
      <w:r w:rsidRPr="00A916F6">
        <w:rPr>
          <w:b/>
          <w:bCs/>
          <w:szCs w:val="20"/>
        </w:rPr>
        <w:t xml:space="preserve"> ризика и мере унапређења</w:t>
      </w:r>
      <w:r w:rsidRPr="00A916F6">
        <w:rPr>
          <w:szCs w:val="20"/>
        </w:rPr>
        <w:t>;</w:t>
      </w:r>
    </w:p>
    <w:p w14:paraId="5A7BF483" w14:textId="77777777" w:rsidR="008B10CB" w:rsidRPr="00A916F6" w:rsidRDefault="008B10CB" w:rsidP="00DF41CC">
      <w:pPr>
        <w:numPr>
          <w:ilvl w:val="0"/>
          <w:numId w:val="102"/>
        </w:numPr>
        <w:spacing w:before="100" w:beforeAutospacing="1" w:after="100" w:afterAutospacing="1" w:line="240" w:lineRule="auto"/>
        <w:jc w:val="left"/>
        <w:rPr>
          <w:szCs w:val="20"/>
        </w:rPr>
      </w:pPr>
      <w:r w:rsidRPr="00A916F6">
        <w:rPr>
          <w:szCs w:val="20"/>
        </w:rPr>
        <w:t xml:space="preserve">омогући </w:t>
      </w:r>
      <w:r w:rsidRPr="00A916F6">
        <w:rPr>
          <w:szCs w:val="20"/>
          <w:lang w:val="sr-Cyrl-RS"/>
        </w:rPr>
        <w:t xml:space="preserve">и организује </w:t>
      </w:r>
      <w:r w:rsidRPr="00A916F6">
        <w:rPr>
          <w:b/>
          <w:szCs w:val="20"/>
          <w:lang w:val="sr-Cyrl-RS"/>
        </w:rPr>
        <w:t xml:space="preserve">стручни надзор и акредитацију простора и процедура, </w:t>
      </w:r>
      <w:r w:rsidRPr="00A916F6">
        <w:rPr>
          <w:szCs w:val="20"/>
          <w:lang w:val="sr-Cyrl-RS"/>
        </w:rPr>
        <w:t xml:space="preserve">који спроводи Канцеларија Савета (ради се по захтеву органа јавне власти) </w:t>
      </w:r>
    </w:p>
    <w:p w14:paraId="6060226D" w14:textId="77777777" w:rsidR="008B10CB" w:rsidRPr="00A916F6" w:rsidRDefault="008B10CB" w:rsidP="00DF41CC">
      <w:pPr>
        <w:numPr>
          <w:ilvl w:val="0"/>
          <w:numId w:val="102"/>
        </w:numPr>
        <w:spacing w:before="100" w:beforeAutospacing="1" w:after="100" w:afterAutospacing="1" w:line="240" w:lineRule="auto"/>
        <w:jc w:val="left"/>
        <w:rPr>
          <w:szCs w:val="20"/>
        </w:rPr>
      </w:pPr>
      <w:r w:rsidRPr="00A916F6">
        <w:rPr>
          <w:b/>
          <w:szCs w:val="20"/>
          <w:lang w:val="sr-Cyrl-RS"/>
        </w:rPr>
        <w:t xml:space="preserve">омогући </w:t>
      </w:r>
      <w:r w:rsidRPr="00A916F6">
        <w:rPr>
          <w:b/>
          <w:bCs/>
          <w:szCs w:val="20"/>
        </w:rPr>
        <w:t>инспекцијски надзор</w:t>
      </w:r>
      <w:r w:rsidRPr="00A916F6">
        <w:rPr>
          <w:szCs w:val="20"/>
        </w:rPr>
        <w:t>, који спроводи надлежно министарство.</w:t>
      </w:r>
    </w:p>
    <w:p w14:paraId="63158B75"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4. Инспекцијски надзор</w:t>
      </w:r>
    </w:p>
    <w:p w14:paraId="4C93FBDE" w14:textId="77777777" w:rsidR="008B10CB" w:rsidRPr="00A916F6" w:rsidRDefault="008B10CB" w:rsidP="008B10CB">
      <w:pPr>
        <w:spacing w:before="100" w:beforeAutospacing="1" w:after="100" w:afterAutospacing="1" w:line="240" w:lineRule="auto"/>
        <w:rPr>
          <w:szCs w:val="20"/>
        </w:rPr>
      </w:pPr>
      <w:r w:rsidRPr="00A916F6">
        <w:rPr>
          <w:szCs w:val="20"/>
        </w:rPr>
        <w:t xml:space="preserve">Надзор над применом закона и уредбе спроводи </w:t>
      </w:r>
      <w:r w:rsidRPr="00A916F6">
        <w:rPr>
          <w:b/>
          <w:bCs/>
          <w:szCs w:val="20"/>
        </w:rPr>
        <w:t>Министарство правде</w:t>
      </w:r>
      <w:r w:rsidRPr="00A916F6">
        <w:rPr>
          <w:szCs w:val="20"/>
        </w:rPr>
        <w:t>, које:</w:t>
      </w:r>
    </w:p>
    <w:p w14:paraId="643250DB" w14:textId="77777777" w:rsidR="008B10CB" w:rsidRPr="00A916F6" w:rsidRDefault="008B10CB" w:rsidP="00DF41CC">
      <w:pPr>
        <w:numPr>
          <w:ilvl w:val="0"/>
          <w:numId w:val="103"/>
        </w:numPr>
        <w:spacing w:before="100" w:beforeAutospacing="1" w:after="100" w:afterAutospacing="1" w:line="240" w:lineRule="auto"/>
        <w:jc w:val="left"/>
        <w:rPr>
          <w:szCs w:val="20"/>
        </w:rPr>
      </w:pPr>
      <w:r w:rsidRPr="00A916F6">
        <w:rPr>
          <w:szCs w:val="20"/>
        </w:rPr>
        <w:t>контролише усклађеност простора и мера са издатом акредитацијом;</w:t>
      </w:r>
    </w:p>
    <w:p w14:paraId="7954E042" w14:textId="77777777" w:rsidR="008B10CB" w:rsidRPr="00A916F6" w:rsidRDefault="008B10CB" w:rsidP="00DF41CC">
      <w:pPr>
        <w:numPr>
          <w:ilvl w:val="0"/>
          <w:numId w:val="103"/>
        </w:numPr>
        <w:spacing w:before="100" w:beforeAutospacing="1" w:after="100" w:afterAutospacing="1" w:line="240" w:lineRule="auto"/>
        <w:jc w:val="left"/>
        <w:rPr>
          <w:szCs w:val="20"/>
        </w:rPr>
      </w:pPr>
      <w:r w:rsidRPr="00A916F6">
        <w:rPr>
          <w:szCs w:val="20"/>
        </w:rPr>
        <w:t>прегледа документацију и техничку опрему;</w:t>
      </w:r>
    </w:p>
    <w:p w14:paraId="482C4A19" w14:textId="77777777" w:rsidR="008B10CB" w:rsidRPr="00A916F6" w:rsidRDefault="008B10CB" w:rsidP="00DF41CC">
      <w:pPr>
        <w:numPr>
          <w:ilvl w:val="0"/>
          <w:numId w:val="103"/>
        </w:numPr>
        <w:spacing w:before="100" w:beforeAutospacing="1" w:after="100" w:afterAutospacing="1" w:line="240" w:lineRule="auto"/>
        <w:jc w:val="left"/>
        <w:rPr>
          <w:szCs w:val="20"/>
        </w:rPr>
      </w:pPr>
      <w:r w:rsidRPr="00A916F6">
        <w:rPr>
          <w:szCs w:val="20"/>
        </w:rPr>
        <w:t xml:space="preserve">у случају пропуста, изриче </w:t>
      </w:r>
      <w:r w:rsidRPr="00A916F6">
        <w:rPr>
          <w:b/>
          <w:bCs/>
          <w:szCs w:val="20"/>
        </w:rPr>
        <w:t>мере отклањања неправилности</w:t>
      </w:r>
      <w:r w:rsidRPr="00A916F6">
        <w:rPr>
          <w:szCs w:val="20"/>
        </w:rPr>
        <w:t xml:space="preserve"> и може суспендовати приступ или акредитацију.</w:t>
      </w:r>
    </w:p>
    <w:p w14:paraId="66238050" w14:textId="77777777" w:rsidR="008B10CB" w:rsidRPr="00A916F6" w:rsidRDefault="008B10CB" w:rsidP="008B10CB">
      <w:pPr>
        <w:spacing w:before="100" w:beforeAutospacing="1" w:after="100" w:afterAutospacing="1" w:line="240" w:lineRule="auto"/>
        <w:outlineLvl w:val="1"/>
        <w:rPr>
          <w:b/>
          <w:bCs/>
          <w:szCs w:val="20"/>
        </w:rPr>
      </w:pPr>
      <w:r w:rsidRPr="00A916F6">
        <w:rPr>
          <w:b/>
          <w:bCs/>
          <w:szCs w:val="20"/>
        </w:rPr>
        <w:t>5. Завршна напомена</w:t>
      </w:r>
    </w:p>
    <w:p w14:paraId="7AFE7817" w14:textId="77777777" w:rsidR="008B10CB" w:rsidRPr="00A916F6" w:rsidRDefault="008B10CB" w:rsidP="008B10CB">
      <w:pPr>
        <w:spacing w:before="100" w:beforeAutospacing="1" w:after="100" w:afterAutospacing="1" w:line="240" w:lineRule="auto"/>
        <w:rPr>
          <w:szCs w:val="20"/>
        </w:rPr>
      </w:pPr>
      <w:r w:rsidRPr="00A916F6">
        <w:rPr>
          <w:szCs w:val="20"/>
        </w:rPr>
        <w:t>Сви субјекти који обрађују или чувају тајне податке дужни су да:</w:t>
      </w:r>
    </w:p>
    <w:p w14:paraId="0F52144D" w14:textId="77777777" w:rsidR="008B10CB" w:rsidRPr="00A916F6" w:rsidRDefault="008B10CB" w:rsidP="00DF41CC">
      <w:pPr>
        <w:numPr>
          <w:ilvl w:val="0"/>
          <w:numId w:val="104"/>
        </w:numPr>
        <w:spacing w:before="100" w:beforeAutospacing="1" w:after="100" w:afterAutospacing="1" w:line="240" w:lineRule="auto"/>
        <w:jc w:val="left"/>
        <w:rPr>
          <w:szCs w:val="20"/>
        </w:rPr>
      </w:pPr>
      <w:r w:rsidRPr="00A916F6">
        <w:rPr>
          <w:szCs w:val="20"/>
        </w:rPr>
        <w:t>обезбеде просторе у складу са прописаним зонама;</w:t>
      </w:r>
    </w:p>
    <w:p w14:paraId="5AE190E2" w14:textId="77777777" w:rsidR="008B10CB" w:rsidRPr="00A916F6" w:rsidRDefault="008B10CB" w:rsidP="00DF41CC">
      <w:pPr>
        <w:numPr>
          <w:ilvl w:val="0"/>
          <w:numId w:val="104"/>
        </w:numPr>
        <w:spacing w:before="100" w:beforeAutospacing="1" w:after="100" w:afterAutospacing="1" w:line="240" w:lineRule="auto"/>
        <w:jc w:val="left"/>
        <w:rPr>
          <w:szCs w:val="20"/>
        </w:rPr>
      </w:pPr>
      <w:r w:rsidRPr="00A916F6">
        <w:rPr>
          <w:szCs w:val="20"/>
        </w:rPr>
        <w:t>прибаве акредитацију од надлежног органа;</w:t>
      </w:r>
    </w:p>
    <w:p w14:paraId="1A800FD0" w14:textId="77777777" w:rsidR="008B10CB" w:rsidRPr="00A916F6" w:rsidRDefault="008B10CB" w:rsidP="00DF41CC">
      <w:pPr>
        <w:numPr>
          <w:ilvl w:val="0"/>
          <w:numId w:val="104"/>
        </w:numPr>
        <w:spacing w:before="100" w:beforeAutospacing="1" w:after="100" w:afterAutospacing="1" w:line="240" w:lineRule="auto"/>
        <w:jc w:val="left"/>
        <w:rPr>
          <w:szCs w:val="20"/>
        </w:rPr>
      </w:pPr>
      <w:r w:rsidRPr="00A916F6">
        <w:rPr>
          <w:szCs w:val="20"/>
        </w:rPr>
        <w:t>континуирано спроводе мере заштите и пријављују сваку промену у организацији или техничким условима.</w:t>
      </w:r>
    </w:p>
    <w:p w14:paraId="3DEB4CA5" w14:textId="77777777" w:rsidR="008B10CB" w:rsidRDefault="008B10CB" w:rsidP="008B10CB">
      <w:pPr>
        <w:spacing w:before="100" w:beforeAutospacing="1" w:after="100" w:afterAutospacing="1" w:line="240" w:lineRule="auto"/>
        <w:outlineLvl w:val="3"/>
        <w:rPr>
          <w:b/>
          <w:bCs/>
          <w:szCs w:val="20"/>
        </w:rPr>
      </w:pPr>
      <w:r w:rsidRPr="00A916F6">
        <w:rPr>
          <w:b/>
          <w:bCs/>
          <w:szCs w:val="20"/>
        </w:rPr>
        <w:t>6. Основни циљеви зонирања и акредитације</w:t>
      </w:r>
    </w:p>
    <w:p w14:paraId="06E8249F" w14:textId="77777777" w:rsidR="008B10CB" w:rsidRPr="008B10CB" w:rsidRDefault="008B10CB" w:rsidP="00DF41CC">
      <w:pPr>
        <w:pStyle w:val="ListParagraph"/>
        <w:numPr>
          <w:ilvl w:val="0"/>
          <w:numId w:val="105"/>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Очување поверљивости, интегритета и доступности тајних података</w:t>
      </w:r>
    </w:p>
    <w:p w14:paraId="12D1909A" w14:textId="77777777" w:rsidR="008B10CB" w:rsidRPr="008B10CB" w:rsidRDefault="008B10CB" w:rsidP="00DF41CC">
      <w:pPr>
        <w:pStyle w:val="ListParagraph"/>
        <w:numPr>
          <w:ilvl w:val="0"/>
          <w:numId w:val="105"/>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Увођење зона контролисаног приступа и физичко-техничких баријера</w:t>
      </w:r>
    </w:p>
    <w:p w14:paraId="0CA51733" w14:textId="77777777" w:rsidR="008B10CB" w:rsidRPr="008B10CB" w:rsidRDefault="008B10CB" w:rsidP="00DF41CC">
      <w:pPr>
        <w:pStyle w:val="ListParagraph"/>
        <w:numPr>
          <w:ilvl w:val="0"/>
          <w:numId w:val="105"/>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Усклађеност са домаћим и међународним стандардима</w:t>
      </w:r>
    </w:p>
    <w:p w14:paraId="3477BC4C" w14:textId="77777777" w:rsidR="008B10CB" w:rsidRPr="008B10CB" w:rsidRDefault="008B10CB" w:rsidP="00DF41CC">
      <w:pPr>
        <w:pStyle w:val="ListParagraph"/>
        <w:numPr>
          <w:ilvl w:val="0"/>
          <w:numId w:val="105"/>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Смањење ризика од неовлашћеног приступа или компромитације</w:t>
      </w:r>
    </w:p>
    <w:p w14:paraId="707F6EFF" w14:textId="77777777" w:rsidR="008B10CB" w:rsidRPr="008B10CB" w:rsidRDefault="008B10CB" w:rsidP="00DF41CC">
      <w:pPr>
        <w:pStyle w:val="ListParagraph"/>
        <w:numPr>
          <w:ilvl w:val="0"/>
          <w:numId w:val="105"/>
        </w:numPr>
        <w:spacing w:before="100" w:beforeAutospacing="1" w:after="100" w:afterAutospacing="1" w:line="240" w:lineRule="auto"/>
        <w:outlineLvl w:val="3"/>
        <w:rPr>
          <w:rFonts w:ascii="Times New Roman" w:eastAsia="Times New Roman" w:hAnsi="Times New Roman" w:cs="Times New Roman"/>
          <w:b/>
          <w:bCs/>
          <w:sz w:val="20"/>
          <w:szCs w:val="20"/>
        </w:rPr>
      </w:pPr>
      <w:r w:rsidRPr="008B10CB">
        <w:rPr>
          <w:rFonts w:ascii="Times New Roman" w:hAnsi="Times New Roman" w:cs="Times New Roman"/>
          <w:bCs/>
          <w:sz w:val="20"/>
          <w:szCs w:val="20"/>
        </w:rPr>
        <w:t>Повећање одговорности и транспарентности унутар органа јавне власти</w:t>
      </w:r>
    </w:p>
    <w:p w14:paraId="63D22019" w14:textId="77777777" w:rsidR="008B10CB" w:rsidRDefault="008B10CB">
      <w:pPr>
        <w:spacing w:after="160" w:line="259" w:lineRule="auto"/>
        <w:ind w:left="0" w:firstLine="0"/>
        <w:jc w:val="left"/>
        <w:rPr>
          <w:szCs w:val="20"/>
        </w:rPr>
      </w:pPr>
      <w:r>
        <w:rPr>
          <w:szCs w:val="20"/>
        </w:rPr>
        <w:br w:type="page"/>
      </w:r>
    </w:p>
    <w:p w14:paraId="0F265BD7" w14:textId="45FF6224" w:rsidR="008B10CB" w:rsidRDefault="008B10CB" w:rsidP="008B10CB">
      <w:pPr>
        <w:spacing w:before="100" w:beforeAutospacing="1" w:after="100" w:afterAutospacing="1" w:line="240" w:lineRule="auto"/>
        <w:outlineLvl w:val="2"/>
        <w:rPr>
          <w:b/>
          <w:bCs/>
          <w:szCs w:val="20"/>
        </w:rPr>
      </w:pPr>
      <w:r w:rsidRPr="00A916F6">
        <w:rPr>
          <w:b/>
          <w:bCs/>
          <w:szCs w:val="20"/>
        </w:rPr>
        <w:lastRenderedPageBreak/>
        <w:t>Преглед зона и мера заштите тајних података</w:t>
      </w:r>
    </w:p>
    <w:tbl>
      <w:tblPr>
        <w:tblW w:w="7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96"/>
        <w:gridCol w:w="1362"/>
        <w:gridCol w:w="2163"/>
      </w:tblGrid>
      <w:tr w:rsidR="007E56E4" w:rsidRPr="007E56E4" w14:paraId="317112B2" w14:textId="77777777" w:rsidTr="002A7C4F">
        <w:trPr>
          <w:trHeight w:val="779"/>
        </w:trPr>
        <w:tc>
          <w:tcPr>
            <w:tcW w:w="1879" w:type="dxa"/>
            <w:shd w:val="clear" w:color="auto" w:fill="auto"/>
            <w:vAlign w:val="center"/>
            <w:hideMark/>
          </w:tcPr>
          <w:p w14:paraId="55BCF334" w14:textId="77777777" w:rsidR="007E56E4" w:rsidRPr="007E56E4" w:rsidRDefault="007E56E4" w:rsidP="007E56E4">
            <w:pPr>
              <w:spacing w:after="0" w:line="240" w:lineRule="auto"/>
              <w:ind w:left="0" w:firstLine="0"/>
              <w:jc w:val="center"/>
              <w:rPr>
                <w:b/>
                <w:bCs/>
                <w:szCs w:val="20"/>
              </w:rPr>
            </w:pPr>
            <w:r w:rsidRPr="007E56E4">
              <w:rPr>
                <w:b/>
                <w:bCs/>
                <w:szCs w:val="20"/>
              </w:rPr>
              <w:t>Зона</w:t>
            </w:r>
          </w:p>
        </w:tc>
        <w:tc>
          <w:tcPr>
            <w:tcW w:w="1696" w:type="dxa"/>
            <w:shd w:val="clear" w:color="auto" w:fill="auto"/>
            <w:vAlign w:val="center"/>
            <w:hideMark/>
          </w:tcPr>
          <w:p w14:paraId="4CCAE775" w14:textId="77777777" w:rsidR="007E56E4" w:rsidRPr="007E56E4" w:rsidRDefault="007E56E4" w:rsidP="007E56E4">
            <w:pPr>
              <w:spacing w:after="0" w:line="240" w:lineRule="auto"/>
              <w:ind w:left="0" w:firstLine="0"/>
              <w:jc w:val="center"/>
              <w:rPr>
                <w:b/>
                <w:bCs/>
                <w:szCs w:val="20"/>
              </w:rPr>
            </w:pPr>
            <w:r w:rsidRPr="007E56E4">
              <w:rPr>
                <w:b/>
                <w:bCs/>
                <w:szCs w:val="20"/>
              </w:rPr>
              <w:t>Степен тајности података</w:t>
            </w:r>
          </w:p>
        </w:tc>
        <w:tc>
          <w:tcPr>
            <w:tcW w:w="1362" w:type="dxa"/>
            <w:shd w:val="clear" w:color="auto" w:fill="auto"/>
            <w:vAlign w:val="center"/>
            <w:hideMark/>
          </w:tcPr>
          <w:p w14:paraId="1F1E5DFB" w14:textId="77777777" w:rsidR="007E56E4" w:rsidRPr="007E56E4" w:rsidRDefault="007E56E4" w:rsidP="007E56E4">
            <w:pPr>
              <w:spacing w:after="0" w:line="240" w:lineRule="auto"/>
              <w:ind w:left="0" w:firstLine="0"/>
              <w:jc w:val="center"/>
              <w:rPr>
                <w:b/>
                <w:bCs/>
                <w:szCs w:val="20"/>
              </w:rPr>
            </w:pPr>
            <w:r w:rsidRPr="007E56E4">
              <w:rPr>
                <w:b/>
                <w:bCs/>
                <w:szCs w:val="20"/>
              </w:rPr>
              <w:t>Намена простора</w:t>
            </w:r>
          </w:p>
        </w:tc>
        <w:tc>
          <w:tcPr>
            <w:tcW w:w="2163" w:type="dxa"/>
            <w:shd w:val="clear" w:color="auto" w:fill="auto"/>
            <w:vAlign w:val="center"/>
            <w:hideMark/>
          </w:tcPr>
          <w:p w14:paraId="6B081DEE" w14:textId="77777777" w:rsidR="007E56E4" w:rsidRPr="007E56E4" w:rsidRDefault="007E56E4" w:rsidP="007E56E4">
            <w:pPr>
              <w:spacing w:after="0" w:line="240" w:lineRule="auto"/>
              <w:ind w:left="0" w:firstLine="0"/>
              <w:jc w:val="center"/>
              <w:rPr>
                <w:b/>
                <w:bCs/>
                <w:szCs w:val="20"/>
              </w:rPr>
            </w:pPr>
            <w:r w:rsidRPr="007E56E4">
              <w:rPr>
                <w:b/>
                <w:bCs/>
                <w:szCs w:val="20"/>
              </w:rPr>
              <w:t>Кључне мере заштите</w:t>
            </w:r>
          </w:p>
        </w:tc>
      </w:tr>
      <w:tr w:rsidR="007E56E4" w:rsidRPr="007E56E4" w14:paraId="238379ED" w14:textId="77777777" w:rsidTr="002A7C4F">
        <w:trPr>
          <w:trHeight w:val="2245"/>
        </w:trPr>
        <w:tc>
          <w:tcPr>
            <w:tcW w:w="1879" w:type="dxa"/>
            <w:shd w:val="clear" w:color="auto" w:fill="auto"/>
            <w:vAlign w:val="center"/>
            <w:hideMark/>
          </w:tcPr>
          <w:p w14:paraId="59E70B68" w14:textId="77777777" w:rsidR="007E56E4" w:rsidRPr="007E56E4" w:rsidRDefault="007E56E4" w:rsidP="007E56E4">
            <w:pPr>
              <w:spacing w:after="0" w:line="240" w:lineRule="auto"/>
              <w:ind w:left="0" w:firstLine="0"/>
              <w:jc w:val="left"/>
              <w:rPr>
                <w:b/>
                <w:bCs/>
                <w:szCs w:val="20"/>
              </w:rPr>
            </w:pPr>
            <w:r w:rsidRPr="007E56E4">
              <w:rPr>
                <w:b/>
                <w:bCs/>
                <w:szCs w:val="20"/>
              </w:rPr>
              <w:t>Административна зона</w:t>
            </w:r>
          </w:p>
        </w:tc>
        <w:tc>
          <w:tcPr>
            <w:tcW w:w="1696" w:type="dxa"/>
            <w:shd w:val="clear" w:color="auto" w:fill="auto"/>
            <w:vAlign w:val="center"/>
            <w:hideMark/>
          </w:tcPr>
          <w:p w14:paraId="0FAD7F55" w14:textId="77777777" w:rsidR="007E56E4" w:rsidRPr="007E56E4" w:rsidRDefault="007E56E4" w:rsidP="007E56E4">
            <w:pPr>
              <w:spacing w:after="0" w:line="240" w:lineRule="auto"/>
              <w:ind w:left="0" w:firstLine="0"/>
              <w:jc w:val="left"/>
              <w:rPr>
                <w:szCs w:val="20"/>
              </w:rPr>
            </w:pPr>
            <w:r w:rsidRPr="007E56E4">
              <w:rPr>
                <w:szCs w:val="20"/>
              </w:rPr>
              <w:t>„ИНТЕРНО“</w:t>
            </w:r>
          </w:p>
        </w:tc>
        <w:tc>
          <w:tcPr>
            <w:tcW w:w="1362" w:type="dxa"/>
            <w:shd w:val="clear" w:color="auto" w:fill="auto"/>
            <w:vAlign w:val="center"/>
            <w:hideMark/>
          </w:tcPr>
          <w:p w14:paraId="0DFA9E99" w14:textId="77777777" w:rsidR="007E56E4" w:rsidRPr="007E56E4" w:rsidRDefault="007E56E4" w:rsidP="007E56E4">
            <w:pPr>
              <w:spacing w:after="0" w:line="240" w:lineRule="auto"/>
              <w:ind w:left="0" w:firstLine="0"/>
              <w:jc w:val="left"/>
              <w:rPr>
                <w:szCs w:val="20"/>
              </w:rPr>
            </w:pPr>
            <w:r w:rsidRPr="007E56E4">
              <w:rPr>
                <w:szCs w:val="20"/>
              </w:rPr>
              <w:t>Обрада и чување података нижег степена</w:t>
            </w:r>
          </w:p>
        </w:tc>
        <w:tc>
          <w:tcPr>
            <w:tcW w:w="2163" w:type="dxa"/>
            <w:shd w:val="clear" w:color="auto" w:fill="auto"/>
            <w:vAlign w:val="center"/>
            <w:hideMark/>
          </w:tcPr>
          <w:p w14:paraId="594E12E7" w14:textId="77777777" w:rsidR="007E56E4" w:rsidRPr="007E56E4" w:rsidRDefault="007E56E4" w:rsidP="007E56E4">
            <w:pPr>
              <w:spacing w:after="0" w:line="240" w:lineRule="auto"/>
              <w:ind w:left="0" w:firstLine="0"/>
              <w:jc w:val="left"/>
              <w:rPr>
                <w:szCs w:val="20"/>
              </w:rPr>
            </w:pPr>
            <w:r w:rsidRPr="007E56E4">
              <w:rPr>
                <w:szCs w:val="20"/>
              </w:rPr>
              <w:t> </w:t>
            </w:r>
          </w:p>
          <w:p w14:paraId="2337FC24" w14:textId="77777777" w:rsidR="007E56E4" w:rsidRPr="007E56E4" w:rsidRDefault="007E56E4" w:rsidP="007E56E4">
            <w:pPr>
              <w:spacing w:after="0" w:line="240" w:lineRule="auto"/>
              <w:ind w:left="0" w:firstLine="0"/>
              <w:jc w:val="left"/>
              <w:rPr>
                <w:szCs w:val="20"/>
              </w:rPr>
            </w:pPr>
            <w:r w:rsidRPr="007E56E4">
              <w:rPr>
                <w:szCs w:val="20"/>
              </w:rPr>
              <w:t>- Надзор улаза, излаза и кретања лица/возила</w:t>
            </w:r>
          </w:p>
          <w:p w14:paraId="35D0AAD9" w14:textId="77777777" w:rsidR="007E56E4" w:rsidRPr="007E56E4" w:rsidRDefault="007E56E4" w:rsidP="007E56E4">
            <w:pPr>
              <w:spacing w:after="0" w:line="240" w:lineRule="auto"/>
              <w:ind w:left="0" w:firstLine="0"/>
              <w:jc w:val="left"/>
              <w:rPr>
                <w:szCs w:val="20"/>
              </w:rPr>
            </w:pPr>
            <w:r w:rsidRPr="007E56E4">
              <w:rPr>
                <w:szCs w:val="20"/>
              </w:rPr>
              <w:t>- Обавештење о надзору на улазу</w:t>
            </w:r>
          </w:p>
          <w:p w14:paraId="21372266" w14:textId="77777777" w:rsidR="007E56E4" w:rsidRPr="007E56E4" w:rsidRDefault="007E56E4" w:rsidP="007E56E4">
            <w:pPr>
              <w:spacing w:after="0" w:line="240" w:lineRule="auto"/>
              <w:ind w:left="0" w:firstLine="0"/>
              <w:jc w:val="left"/>
              <w:rPr>
                <w:szCs w:val="20"/>
              </w:rPr>
            </w:pPr>
            <w:r w:rsidRPr="007E56E4">
              <w:rPr>
                <w:szCs w:val="20"/>
              </w:rPr>
              <w:t>- Евиденција приступа</w:t>
            </w:r>
          </w:p>
          <w:p w14:paraId="62A30854" w14:textId="5B2F552E" w:rsidR="007E56E4" w:rsidRPr="007E56E4" w:rsidRDefault="007E56E4" w:rsidP="007E56E4">
            <w:pPr>
              <w:spacing w:after="0" w:line="240" w:lineRule="auto"/>
              <w:ind w:left="0"/>
              <w:jc w:val="left"/>
              <w:rPr>
                <w:szCs w:val="20"/>
              </w:rPr>
            </w:pPr>
            <w:r w:rsidRPr="007E56E4">
              <w:rPr>
                <w:szCs w:val="20"/>
              </w:rPr>
              <w:t>- Забрана неовлашћеног уношења и изношења података</w:t>
            </w:r>
          </w:p>
        </w:tc>
      </w:tr>
      <w:tr w:rsidR="007E56E4" w:rsidRPr="007E56E4" w14:paraId="08E6EF5C" w14:textId="77777777" w:rsidTr="002A7C4F">
        <w:trPr>
          <w:trHeight w:val="2890"/>
        </w:trPr>
        <w:tc>
          <w:tcPr>
            <w:tcW w:w="1879" w:type="dxa"/>
            <w:shd w:val="clear" w:color="auto" w:fill="auto"/>
            <w:vAlign w:val="center"/>
            <w:hideMark/>
          </w:tcPr>
          <w:p w14:paraId="3D3912B3" w14:textId="77777777" w:rsidR="007E56E4" w:rsidRPr="007E56E4" w:rsidRDefault="007E56E4" w:rsidP="007E56E4">
            <w:pPr>
              <w:spacing w:after="0" w:line="240" w:lineRule="auto"/>
              <w:ind w:left="0" w:firstLine="0"/>
              <w:jc w:val="left"/>
              <w:rPr>
                <w:b/>
                <w:bCs/>
                <w:szCs w:val="20"/>
              </w:rPr>
            </w:pPr>
            <w:r w:rsidRPr="007E56E4">
              <w:rPr>
                <w:b/>
                <w:bCs/>
                <w:szCs w:val="20"/>
              </w:rPr>
              <w:t>Безбедносна зона II степена</w:t>
            </w:r>
          </w:p>
        </w:tc>
        <w:tc>
          <w:tcPr>
            <w:tcW w:w="1696" w:type="dxa"/>
            <w:shd w:val="clear" w:color="auto" w:fill="auto"/>
            <w:vAlign w:val="center"/>
            <w:hideMark/>
          </w:tcPr>
          <w:p w14:paraId="518F3764" w14:textId="77777777" w:rsidR="007E56E4" w:rsidRPr="007E56E4" w:rsidRDefault="007E56E4" w:rsidP="007E56E4">
            <w:pPr>
              <w:spacing w:after="0" w:line="240" w:lineRule="auto"/>
              <w:ind w:left="0" w:firstLine="0"/>
              <w:jc w:val="left"/>
              <w:rPr>
                <w:szCs w:val="20"/>
              </w:rPr>
            </w:pPr>
            <w:r w:rsidRPr="007E56E4">
              <w:rPr>
                <w:szCs w:val="20"/>
              </w:rPr>
              <w:t>„ПОВЕРЉИВО“, „СТРОГО ПОВЕРЉИВО“, „ДРЖАВНА ТАЈНА“</w:t>
            </w:r>
          </w:p>
        </w:tc>
        <w:tc>
          <w:tcPr>
            <w:tcW w:w="1362" w:type="dxa"/>
            <w:shd w:val="clear" w:color="auto" w:fill="auto"/>
            <w:vAlign w:val="center"/>
            <w:hideMark/>
          </w:tcPr>
          <w:p w14:paraId="7E4CD369" w14:textId="77777777" w:rsidR="007E56E4" w:rsidRPr="007E56E4" w:rsidRDefault="007E56E4" w:rsidP="007E56E4">
            <w:pPr>
              <w:spacing w:after="0" w:line="240" w:lineRule="auto"/>
              <w:ind w:left="0" w:firstLine="0"/>
              <w:jc w:val="left"/>
              <w:rPr>
                <w:szCs w:val="20"/>
              </w:rPr>
            </w:pPr>
            <w:r w:rsidRPr="007E56E4">
              <w:rPr>
                <w:szCs w:val="20"/>
              </w:rPr>
              <w:t>Чување података (нпр. архиве, складишта)</w:t>
            </w:r>
          </w:p>
        </w:tc>
        <w:tc>
          <w:tcPr>
            <w:tcW w:w="2163" w:type="dxa"/>
            <w:shd w:val="clear" w:color="auto" w:fill="auto"/>
            <w:vAlign w:val="center"/>
            <w:hideMark/>
          </w:tcPr>
          <w:p w14:paraId="54328019" w14:textId="77777777" w:rsidR="007E56E4" w:rsidRPr="007E56E4" w:rsidRDefault="007E56E4" w:rsidP="007E56E4">
            <w:pPr>
              <w:spacing w:after="0" w:line="240" w:lineRule="auto"/>
              <w:ind w:left="0" w:firstLine="0"/>
              <w:jc w:val="left"/>
              <w:rPr>
                <w:szCs w:val="20"/>
              </w:rPr>
            </w:pPr>
            <w:r w:rsidRPr="007E56E4">
              <w:rPr>
                <w:szCs w:val="20"/>
              </w:rPr>
              <w:t> </w:t>
            </w:r>
          </w:p>
          <w:p w14:paraId="306910C1" w14:textId="77777777" w:rsidR="007E56E4" w:rsidRPr="007E56E4" w:rsidRDefault="007E56E4" w:rsidP="007E56E4">
            <w:pPr>
              <w:spacing w:after="0" w:line="240" w:lineRule="auto"/>
              <w:ind w:left="0" w:firstLine="0"/>
              <w:jc w:val="left"/>
              <w:rPr>
                <w:szCs w:val="20"/>
              </w:rPr>
            </w:pPr>
            <w:r w:rsidRPr="007E56E4">
              <w:rPr>
                <w:szCs w:val="20"/>
              </w:rPr>
              <w:t>- Потпуна контрола улаза и излаза</w:t>
            </w:r>
          </w:p>
          <w:p w14:paraId="49B49581" w14:textId="77777777" w:rsidR="007E56E4" w:rsidRPr="007E56E4" w:rsidRDefault="007E56E4" w:rsidP="007E56E4">
            <w:pPr>
              <w:spacing w:after="0" w:line="240" w:lineRule="auto"/>
              <w:ind w:left="0" w:firstLine="0"/>
              <w:jc w:val="left"/>
              <w:rPr>
                <w:szCs w:val="20"/>
              </w:rPr>
            </w:pPr>
            <w:r w:rsidRPr="007E56E4">
              <w:rPr>
                <w:szCs w:val="20"/>
              </w:rPr>
              <w:t>- Приступ само уз сертификат и по принципу потребности</w:t>
            </w:r>
          </w:p>
          <w:p w14:paraId="2FD84417" w14:textId="77777777" w:rsidR="007E56E4" w:rsidRPr="007E56E4" w:rsidRDefault="007E56E4" w:rsidP="007E56E4">
            <w:pPr>
              <w:spacing w:after="0" w:line="240" w:lineRule="auto"/>
              <w:ind w:left="0" w:firstLine="0"/>
              <w:jc w:val="left"/>
              <w:rPr>
                <w:szCs w:val="20"/>
              </w:rPr>
            </w:pPr>
            <w:r w:rsidRPr="007E56E4">
              <w:rPr>
                <w:szCs w:val="20"/>
              </w:rPr>
              <w:t>- Улаз других лица само уз пратњу</w:t>
            </w:r>
          </w:p>
          <w:p w14:paraId="16B8F21C" w14:textId="77777777" w:rsidR="007E56E4" w:rsidRPr="007E56E4" w:rsidRDefault="007E56E4" w:rsidP="007E56E4">
            <w:pPr>
              <w:spacing w:after="0" w:line="240" w:lineRule="auto"/>
              <w:ind w:left="0" w:firstLine="0"/>
              <w:jc w:val="left"/>
              <w:rPr>
                <w:szCs w:val="20"/>
              </w:rPr>
            </w:pPr>
            <w:r w:rsidRPr="007E56E4">
              <w:rPr>
                <w:szCs w:val="20"/>
              </w:rPr>
              <w:t>- Забрана уношења електронских уређаја без дозволе</w:t>
            </w:r>
          </w:p>
          <w:p w14:paraId="64576C69" w14:textId="502CE826" w:rsidR="007E56E4" w:rsidRPr="007E56E4" w:rsidRDefault="007E56E4" w:rsidP="007E56E4">
            <w:pPr>
              <w:spacing w:after="0" w:line="240" w:lineRule="auto"/>
              <w:ind w:left="0"/>
              <w:jc w:val="left"/>
              <w:rPr>
                <w:szCs w:val="20"/>
              </w:rPr>
            </w:pPr>
            <w:r w:rsidRPr="007E56E4">
              <w:rPr>
                <w:szCs w:val="20"/>
              </w:rPr>
              <w:t>- Противпровално обезбеђење и прегледи простора</w:t>
            </w:r>
          </w:p>
        </w:tc>
      </w:tr>
      <w:tr w:rsidR="007E56E4" w:rsidRPr="007E56E4" w14:paraId="09B6C806" w14:textId="77777777" w:rsidTr="002A7C4F">
        <w:trPr>
          <w:trHeight w:val="2620"/>
        </w:trPr>
        <w:tc>
          <w:tcPr>
            <w:tcW w:w="1879" w:type="dxa"/>
            <w:shd w:val="clear" w:color="auto" w:fill="auto"/>
            <w:vAlign w:val="center"/>
            <w:hideMark/>
          </w:tcPr>
          <w:p w14:paraId="6F3A76B0" w14:textId="77777777" w:rsidR="007E56E4" w:rsidRPr="007E56E4" w:rsidRDefault="007E56E4" w:rsidP="007E56E4">
            <w:pPr>
              <w:spacing w:after="0" w:line="240" w:lineRule="auto"/>
              <w:ind w:left="0" w:firstLine="0"/>
              <w:jc w:val="left"/>
              <w:rPr>
                <w:b/>
                <w:bCs/>
                <w:szCs w:val="20"/>
              </w:rPr>
            </w:pPr>
            <w:r w:rsidRPr="007E56E4">
              <w:rPr>
                <w:b/>
                <w:bCs/>
                <w:szCs w:val="20"/>
              </w:rPr>
              <w:t>Безбедносна зона I степена</w:t>
            </w:r>
          </w:p>
        </w:tc>
        <w:tc>
          <w:tcPr>
            <w:tcW w:w="1696" w:type="dxa"/>
            <w:shd w:val="clear" w:color="auto" w:fill="auto"/>
            <w:vAlign w:val="center"/>
            <w:hideMark/>
          </w:tcPr>
          <w:p w14:paraId="30E8214B" w14:textId="77777777" w:rsidR="007E56E4" w:rsidRPr="007E56E4" w:rsidRDefault="007E56E4" w:rsidP="007E56E4">
            <w:pPr>
              <w:spacing w:after="0" w:line="240" w:lineRule="auto"/>
              <w:ind w:left="0" w:firstLine="0"/>
              <w:jc w:val="left"/>
              <w:rPr>
                <w:szCs w:val="20"/>
              </w:rPr>
            </w:pPr>
            <w:r w:rsidRPr="007E56E4">
              <w:rPr>
                <w:szCs w:val="20"/>
              </w:rPr>
              <w:t>„ПОВЕРЉИВО“, „СТРОГО ПОВЕРЉИВО“, „ДРЖАВНА ТАЈНА“</w:t>
            </w:r>
          </w:p>
        </w:tc>
        <w:tc>
          <w:tcPr>
            <w:tcW w:w="1362" w:type="dxa"/>
            <w:shd w:val="clear" w:color="auto" w:fill="auto"/>
            <w:vAlign w:val="center"/>
            <w:hideMark/>
          </w:tcPr>
          <w:p w14:paraId="54520EB0" w14:textId="77777777" w:rsidR="007E56E4" w:rsidRPr="007E56E4" w:rsidRDefault="007E56E4" w:rsidP="007E56E4">
            <w:pPr>
              <w:spacing w:after="0" w:line="240" w:lineRule="auto"/>
              <w:ind w:left="0" w:firstLine="0"/>
              <w:jc w:val="left"/>
              <w:rPr>
                <w:szCs w:val="20"/>
              </w:rPr>
            </w:pPr>
            <w:r w:rsidRPr="007E56E4">
              <w:rPr>
                <w:szCs w:val="20"/>
              </w:rPr>
              <w:t>Непосредна обрада података (канцеларије, сервер-собе)</w:t>
            </w:r>
          </w:p>
        </w:tc>
        <w:tc>
          <w:tcPr>
            <w:tcW w:w="2163" w:type="dxa"/>
            <w:shd w:val="clear" w:color="auto" w:fill="auto"/>
            <w:vAlign w:val="center"/>
            <w:hideMark/>
          </w:tcPr>
          <w:p w14:paraId="4D96102F" w14:textId="77777777" w:rsidR="007E56E4" w:rsidRPr="007E56E4" w:rsidRDefault="007E56E4" w:rsidP="007E56E4">
            <w:pPr>
              <w:spacing w:after="0" w:line="240" w:lineRule="auto"/>
              <w:ind w:left="0" w:firstLine="0"/>
              <w:jc w:val="left"/>
              <w:rPr>
                <w:szCs w:val="20"/>
              </w:rPr>
            </w:pPr>
            <w:r w:rsidRPr="007E56E4">
              <w:rPr>
                <w:szCs w:val="20"/>
              </w:rPr>
              <w:t> </w:t>
            </w:r>
          </w:p>
          <w:p w14:paraId="10F7B750" w14:textId="77777777" w:rsidR="007E56E4" w:rsidRPr="007E56E4" w:rsidRDefault="007E56E4" w:rsidP="007E56E4">
            <w:pPr>
              <w:spacing w:after="0" w:line="240" w:lineRule="auto"/>
              <w:ind w:left="0" w:firstLine="0"/>
              <w:jc w:val="left"/>
              <w:rPr>
                <w:szCs w:val="20"/>
              </w:rPr>
            </w:pPr>
            <w:r w:rsidRPr="007E56E4">
              <w:rPr>
                <w:szCs w:val="20"/>
              </w:rPr>
              <w:t>- Строга контрола приступа (биометрија, картице)</w:t>
            </w:r>
          </w:p>
          <w:p w14:paraId="0A40428B" w14:textId="77777777" w:rsidR="007E56E4" w:rsidRPr="007E56E4" w:rsidRDefault="007E56E4" w:rsidP="007E56E4">
            <w:pPr>
              <w:spacing w:after="0" w:line="240" w:lineRule="auto"/>
              <w:ind w:left="0" w:firstLine="0"/>
              <w:jc w:val="left"/>
              <w:rPr>
                <w:szCs w:val="20"/>
              </w:rPr>
            </w:pPr>
            <w:r w:rsidRPr="007E56E4">
              <w:rPr>
                <w:szCs w:val="20"/>
              </w:rPr>
              <w:t>- Видео-надзор и физичко обезбеђење 24/7</w:t>
            </w:r>
          </w:p>
          <w:p w14:paraId="5E45971A" w14:textId="77777777" w:rsidR="007E56E4" w:rsidRPr="007E56E4" w:rsidRDefault="007E56E4" w:rsidP="007E56E4">
            <w:pPr>
              <w:spacing w:after="0" w:line="240" w:lineRule="auto"/>
              <w:ind w:left="0" w:firstLine="0"/>
              <w:jc w:val="left"/>
              <w:rPr>
                <w:szCs w:val="20"/>
              </w:rPr>
            </w:pPr>
            <w:r w:rsidRPr="007E56E4">
              <w:rPr>
                <w:szCs w:val="20"/>
              </w:rPr>
              <w:t>- TEMPEST заштита</w:t>
            </w:r>
          </w:p>
          <w:p w14:paraId="2EC29AA9" w14:textId="77777777" w:rsidR="007E56E4" w:rsidRPr="007E56E4" w:rsidRDefault="007E56E4" w:rsidP="007E56E4">
            <w:pPr>
              <w:spacing w:after="0" w:line="240" w:lineRule="auto"/>
              <w:ind w:left="0" w:firstLine="0"/>
              <w:jc w:val="left"/>
              <w:rPr>
                <w:szCs w:val="20"/>
              </w:rPr>
            </w:pPr>
            <w:r w:rsidRPr="007E56E4">
              <w:rPr>
                <w:szCs w:val="20"/>
              </w:rPr>
              <w:t>- Системи заштите ИТ инфраструктуре</w:t>
            </w:r>
          </w:p>
          <w:p w14:paraId="6B0A6AF9" w14:textId="7AB4138B" w:rsidR="007E56E4" w:rsidRPr="007E56E4" w:rsidRDefault="007E56E4" w:rsidP="007E56E4">
            <w:pPr>
              <w:spacing w:after="0" w:line="240" w:lineRule="auto"/>
              <w:ind w:left="0"/>
              <w:jc w:val="left"/>
              <w:rPr>
                <w:szCs w:val="20"/>
              </w:rPr>
            </w:pPr>
            <w:r w:rsidRPr="007E56E4">
              <w:rPr>
                <w:szCs w:val="20"/>
              </w:rPr>
              <w:t>- Аларми, контрола периметра, двострука заштита</w:t>
            </w:r>
          </w:p>
        </w:tc>
      </w:tr>
    </w:tbl>
    <w:p w14:paraId="036B7357" w14:textId="77777777" w:rsidR="008B10CB" w:rsidRDefault="008B10CB" w:rsidP="00FE058C">
      <w:pPr>
        <w:spacing w:after="120" w:line="259" w:lineRule="auto"/>
      </w:pPr>
    </w:p>
    <w:p w14:paraId="4C347372" w14:textId="77777777" w:rsidR="005E7050" w:rsidRPr="00793CC9" w:rsidRDefault="005E7050" w:rsidP="008B10CB">
      <w:pPr>
        <w:pStyle w:val="Heading2"/>
        <w:spacing w:after="0"/>
        <w:ind w:left="300" w:hanging="11"/>
        <w:rPr>
          <w:lang w:val="sr-Cyrl-RS"/>
        </w:rPr>
      </w:pPr>
      <w:r w:rsidRPr="00793CC9">
        <w:rPr>
          <w:lang w:val="sr-Cyrl-RS"/>
        </w:rPr>
        <w:lastRenderedPageBreak/>
        <w:t xml:space="preserve">Радне </w:t>
      </w:r>
      <w:r w:rsidRPr="00793CC9">
        <w:rPr>
          <w:rFonts w:eastAsiaTheme="minorHAnsi"/>
          <w:lang w:val="sr-Cyrl-RS"/>
        </w:rPr>
        <w:t>тачке за рад са тајним подацима</w:t>
      </w:r>
    </w:p>
    <w:p w14:paraId="133DC804" w14:textId="77777777" w:rsidR="005E7050" w:rsidRPr="00793CC9" w:rsidRDefault="005E7050" w:rsidP="008B10CB">
      <w:pPr>
        <w:pStyle w:val="Heading2"/>
        <w:spacing w:after="0"/>
        <w:ind w:left="300" w:hanging="11"/>
        <w:rPr>
          <w:lang w:val="sr-Cyrl-RS"/>
        </w:rPr>
      </w:pPr>
      <w:r w:rsidRPr="00793CC9">
        <w:rPr>
          <w:rFonts w:eastAsiaTheme="minorHAnsi"/>
          <w:lang w:val="sr-Cyrl-RS"/>
        </w:rPr>
        <w:t>– препорук</w:t>
      </w:r>
      <w:r w:rsidRPr="00793CC9">
        <w:rPr>
          <w:lang w:val="sr-Cyrl-RS"/>
        </w:rPr>
        <w:t>е</w:t>
      </w:r>
      <w:r w:rsidRPr="00793CC9">
        <w:rPr>
          <w:rFonts w:eastAsiaTheme="minorHAnsi"/>
          <w:lang w:val="sr-Cyrl-RS"/>
        </w:rPr>
        <w:t xml:space="preserve"> за поступање у прелазном периоду</w:t>
      </w:r>
      <w:r w:rsidRPr="00793CC9">
        <w:rPr>
          <w:lang w:val="sr-Cyrl-RS"/>
        </w:rPr>
        <w:t xml:space="preserve"> –</w:t>
      </w:r>
    </w:p>
    <w:p w14:paraId="442EEEA3" w14:textId="77777777" w:rsidR="005E7050" w:rsidRPr="00793CC9" w:rsidRDefault="005E7050" w:rsidP="005E7050">
      <w:pPr>
        <w:spacing w:after="80"/>
        <w:rPr>
          <w:b/>
          <w:bCs/>
          <w:szCs w:val="20"/>
          <w:lang w:val="sr-Cyrl-RS"/>
        </w:rPr>
      </w:pPr>
    </w:p>
    <w:p w14:paraId="5785AAFF" w14:textId="77777777" w:rsidR="005E7050" w:rsidRDefault="005E7050" w:rsidP="008B10CB">
      <w:pPr>
        <w:spacing w:after="80" w:line="259" w:lineRule="auto"/>
        <w:rPr>
          <w:szCs w:val="20"/>
          <w:lang w:val="sr-Cyrl-RS"/>
        </w:rPr>
      </w:pPr>
      <w:r w:rsidRPr="00793CC9">
        <w:rPr>
          <w:szCs w:val="20"/>
          <w:lang w:val="sr-Cyrl-RS"/>
        </w:rPr>
        <w:t>До потпуне имплементације Закона о тајности података и свих организационих и безбедносних  мера, органи јавне власти који у свом раду поступају са тајним подацима могу формирати приступне радне тачке за рад са тајним подацима, као облик интерне организације органа јавне власти који још увек нису у могућности да обезбеде потпуно испуњавање услова за рад у регистарском систему и иплементације Закона о тајности података.</w:t>
      </w:r>
    </w:p>
    <w:p w14:paraId="3DFDD2ED" w14:textId="77777777" w:rsidR="005E7050" w:rsidRPr="00793CC9" w:rsidRDefault="005E7050" w:rsidP="008B10CB">
      <w:pPr>
        <w:spacing w:after="120" w:line="259" w:lineRule="auto"/>
        <w:ind w:left="11" w:hanging="11"/>
        <w:rPr>
          <w:szCs w:val="20"/>
          <w:lang w:val="sr-Cyrl-RS"/>
        </w:rPr>
      </w:pPr>
      <w:r w:rsidRPr="00793CC9">
        <w:rPr>
          <w:b/>
          <w:bCs/>
          <w:szCs w:val="20"/>
          <w:lang w:val="sr-Cyrl-RS"/>
        </w:rPr>
        <w:t>Појам  радне тачке за рад са тајним подацима</w:t>
      </w:r>
      <w:r w:rsidRPr="00793CC9">
        <w:rPr>
          <w:szCs w:val="20"/>
          <w:lang w:val="sr-Cyrl-RS"/>
        </w:rPr>
        <w:t xml:space="preserve"> </w:t>
      </w:r>
    </w:p>
    <w:p w14:paraId="4D91A337" w14:textId="77777777" w:rsidR="005E7050" w:rsidRPr="00793CC9" w:rsidRDefault="005E7050" w:rsidP="008B10CB">
      <w:pPr>
        <w:spacing w:after="0" w:line="259" w:lineRule="auto"/>
        <w:rPr>
          <w:szCs w:val="20"/>
          <w:lang w:val="sr-Cyrl-RS"/>
        </w:rPr>
      </w:pPr>
      <w:r w:rsidRPr="00793CC9">
        <w:rPr>
          <w:szCs w:val="20"/>
          <w:lang w:val="sr-Cyrl-RS"/>
        </w:rPr>
        <w:t>Радна тачка за рад са тајним подацима представља функционални одређени део радног простора унутароргана јавне власти који је посебно организован ради пријема, обраде, приступа и чувања тајних података у органу јавне власти.</w:t>
      </w:r>
    </w:p>
    <w:p w14:paraId="672F5C01" w14:textId="77777777" w:rsidR="005E7050" w:rsidRPr="00793CC9" w:rsidRDefault="005E7050" w:rsidP="008B10CB">
      <w:pPr>
        <w:spacing w:after="0" w:line="259" w:lineRule="auto"/>
        <w:rPr>
          <w:szCs w:val="20"/>
          <w:lang w:val="sr-Cyrl-RS"/>
        </w:rPr>
      </w:pPr>
      <w:r w:rsidRPr="00793CC9">
        <w:rPr>
          <w:szCs w:val="20"/>
          <w:lang w:val="sr-Cyrl-RS"/>
        </w:rPr>
        <w:t>Радна тачка не представља</w:t>
      </w:r>
      <w:r w:rsidRPr="00793CC9">
        <w:rPr>
          <w:rFonts w:eastAsiaTheme="minorHAnsi"/>
          <w:szCs w:val="20"/>
          <w:lang w:val="sr-Cyrl-RS"/>
        </w:rPr>
        <w:t xml:space="preserve"> званично </w:t>
      </w:r>
      <w:r w:rsidRPr="00793CC9">
        <w:rPr>
          <w:szCs w:val="20"/>
          <w:lang w:val="sr-Cyrl-RS"/>
        </w:rPr>
        <w:t>успостављену административну, односно безбедносну зону</w:t>
      </w:r>
      <w:r w:rsidRPr="00793CC9">
        <w:rPr>
          <w:rFonts w:eastAsiaTheme="minorHAnsi"/>
          <w:szCs w:val="20"/>
          <w:lang w:val="sr-Cyrl-RS"/>
        </w:rPr>
        <w:t xml:space="preserve">, </w:t>
      </w:r>
      <w:r w:rsidRPr="00793CC9">
        <w:rPr>
          <w:szCs w:val="20"/>
          <w:lang w:val="sr-Cyrl-RS"/>
        </w:rPr>
        <w:t>већ</w:t>
      </w:r>
      <w:r w:rsidRPr="00793CC9">
        <w:rPr>
          <w:rFonts w:eastAsiaTheme="minorHAnsi"/>
          <w:szCs w:val="20"/>
          <w:lang w:val="sr-Cyrl-RS"/>
        </w:rPr>
        <w:t xml:space="preserve"> служ</w:t>
      </w:r>
      <w:r w:rsidRPr="00793CC9">
        <w:rPr>
          <w:szCs w:val="20"/>
          <w:lang w:val="sr-Cyrl-RS"/>
        </w:rPr>
        <w:t>и</w:t>
      </w:r>
      <w:r w:rsidRPr="00793CC9">
        <w:rPr>
          <w:rFonts w:eastAsiaTheme="minorHAnsi"/>
          <w:szCs w:val="20"/>
          <w:lang w:val="sr-Cyrl-RS"/>
        </w:rPr>
        <w:t xml:space="preserve"> као привремено решење за рад са тајним подацима у контролисаним </w:t>
      </w:r>
      <w:r w:rsidRPr="00793CC9">
        <w:rPr>
          <w:szCs w:val="20"/>
          <w:lang w:val="sr-Cyrl-RS"/>
        </w:rPr>
        <w:t xml:space="preserve">и безбедним </w:t>
      </w:r>
      <w:r w:rsidRPr="00793CC9">
        <w:rPr>
          <w:rFonts w:eastAsiaTheme="minorHAnsi"/>
          <w:szCs w:val="20"/>
          <w:lang w:val="sr-Cyrl-RS"/>
        </w:rPr>
        <w:t>условима, до успостављања зона у складу са Уредбом о посебним мерама физичко-техничке заштите тајних података.</w:t>
      </w:r>
    </w:p>
    <w:p w14:paraId="1EE98934"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Циљеви успостављања радне тачке</w:t>
      </w:r>
    </w:p>
    <w:p w14:paraId="00414684" w14:textId="77777777" w:rsidR="005E7050" w:rsidRPr="00793CC9" w:rsidRDefault="005E7050" w:rsidP="008B10CB">
      <w:pPr>
        <w:spacing w:after="0" w:line="259" w:lineRule="auto"/>
        <w:rPr>
          <w:szCs w:val="20"/>
          <w:lang w:val="sr-Cyrl-RS"/>
        </w:rPr>
      </w:pPr>
      <w:r w:rsidRPr="00793CC9">
        <w:rPr>
          <w:szCs w:val="20"/>
          <w:lang w:val="sr-Cyrl-RS"/>
        </w:rPr>
        <w:t>На првом месту, краткорочни циљ успостављања радне тачке је да се омогући рад са тајним подацима у условима организације рада и размештаја органа јавне власти када пуна имплементација Закона о тајности података није технички, организационо и/или финансијски изводљива, али без умањивања нивоа безбедности тајних података у односу на одређени степен тајности.</w:t>
      </w:r>
    </w:p>
    <w:p w14:paraId="633AF963" w14:textId="77777777" w:rsidR="005E7050" w:rsidRPr="00793CC9" w:rsidRDefault="005E7050" w:rsidP="008B10CB">
      <w:pPr>
        <w:spacing w:after="0" w:line="259" w:lineRule="auto"/>
        <w:rPr>
          <w:szCs w:val="20"/>
          <w:lang w:val="sr-Cyrl-RS"/>
        </w:rPr>
      </w:pPr>
      <w:r w:rsidRPr="00793CC9">
        <w:rPr>
          <w:szCs w:val="20"/>
          <w:lang w:val="sr-Cyrl-RS"/>
        </w:rPr>
        <w:t xml:space="preserve">Дугорочни циљ се огледа у успостављању административних и безбедносних зона према </w:t>
      </w:r>
      <w:r w:rsidRPr="00793CC9">
        <w:rPr>
          <w:rFonts w:eastAsiaTheme="minorHAnsi"/>
          <w:szCs w:val="20"/>
          <w:lang w:val="sr-Cyrl-RS"/>
        </w:rPr>
        <w:t>Уредб</w:t>
      </w:r>
      <w:r w:rsidRPr="00793CC9">
        <w:rPr>
          <w:szCs w:val="20"/>
          <w:lang w:val="sr-Cyrl-RS"/>
        </w:rPr>
        <w:t>и</w:t>
      </w:r>
      <w:r w:rsidRPr="00793CC9">
        <w:rPr>
          <w:rFonts w:eastAsiaTheme="minorHAnsi"/>
          <w:szCs w:val="20"/>
          <w:lang w:val="sr-Cyrl-RS"/>
        </w:rPr>
        <w:t xml:space="preserve"> о посебним мерама физичко-техничке заштите тајних података</w:t>
      </w:r>
      <w:r w:rsidRPr="00793CC9">
        <w:rPr>
          <w:szCs w:val="20"/>
          <w:lang w:val="sr-Cyrl-RS"/>
        </w:rPr>
        <w:t xml:space="preserve"> и пуној имплементацији прописа о раду са тајним подацима у органима јавне власти.</w:t>
      </w:r>
    </w:p>
    <w:p w14:paraId="687E3716"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Основни услови за успостављање радне тачке за рад са тајним подацима</w:t>
      </w:r>
    </w:p>
    <w:p w14:paraId="4D143357" w14:textId="77777777" w:rsidR="005E7050" w:rsidRPr="00793CC9" w:rsidRDefault="005E7050" w:rsidP="008B10CB">
      <w:pPr>
        <w:spacing w:after="0" w:line="259" w:lineRule="auto"/>
        <w:rPr>
          <w:rFonts w:eastAsiaTheme="minorHAnsi"/>
          <w:szCs w:val="20"/>
          <w:lang w:val="sr-Cyrl-RS"/>
        </w:rPr>
      </w:pPr>
      <w:r w:rsidRPr="00793CC9">
        <w:rPr>
          <w:szCs w:val="20"/>
          <w:lang w:val="sr-Cyrl-RS"/>
        </w:rPr>
        <w:t xml:space="preserve">Да </w:t>
      </w:r>
      <w:r w:rsidRPr="00793CC9">
        <w:rPr>
          <w:rFonts w:eastAsiaTheme="minorHAnsi"/>
          <w:szCs w:val="20"/>
          <w:lang w:val="sr-Cyrl-RS"/>
        </w:rPr>
        <w:t xml:space="preserve">би се успоставила </w:t>
      </w:r>
      <w:r w:rsidRPr="00793CC9">
        <w:rPr>
          <w:szCs w:val="20"/>
          <w:lang w:val="sr-Cyrl-RS"/>
        </w:rPr>
        <w:t>радна</w:t>
      </w:r>
      <w:r w:rsidRPr="00793CC9">
        <w:rPr>
          <w:rFonts w:eastAsiaTheme="minorHAnsi"/>
          <w:szCs w:val="20"/>
          <w:lang w:val="sr-Cyrl-RS"/>
        </w:rPr>
        <w:t xml:space="preserve"> тачка, потребно је</w:t>
      </w:r>
      <w:r w:rsidRPr="00793CC9">
        <w:rPr>
          <w:szCs w:val="20"/>
          <w:lang w:val="sr-Cyrl-RS"/>
        </w:rPr>
        <w:t xml:space="preserve"> приликом формирања </w:t>
      </w:r>
      <w:r w:rsidRPr="00793CC9">
        <w:rPr>
          <w:rFonts w:eastAsiaTheme="minorHAnsi"/>
          <w:szCs w:val="20"/>
          <w:lang w:val="sr-Cyrl-RS"/>
        </w:rPr>
        <w:t>испунити минимум техничко-организационих услова</w:t>
      </w:r>
      <w:r w:rsidRPr="00793CC9">
        <w:rPr>
          <w:szCs w:val="20"/>
          <w:lang w:val="sr-Cyrl-RS"/>
        </w:rPr>
        <w:t xml:space="preserve">, који не смеју бити нижи од основних услова за заштиту тајних података који су прописани </w:t>
      </w:r>
      <w:r w:rsidRPr="00793CC9">
        <w:rPr>
          <w:rFonts w:eastAsiaTheme="minorHAnsi"/>
          <w:szCs w:val="20"/>
          <w:lang w:val="sr-Cyrl-RS"/>
        </w:rPr>
        <w:t>Уредбом о посебним мерама физичко-техничке заштите тајних података:</w:t>
      </w:r>
    </w:p>
    <w:p w14:paraId="1B025D1C"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Морају бити спроведене активности из дела административне безбедности:</w:t>
      </w:r>
    </w:p>
    <w:p w14:paraId="44BAC01B"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Израђена Процена ризика и угрожености тајних података,</w:t>
      </w:r>
    </w:p>
    <w:p w14:paraId="4B68A9D8"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тајних података у органу јавне власти,</w:t>
      </w:r>
    </w:p>
    <w:p w14:paraId="09489BBD"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 Каталог тајних података,</w:t>
      </w:r>
    </w:p>
    <w:p w14:paraId="418B5416"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овлашћених лица за креирање тајних података,</w:t>
      </w:r>
    </w:p>
    <w:p w14:paraId="1925B333"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Донета одлука о одређивању Руковаоца тајних података</w:t>
      </w:r>
    </w:p>
    <w:p w14:paraId="565871E2"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Установљена Листа овлашћених лица за приступ тајним подацима у органу јавне власти,</w:t>
      </w:r>
    </w:p>
    <w:p w14:paraId="1A15DA73"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 План заштите тајних података у органу јавне власти,</w:t>
      </w:r>
    </w:p>
    <w:p w14:paraId="536A1E1B" w14:textId="77777777" w:rsidR="005E7050" w:rsidRPr="00793CC9" w:rsidRDefault="005E7050" w:rsidP="00DF41CC">
      <w:pPr>
        <w:pStyle w:val="ListParagraph"/>
        <w:numPr>
          <w:ilvl w:val="1"/>
          <w:numId w:val="96"/>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Донет План заштите тајних податка у ванредним и хитним </w:t>
      </w:r>
    </w:p>
    <w:p w14:paraId="2911D1B8" w14:textId="77777777" w:rsidR="005E7050" w:rsidRPr="00793CC9" w:rsidRDefault="005E7050" w:rsidP="008B10CB">
      <w:pPr>
        <w:pStyle w:val="ListParagraph"/>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случајевима, односно случајевима нарушавања безбедности,</w:t>
      </w:r>
    </w:p>
    <w:p w14:paraId="2BA74681"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Радна тачка мора бити у физички затвореном и обезбеђеном простору, са закључавањем и ограниченим приступом који је дозвољен само овлашћеним лицима;</w:t>
      </w:r>
    </w:p>
    <w:p w14:paraId="4B48815A"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На улазу у простор радне тачке, поставља се обавештење о забрани неовлашћеног </w:t>
      </w:r>
    </w:p>
    <w:p w14:paraId="37974644" w14:textId="77777777" w:rsidR="005E7050" w:rsidRPr="00793CC9" w:rsidRDefault="005E7050" w:rsidP="008B10CB">
      <w:pPr>
        <w:pStyle w:val="ListParagraph"/>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уласка</w:t>
      </w:r>
      <w:r w:rsidRPr="00793CC9">
        <w:rPr>
          <w:rFonts w:ascii="Times New Roman" w:hAnsi="Times New Roman" w:cs="Times New Roman"/>
          <w:sz w:val="20"/>
          <w:szCs w:val="20"/>
        </w:rPr>
        <w:t xml:space="preserve"> </w:t>
      </w:r>
      <w:r w:rsidRPr="00793CC9">
        <w:rPr>
          <w:rFonts w:ascii="Times New Roman" w:hAnsi="Times New Roman" w:cs="Times New Roman"/>
          <w:sz w:val="20"/>
          <w:szCs w:val="20"/>
          <w:lang w:val="sr-Cyrl-RS"/>
        </w:rPr>
        <w:t>и режиму рада са тајним подацима;</w:t>
      </w:r>
    </w:p>
    <w:p w14:paraId="416F801C"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о приступу простору, у електронском облику (аутоматски или ручно) или физички кроз вођење евиденције у папирном облику;</w:t>
      </w:r>
    </w:p>
    <w:p w14:paraId="6D92911B"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Приступ и рад са тајним подацима се дозвољава искључиво лицима која су овлашћена према Листи овлашћених лица за приступ тајним подацима у органу јавне власти и која поседују одговарајући безбедносни сертификат за приступ тајним подацима;</w:t>
      </w:r>
    </w:p>
    <w:p w14:paraId="2AD597F8" w14:textId="77777777" w:rsidR="005E7050" w:rsidRPr="00793CC9" w:rsidRDefault="005E7050" w:rsidP="00DF41CC">
      <w:pPr>
        <w:pStyle w:val="ListParagraph"/>
        <w:numPr>
          <w:ilvl w:val="0"/>
          <w:numId w:val="95"/>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контроле и забране уношења техничке опреме и електронских уређаја (мобилни телефони и сатови, преносни рачунари, оптоелектронска средства, меморијски уређаји и сл.);</w:t>
      </w:r>
    </w:p>
    <w:p w14:paraId="5F33D2F1" w14:textId="77777777" w:rsidR="005E7050" w:rsidRPr="00793CC9" w:rsidRDefault="005E7050" w:rsidP="00DF41CC">
      <w:pPr>
        <w:pStyle w:val="ListParagraph"/>
        <w:numPr>
          <w:ilvl w:val="0"/>
          <w:numId w:val="95"/>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приступа тајним подацима;</w:t>
      </w:r>
    </w:p>
    <w:p w14:paraId="62305D30" w14:textId="77777777" w:rsidR="005E7050" w:rsidRPr="00793CC9" w:rsidRDefault="005E7050" w:rsidP="00DF41CC">
      <w:pPr>
        <w:pStyle w:val="ListParagraph"/>
        <w:numPr>
          <w:ilvl w:val="0"/>
          <w:numId w:val="95"/>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Тајни подаци се одмах након завршетка рада са њима депонују назад у сигурносне сефове и/или акредитоване просторе;</w:t>
      </w:r>
    </w:p>
    <w:p w14:paraId="7473DB04" w14:textId="77777777" w:rsidR="005E7050" w:rsidRPr="00793CC9" w:rsidRDefault="005E7050" w:rsidP="008B10CB">
      <w:pPr>
        <w:spacing w:line="259" w:lineRule="auto"/>
        <w:rPr>
          <w:szCs w:val="20"/>
          <w:lang w:val="sr-Cyrl-RS"/>
        </w:rPr>
      </w:pPr>
      <w:r w:rsidRPr="00793CC9">
        <w:rPr>
          <w:szCs w:val="20"/>
          <w:lang w:val="sr-Cyrl-RS"/>
        </w:rPr>
        <w:t>Успоставља се систем контроле коришћења радне тачке, на начин да је дозвољен рад само у току радног времена, док се у ванрадно време успоставља систем обилазака и контроле од стране чуварске службе у органу јавне власти.</w:t>
      </w:r>
    </w:p>
    <w:p w14:paraId="1BA62DD4" w14:textId="77777777"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Обавезе органа јавне власти и у</w:t>
      </w:r>
      <w:r w:rsidRPr="00793CC9">
        <w:rPr>
          <w:rFonts w:eastAsiaTheme="minorHAnsi"/>
          <w:b/>
          <w:bCs/>
          <w:szCs w:val="20"/>
          <w:lang w:val="sr-Cyrl-RS"/>
        </w:rPr>
        <w:t>нутрашње процедуре</w:t>
      </w:r>
    </w:p>
    <w:p w14:paraId="5138DDC7" w14:textId="77777777" w:rsidR="005E7050" w:rsidRPr="00793CC9" w:rsidRDefault="005E7050" w:rsidP="008B10CB">
      <w:pPr>
        <w:spacing w:after="80" w:line="259" w:lineRule="auto"/>
        <w:rPr>
          <w:szCs w:val="20"/>
          <w:lang w:val="sr-Cyrl-RS"/>
        </w:rPr>
      </w:pPr>
      <w:r w:rsidRPr="00793CC9">
        <w:rPr>
          <w:szCs w:val="20"/>
          <w:lang w:val="sr-Cyrl-RS"/>
        </w:rPr>
        <w:t>Орган јавне власти који успоставља радну тачку доношењем интерних аката регулише:</w:t>
      </w:r>
    </w:p>
    <w:p w14:paraId="0DA10B3D"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локацију радне тачке, у складу са проценом ризика и циљем умањивања претњи по безбедност тајних података,</w:t>
      </w:r>
    </w:p>
    <w:p w14:paraId="7638E4DF"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именује одговорна лица за рад радне тачке и контролу и надзор над радом исте,</w:t>
      </w:r>
    </w:p>
    <w:p w14:paraId="7FB12450"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врсту тајних података и највиши степен тајности који је могуће обрађивати у радној тачки,</w:t>
      </w:r>
    </w:p>
    <w:p w14:paraId="49CB0114"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доноси упутство за рад радне тачке, којим регулише сва поступања у вези са радом са тајним подацима у радној тачки,</w:t>
      </w:r>
    </w:p>
    <w:p w14:paraId="0BF54B63"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регулише контролу поступања над радом са тајним подацима у радној тачки,</w:t>
      </w:r>
    </w:p>
    <w:p w14:paraId="5C59D6C0" w14:textId="77777777" w:rsidR="005E7050" w:rsidRPr="00793CC9" w:rsidRDefault="005E7050" w:rsidP="00DF41CC">
      <w:pPr>
        <w:pStyle w:val="ListParagraph"/>
        <w:numPr>
          <w:ilvl w:val="0"/>
          <w:numId w:val="97"/>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спроводи поступак индивидуалне процене испуњености услова за заштиту тајних података.</w:t>
      </w:r>
    </w:p>
    <w:p w14:paraId="7D907005" w14:textId="77777777" w:rsidR="005E7050" w:rsidRPr="00793CC9" w:rsidRDefault="005E7050" w:rsidP="008B10CB">
      <w:pPr>
        <w:spacing w:after="80" w:line="259" w:lineRule="auto"/>
        <w:rPr>
          <w:szCs w:val="20"/>
          <w:lang w:val="sr-Cyrl-RS"/>
        </w:rPr>
      </w:pPr>
    </w:p>
    <w:p w14:paraId="29265BB7" w14:textId="77777777" w:rsidR="005E7050" w:rsidRPr="00F2775D" w:rsidRDefault="005E7050" w:rsidP="008B10CB">
      <w:pPr>
        <w:spacing w:after="80" w:line="259" w:lineRule="auto"/>
        <w:rPr>
          <w:sz w:val="26"/>
          <w:szCs w:val="26"/>
          <w:lang w:val="sr-Cyrl-RS"/>
        </w:rPr>
      </w:pPr>
      <w:r w:rsidRPr="00793CC9">
        <w:rPr>
          <w:szCs w:val="20"/>
          <w:lang w:val="sr-Cyrl-RS"/>
        </w:rPr>
        <w:t xml:space="preserve">Канцеларија Савета за националну безбедност и заштиту тајних података, до успостављања пуне имплементације прописа за заштиту тајних података у органима јавне власти, може пружити стручну помоћ кроз обезбеђивање стандардизованог упутства о радним тачкама и давање смерница за испуњавање минималних организационих и техничких услова. </w:t>
      </w:r>
    </w:p>
    <w:p w14:paraId="3F994489" w14:textId="77777777" w:rsidR="00F77383" w:rsidRDefault="00F77383">
      <w:pPr>
        <w:ind w:left="-5" w:right="44"/>
      </w:pPr>
    </w:p>
    <w:p w14:paraId="75E7196D" w14:textId="77777777" w:rsidR="0055118B" w:rsidRDefault="0055118B" w:rsidP="00F77383">
      <w:pPr>
        <w:spacing w:after="0" w:line="259" w:lineRule="auto"/>
        <w:ind w:left="0" w:firstLine="0"/>
        <w:jc w:val="left"/>
      </w:pPr>
      <w:r>
        <w:t xml:space="preserve">* Детаљније погледати скрипте Систем заштите тајних података </w:t>
      </w:r>
    </w:p>
    <w:p w14:paraId="3DC76CC0" w14:textId="77777777" w:rsidR="0055118B" w:rsidRPr="00F77383" w:rsidRDefault="0055118B" w:rsidP="00F77383">
      <w:pPr>
        <w:spacing w:after="0" w:line="259" w:lineRule="auto"/>
        <w:ind w:left="27" w:right="68"/>
        <w:jc w:val="left"/>
        <w:rPr>
          <w:b/>
          <w:i/>
        </w:rPr>
      </w:pPr>
      <w:r w:rsidRPr="0055118B">
        <w:t xml:space="preserve"> </w:t>
      </w:r>
      <w:r w:rsidRPr="00C44ECF">
        <w:rPr>
          <w:b/>
          <w:i/>
        </w:rPr>
        <w:t>(</w:t>
      </w:r>
      <w:hyperlink r:id="rId57" w:history="1">
        <w:r w:rsidRPr="00C44ECF">
          <w:rPr>
            <w:rStyle w:val="Hyperlink"/>
            <w:b/>
            <w:i/>
          </w:rPr>
          <w:t>https://nsa.gov.rs/extfile/sr/1776/Sistem_zastite_tajnih_podataka-skripta).pdf</w:t>
        </w:r>
      </w:hyperlink>
      <w:r w:rsidRPr="00F77383">
        <w:rPr>
          <w:b/>
          <w:i/>
        </w:rPr>
        <w:t xml:space="preserve">) </w:t>
      </w:r>
      <w:r w:rsidRPr="00F77383">
        <w:rPr>
          <w:rFonts w:ascii="Calibri" w:eastAsia="Calibri" w:hAnsi="Calibri" w:cs="Calibri"/>
          <w:b/>
          <w:i/>
          <w:sz w:val="22"/>
        </w:rPr>
        <w:t xml:space="preserve"> </w:t>
      </w:r>
    </w:p>
    <w:p w14:paraId="26A3C8DC" w14:textId="77777777" w:rsidR="00607E41" w:rsidRDefault="00037514" w:rsidP="00F77383">
      <w:pPr>
        <w:spacing w:after="0"/>
        <w:ind w:left="0" w:right="44" w:firstLine="0"/>
        <w:jc w:val="left"/>
      </w:pPr>
      <w:r>
        <w:t xml:space="preserve">* </w:t>
      </w:r>
      <w:r w:rsidR="00F21D8B">
        <w:t xml:space="preserve">Приручник Основе обраде и заштите података </w:t>
      </w:r>
    </w:p>
    <w:p w14:paraId="745D61DB" w14:textId="77777777" w:rsidR="00031434" w:rsidRDefault="00855437" w:rsidP="00F77383">
      <w:pPr>
        <w:spacing w:after="0" w:line="232" w:lineRule="auto"/>
        <w:ind w:left="0" w:right="42" w:firstLine="0"/>
        <w:jc w:val="left"/>
        <w:rPr>
          <w:rFonts w:ascii="Calibri" w:eastAsia="Calibri" w:hAnsi="Calibri" w:cs="Calibri"/>
          <w:b/>
          <w:i/>
          <w:sz w:val="22"/>
        </w:rPr>
      </w:pPr>
      <w:hyperlink r:id="rId58">
        <w:r w:rsidR="00F21D8B" w:rsidRPr="00F77383">
          <w:rPr>
            <w:b/>
            <w:i/>
          </w:rPr>
          <w:t>(</w:t>
        </w:r>
      </w:hyperlink>
      <w:hyperlink r:id="rId59" w:history="1">
        <w:r w:rsidR="002274A1" w:rsidRPr="00F77383">
          <w:rPr>
            <w:rStyle w:val="Hyperlink"/>
            <w:b/>
            <w:i/>
          </w:rPr>
          <w:t>https://nsa.gov.rs/extfile/sr/4326/Osnove_obrade_i_zast_TP_.pdf</w:t>
        </w:r>
      </w:hyperlink>
      <w:hyperlink r:id="rId60">
        <w:r w:rsidR="00F21D8B" w:rsidRPr="00F77383">
          <w:rPr>
            <w:b/>
            <w:i/>
          </w:rPr>
          <w:t>)</w:t>
        </w:r>
      </w:hyperlink>
      <w:r w:rsidR="00F21D8B" w:rsidRPr="00F77383">
        <w:rPr>
          <w:rFonts w:ascii="Calibri" w:eastAsia="Calibri" w:hAnsi="Calibri" w:cs="Calibri"/>
          <w:b/>
          <w:i/>
          <w:sz w:val="22"/>
        </w:rPr>
        <w:t xml:space="preserve"> </w:t>
      </w:r>
    </w:p>
    <w:p w14:paraId="3D8008C4" w14:textId="77777777" w:rsidR="00234BED" w:rsidRDefault="00234BED" w:rsidP="00F77383">
      <w:pPr>
        <w:spacing w:after="0" w:line="232" w:lineRule="auto"/>
        <w:ind w:left="0" w:right="42" w:firstLine="0"/>
        <w:jc w:val="left"/>
        <w:rPr>
          <w:rFonts w:ascii="Calibri" w:eastAsia="Calibri" w:hAnsi="Calibri" w:cs="Calibri"/>
          <w:b/>
          <w:i/>
          <w:sz w:val="22"/>
        </w:rPr>
      </w:pPr>
    </w:p>
    <w:p w14:paraId="73DD2AEE" w14:textId="77777777" w:rsidR="00607E41" w:rsidRDefault="008B04A3" w:rsidP="005C36D2">
      <w:pPr>
        <w:pStyle w:val="Heading1"/>
        <w:ind w:left="0" w:firstLine="0"/>
      </w:pPr>
      <w:r>
        <w:t xml:space="preserve"> </w:t>
      </w:r>
      <w:r w:rsidR="00F21D8B">
        <w:t xml:space="preserve"> </w:t>
      </w:r>
      <w:bookmarkStart w:id="8" w:name="_Toc204761383"/>
      <w:r w:rsidR="00F21D8B">
        <w:t>АДМИНИСТРАТИВНА БЕЗБЕДНОСТ</w:t>
      </w:r>
      <w:bookmarkEnd w:id="8"/>
      <w:r w:rsidR="00F21D8B">
        <w:t xml:space="preserve"> </w:t>
      </w:r>
    </w:p>
    <w:p w14:paraId="06C4E39A" w14:textId="77777777" w:rsidR="005C36D2" w:rsidRPr="005C36D2" w:rsidRDefault="005C36D2" w:rsidP="005C36D2"/>
    <w:p w14:paraId="4A5C373A" w14:textId="77777777" w:rsidR="00607E41" w:rsidRDefault="00F21D8B">
      <w:pPr>
        <w:spacing w:after="108"/>
        <w:ind w:left="-5" w:right="44"/>
      </w:pPr>
      <w:r>
        <w:t xml:space="preserve">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 </w:t>
      </w:r>
    </w:p>
    <w:p w14:paraId="4EBF9352" w14:textId="77777777" w:rsidR="00607E41" w:rsidRDefault="00F21D8B">
      <w:pPr>
        <w:spacing w:after="110"/>
        <w:ind w:left="-5" w:right="44"/>
      </w:pPr>
      <w:r>
        <w:t xml:space="preserve">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 </w:t>
      </w:r>
    </w:p>
    <w:p w14:paraId="2683962B" w14:textId="77777777" w:rsidR="00607E41" w:rsidRDefault="00F21D8B">
      <w:pPr>
        <w:spacing w:after="106"/>
        <w:ind w:left="-5" w:right="44"/>
      </w:pPr>
      <w:r>
        <w:t xml:space="preserve">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 </w:t>
      </w:r>
    </w:p>
    <w:p w14:paraId="2124C03F" w14:textId="77777777" w:rsidR="00607E41" w:rsidRDefault="00F21D8B">
      <w:pPr>
        <w:spacing w:after="108"/>
        <w:ind w:left="-5" w:right="44"/>
      </w:pPr>
      <w:r>
        <w:t xml:space="preserve">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 </w:t>
      </w:r>
    </w:p>
    <w:p w14:paraId="19EFF573" w14:textId="77777777" w:rsidR="00607E41" w:rsidRDefault="00F21D8B">
      <w:pPr>
        <w:spacing w:after="107"/>
        <w:ind w:left="-5" w:right="44"/>
      </w:pPr>
      <w:r>
        <w:lastRenderedPageBreak/>
        <w:t xml:space="preserve">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 </w:t>
      </w:r>
    </w:p>
    <w:p w14:paraId="25A7F7F9" w14:textId="77777777" w:rsidR="00607E41" w:rsidRDefault="00F21D8B">
      <w:pPr>
        <w:spacing w:after="110"/>
        <w:ind w:left="-5" w:right="44"/>
      </w:pPr>
      <w:r>
        <w:t xml:space="preserve">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  тј. да рукује тим подацима. </w:t>
      </w:r>
    </w:p>
    <w:p w14:paraId="37E0D1F7" w14:textId="77777777" w:rsidR="00607E41" w:rsidRDefault="00F21D8B">
      <w:pPr>
        <w:ind w:left="-5" w:right="44"/>
      </w:pPr>
      <w:r>
        <w:t xml:space="preserve">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 </w:t>
      </w:r>
    </w:p>
    <w:p w14:paraId="46E3C7A6" w14:textId="77777777" w:rsidR="00607E41" w:rsidRDefault="00F21D8B">
      <w:pPr>
        <w:spacing w:after="106"/>
        <w:ind w:left="-5" w:right="44"/>
      </w:pPr>
      <w:r>
        <w:t xml:space="preserve">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 </w:t>
      </w:r>
    </w:p>
    <w:p w14:paraId="2B6EF9C2" w14:textId="77777777" w:rsidR="00607E41" w:rsidRDefault="00F21D8B">
      <w:pPr>
        <w:ind w:left="-5" w:right="44"/>
      </w:pPr>
      <w:r>
        <w:t xml:space="preserve">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 </w:t>
      </w:r>
      <w:r>
        <w:rPr>
          <w:rFonts w:ascii="Segoe UI Symbol" w:eastAsia="Segoe UI Symbol" w:hAnsi="Segoe UI Symbol" w:cs="Segoe UI Symbol"/>
        </w:rPr>
        <w:t>•</w:t>
      </w:r>
      <w:r>
        <w:rPr>
          <w:rFonts w:ascii="Arial" w:eastAsia="Arial" w:hAnsi="Arial" w:cs="Arial"/>
        </w:rPr>
        <w:t xml:space="preserve"> </w:t>
      </w:r>
      <w:r>
        <w:t xml:space="preserve">правилно утврђивање и означавање степена тајности података; </w:t>
      </w:r>
    </w:p>
    <w:p w14:paraId="5B7041C5" w14:textId="77777777" w:rsidR="00607E41" w:rsidRDefault="00F21D8B" w:rsidP="00100347">
      <w:pPr>
        <w:numPr>
          <w:ilvl w:val="0"/>
          <w:numId w:val="9"/>
        </w:numPr>
        <w:ind w:right="44" w:hanging="286"/>
      </w:pPr>
      <w:r>
        <w:t xml:space="preserve">пријем и евидентирање у књиге евиденције; </w:t>
      </w:r>
    </w:p>
    <w:p w14:paraId="7C98088A" w14:textId="77777777" w:rsidR="00607E41" w:rsidRDefault="00F21D8B" w:rsidP="00100347">
      <w:pPr>
        <w:numPr>
          <w:ilvl w:val="0"/>
          <w:numId w:val="9"/>
        </w:numPr>
        <w:ind w:right="44" w:hanging="286"/>
      </w:pPr>
      <w:r>
        <w:t xml:space="preserve">обезбеђивање правилног чувања и руковања; </w:t>
      </w:r>
    </w:p>
    <w:p w14:paraId="6F8C9E80" w14:textId="77777777" w:rsidR="00607E41" w:rsidRDefault="00F21D8B" w:rsidP="00100347">
      <w:pPr>
        <w:numPr>
          <w:ilvl w:val="0"/>
          <w:numId w:val="9"/>
        </w:numPr>
        <w:spacing w:after="45"/>
        <w:ind w:right="44" w:hanging="286"/>
      </w:pPr>
      <w:r>
        <w:t xml:space="preserve">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 </w:t>
      </w:r>
    </w:p>
    <w:p w14:paraId="00A984D2" w14:textId="77777777" w:rsidR="00607E41" w:rsidRDefault="00F21D8B" w:rsidP="00100347">
      <w:pPr>
        <w:numPr>
          <w:ilvl w:val="0"/>
          <w:numId w:val="9"/>
        </w:numPr>
        <w:spacing w:after="40"/>
        <w:ind w:right="44" w:hanging="286"/>
      </w:pPr>
      <w:r>
        <w:t xml:space="preserve">спречавање сваког покушаја неовлашћеног приступа и руковања од стране неовлашћених лица; </w:t>
      </w:r>
    </w:p>
    <w:p w14:paraId="02592A8F" w14:textId="77777777" w:rsidR="00607E41" w:rsidRDefault="00F21D8B" w:rsidP="00100347">
      <w:pPr>
        <w:numPr>
          <w:ilvl w:val="0"/>
          <w:numId w:val="9"/>
        </w:numPr>
        <w:spacing w:after="103"/>
        <w:ind w:right="44" w:hanging="286"/>
      </w:pPr>
      <w:r>
        <w:t xml:space="preserve">правилан одабир архивске грађе, као и правилно издвајање и уништавање одабране непотребне архивске грађе. </w:t>
      </w:r>
    </w:p>
    <w:p w14:paraId="31C26141" w14:textId="77777777" w:rsidR="00F77383" w:rsidRDefault="00F21D8B">
      <w:pPr>
        <w:spacing w:after="107"/>
        <w:ind w:left="-5" w:right="44"/>
      </w:pPr>
      <w:r>
        <w:t>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w:t>
      </w:r>
    </w:p>
    <w:p w14:paraId="0919CD86" w14:textId="77777777" w:rsidR="000B4C71" w:rsidRDefault="000B4C71">
      <w:pPr>
        <w:spacing w:after="107"/>
        <w:ind w:left="-5" w:right="44"/>
      </w:pPr>
    </w:p>
    <w:p w14:paraId="3DEE3CC6" w14:textId="77777777" w:rsidR="00C7436E" w:rsidRPr="00C7436E" w:rsidRDefault="00C7436E" w:rsidP="00C7436E">
      <w:pPr>
        <w:pStyle w:val="Heading2"/>
      </w:pPr>
      <w:r w:rsidRPr="00C7436E">
        <w:t>ПРОЦЕДУРА ЗА ОЗНАЧАВАЊЕ И ОДРЕЂИВАЊЕ СТЕПЕНА ТАЈНОСТИ ПОДАТАКА</w:t>
      </w:r>
    </w:p>
    <w:p w14:paraId="779E44C4" w14:textId="77777777" w:rsidR="00C7436E" w:rsidRPr="00C7436E" w:rsidRDefault="00C7436E" w:rsidP="00C7436E">
      <w:pPr>
        <w:spacing w:before="120" w:after="120" w:line="259" w:lineRule="auto"/>
        <w:ind w:left="0" w:firstLine="0"/>
        <w:rPr>
          <w:color w:val="auto"/>
          <w:szCs w:val="20"/>
        </w:rPr>
      </w:pPr>
      <w:r w:rsidRPr="00C7436E">
        <w:rPr>
          <w:b/>
          <w:color w:val="auto"/>
          <w:szCs w:val="20"/>
        </w:rPr>
        <w:t>Процедура за означавање и одређивање степена тајности података</w:t>
      </w:r>
      <w:r w:rsidRPr="00C7436E">
        <w:rPr>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w:t>
      </w:r>
      <w:r w:rsidRPr="00C7436E">
        <w:rPr>
          <w:color w:val="auto"/>
          <w:szCs w:val="20"/>
        </w:rPr>
        <w:lastRenderedPageBreak/>
        <w:t>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r w:rsidRPr="00C7436E">
        <w:rPr>
          <w:color w:val="auto"/>
          <w:szCs w:val="20"/>
          <w:lang w:val="sr-Cyrl-RS"/>
        </w:rPr>
        <w:t xml:space="preserve"> </w:t>
      </w:r>
      <w:r w:rsidRPr="00C7436E">
        <w:rPr>
          <w:color w:val="auto"/>
          <w:szCs w:val="20"/>
        </w:rPr>
        <w:t>Поступак означавања и одређивања степена тајности у органима јавне власти у Републици Србији регулисан је Законом о тајности података и подзаконским актима, и обухвата следеће кораке:</w:t>
      </w:r>
    </w:p>
    <w:p w14:paraId="0DC10AA4"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Доношење формалне одлуке о тајности:</w:t>
      </w:r>
    </w:p>
    <w:p w14:paraId="41C1FDBC"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 При одређивању степена тајности податка, овлашћено лице одређује најнижи степен тајности који спречава настанак штете по интересе Републике Србије.</w:t>
      </w:r>
      <w:r w:rsidRPr="00C7436E">
        <w:rPr>
          <w:rFonts w:eastAsiaTheme="minorHAnsi"/>
          <w:color w:val="auto"/>
          <w:szCs w:val="20"/>
        </w:rPr>
        <w:t xml:space="preserve"> Овлашћена лица која имају право да одређују степен тајности података према члану 9. Закона о тајности података су:</w:t>
      </w:r>
      <w:r w:rsidRPr="00C7436E">
        <w:rPr>
          <w:rFonts w:eastAsiaTheme="minorHAnsi"/>
          <w:color w:val="auto"/>
          <w:szCs w:val="20"/>
          <w:lang w:val="sr-Cyrl-RS"/>
        </w:rPr>
        <w:t xml:space="preserve"> председник Републике, председник Владе, руководилац органа јавне власти, </w:t>
      </w:r>
      <w:r w:rsidRPr="00C7436E">
        <w:rPr>
          <w:rFonts w:eastAsiaTheme="minorHAnsi"/>
          <w:szCs w:val="20"/>
          <w:shd w:val="clear" w:color="auto" w:fill="FFFFFF"/>
        </w:rPr>
        <w:t xml:space="preserve">изабрани, постављени или именовани функционер органа јавне власти који је за одређивање тајних података овлашћен законом, </w:t>
      </w:r>
      <w:r w:rsidRPr="00C7436E">
        <w:rPr>
          <w:rFonts w:eastAsiaTheme="minorHAnsi"/>
          <w:szCs w:val="20"/>
          <w:shd w:val="clear" w:color="auto" w:fill="FFFFFF"/>
          <w:lang w:val="sr-Cyrl-RS"/>
        </w:rPr>
        <w:t>о</w:t>
      </w:r>
      <w:r w:rsidRPr="00C7436E">
        <w:rPr>
          <w:rFonts w:eastAsiaTheme="minorHAnsi"/>
          <w:szCs w:val="20"/>
          <w:shd w:val="clear" w:color="auto" w:fill="FFFFFF"/>
        </w:rPr>
        <w:t>дносно прописом донесеним на основу закона, или га је за то писмено овластио руководилац органа јавне власти</w:t>
      </w:r>
      <w:r w:rsidRPr="00C7436E">
        <w:rPr>
          <w:rFonts w:eastAsiaTheme="minorHAnsi"/>
          <w:szCs w:val="20"/>
          <w:shd w:val="clear" w:color="auto" w:fill="FFFFFF"/>
          <w:lang w:val="sr-Cyrl-RS"/>
        </w:rPr>
        <w:t xml:space="preserve">, као и </w:t>
      </w:r>
      <w:r w:rsidRPr="00C7436E">
        <w:rPr>
          <w:rFonts w:eastAsiaTheme="minorHAnsi"/>
          <w:szCs w:val="20"/>
          <w:shd w:val="clear" w:color="auto" w:fill="FFFFFF"/>
        </w:rPr>
        <w:t>лице запослено у органу јавне власти које је за то писмено овластио руководилац тог органа.</w:t>
      </w:r>
    </w:p>
    <w:p w14:paraId="4A2FEC10"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Идентификација категорија података:</w:t>
      </w:r>
    </w:p>
    <w:p w14:paraId="2B8008B1"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14:paraId="69DA30D6"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Одређивање степена тајности:</w:t>
      </w:r>
    </w:p>
    <w:p w14:paraId="729066F8"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На основу процене, подаци се</w:t>
      </w:r>
      <w:r w:rsidRPr="00C7436E">
        <w:rPr>
          <w:color w:val="auto"/>
          <w:szCs w:val="20"/>
          <w:lang w:val="sr-Cyrl-RS"/>
        </w:rPr>
        <w:t xml:space="preserve"> разврставају или</w:t>
      </w:r>
      <w:r w:rsidRPr="00C7436E">
        <w:rPr>
          <w:color w:val="auto"/>
          <w:szCs w:val="20"/>
        </w:rPr>
        <w:t xml:space="preserve"> категоришу у један од следећих степена тајности узимајући у обзир озбиљност потенцијалне штете по нарушавање интереса Републике Србије настало као последицу неовлашћеног приступа, откривања, уништавања и злоупотребе тајних података или као последицу друге радње обраде тајних података</w:t>
      </w:r>
      <w:r w:rsidRPr="00C7436E">
        <w:rPr>
          <w:color w:val="auto"/>
          <w:szCs w:val="20"/>
          <w:lang w:val="sr-Cyrl-RS"/>
        </w:rPr>
        <w:t xml:space="preserve"> у складу са уредбама о ближим критеријумима за одређивање степена тајности „државна тајна“, „строго поверљиво“, „поверљиво“ и „интерно“ („Службени гласник Републике Србије“ број 46/2013, 70/2013, 86/2013, 105/2013, 66/2014 и 79/2014)</w:t>
      </w:r>
      <w:r w:rsidRPr="00C7436E">
        <w:rPr>
          <w:color w:val="auto"/>
          <w:szCs w:val="20"/>
        </w:rPr>
        <w:t>:</w:t>
      </w:r>
    </w:p>
    <w:p w14:paraId="28CB2125"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lastRenderedPageBreak/>
        <w:t xml:space="preserve">• </w:t>
      </w:r>
      <w:r w:rsidR="000B4C71" w:rsidRPr="00C7436E">
        <w:rPr>
          <w:b/>
          <w:bCs/>
          <w:color w:val="auto"/>
          <w:szCs w:val="20"/>
        </w:rPr>
        <w:t>ДРЖАВНА ТАЈНА</w:t>
      </w:r>
      <w:r w:rsidR="000B4C71" w:rsidRPr="00C7436E">
        <w:rPr>
          <w:color w:val="auto"/>
          <w:szCs w:val="20"/>
        </w:rPr>
        <w:t xml:space="preserve"> </w:t>
      </w:r>
      <w:r w:rsidRPr="00C7436E">
        <w:rPr>
          <w:color w:val="auto"/>
          <w:szCs w:val="20"/>
        </w:rPr>
        <w:t>- који се одређује ради спречавања настанка неотклоњиве тешке штете по интересе Републике Србије;</w:t>
      </w:r>
    </w:p>
    <w:p w14:paraId="13C35565"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СТРОГО ПОВЕРЉИВО</w:t>
      </w:r>
      <w:r w:rsidR="000B4C71" w:rsidRPr="00C7436E">
        <w:rPr>
          <w:color w:val="auto"/>
          <w:szCs w:val="20"/>
        </w:rPr>
        <w:t xml:space="preserve"> </w:t>
      </w:r>
      <w:r w:rsidRPr="00C7436E">
        <w:rPr>
          <w:color w:val="auto"/>
          <w:szCs w:val="20"/>
        </w:rPr>
        <w:t>- који се одређује ради спречавања настанка тешке штете по интересе Републике Србије;</w:t>
      </w:r>
    </w:p>
    <w:p w14:paraId="47AFCC12" w14:textId="77777777"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ПОВЕРЉИВО</w:t>
      </w:r>
      <w:r w:rsidRPr="00C7436E">
        <w:rPr>
          <w:color w:val="auto"/>
          <w:szCs w:val="20"/>
        </w:rPr>
        <w:t xml:space="preserve"> - који се одређује ради спречавања настанка штете по интересе Републике Србије; или</w:t>
      </w:r>
    </w:p>
    <w:p w14:paraId="3E34BA36"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ИНТЕРНО</w:t>
      </w:r>
      <w:r w:rsidRPr="00C7436E">
        <w:rPr>
          <w:color w:val="auto"/>
          <w:szCs w:val="20"/>
        </w:rPr>
        <w:t xml:space="preserve"> - који се одређује ради спречавања настанка штете за рад, односно обављање задатака и послова органа јавне власти који их је одредио.</w:t>
      </w:r>
    </w:p>
    <w:p w14:paraId="07D88422"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Означавање података:</w:t>
      </w:r>
    </w:p>
    <w:p w14:paraId="1851D004"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 Ознака мора бити видљива и у складу са прописаним стандардима у Уредби о начину и поступку означавања тајности података, односно документа („Службени гласник Републике Србије“ број 8/2001). Документ који садржи тајни податак означава се одговарајућим степеном тајности, изнад назива документа, на врху сваке странице, на средини. Ознака одговарајућег степена тајности на документу исписује се тамнијим словима већег формата од слова текста документа. Ако документ садржи више страница, свака страница се означава редним бројем странице у односу на укупан број страница. Сваки документ мора имати ознаку степена тајности на врху прве стране и спољне стране предњих корица ако оне постоје или на врху насловне стране. Ако документ нема насловну страну, прва страна ће се сматрати као насловна. Приликом означавања документа не сме доћи до уништења или оштећења тајног податка, односно документа на којем се он налази.</w:t>
      </w:r>
    </w:p>
    <w:p w14:paraId="15A5DDC2"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Евиденција и контрола:</w:t>
      </w:r>
    </w:p>
    <w:p w14:paraId="173906B7"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Тајни подаци се уписују у регистар и евиденцију тајних података ради праћења и контроле. Евиденција о тајним подацима води се одвојено од осталих евиденција органа јавне власти. Евиденција садржи: редни број, назив органа јавне власти, назив унутрашње организационе јединице органа јавне власти која је одредила степен тајности, садржај предмета, датум пријема предмета, класификациона ознака предмета, податке о уступању документа другом органу, податке о промени степена тајности, начин и датум престанка тајности, податак када је предмет архивиран и напомену. Орган јавне власти је у обавези да обезбеди адекватну административну, физичку и информациону безбедност.</w:t>
      </w:r>
    </w:p>
    <w:p w14:paraId="01C3468B" w14:textId="77777777"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Ревизија и ажурирање:</w:t>
      </w:r>
    </w:p>
    <w:p w14:paraId="3B75EE7B" w14:textId="77777777"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Ознаке тајности се периодично преиспитују и ревидирају како би се утврдило да ли је потребно задржати, променити или укинути степен тајности, због </w:t>
      </w:r>
      <w:r w:rsidRPr="00C7436E">
        <w:rPr>
          <w:color w:val="auto"/>
          <w:szCs w:val="20"/>
        </w:rPr>
        <w:lastRenderedPageBreak/>
        <w:t>временског ограничења, престанка тајности утврђивањем датума, наступањем одређеног догађаја и истеком рока. Одлука о опозиву тајности податка доноси се ако наступе чињенице и околности услед којих податак престаје да буде од интереса за Републику Србију.</w:t>
      </w:r>
    </w:p>
    <w:p w14:paraId="364AB011" w14:textId="77777777" w:rsidR="00C7436E" w:rsidRPr="00C7436E" w:rsidRDefault="00C7436E" w:rsidP="00B44CB3">
      <w:pPr>
        <w:numPr>
          <w:ilvl w:val="0"/>
          <w:numId w:val="89"/>
        </w:numPr>
        <w:tabs>
          <w:tab w:val="clear" w:pos="720"/>
          <w:tab w:val="num" w:pos="284"/>
        </w:tabs>
        <w:spacing w:before="120" w:after="120" w:line="259" w:lineRule="auto"/>
        <w:ind w:left="40" w:hanging="40"/>
        <w:contextualSpacing/>
        <w:rPr>
          <w:color w:val="auto"/>
          <w:szCs w:val="20"/>
        </w:rPr>
      </w:pPr>
      <w:r w:rsidRPr="00C7436E">
        <w:rPr>
          <w:b/>
          <w:bCs/>
          <w:color w:val="auto"/>
          <w:szCs w:val="20"/>
        </w:rPr>
        <w:t>Последице непоштовања процедура:</w:t>
      </w:r>
    </w:p>
    <w:p w14:paraId="6A513C50" w14:textId="77777777" w:rsidR="00C7436E" w:rsidRDefault="00C7436E" w:rsidP="000B4C71">
      <w:pPr>
        <w:tabs>
          <w:tab w:val="num" w:pos="284"/>
        </w:tabs>
        <w:spacing w:before="120" w:after="120" w:line="259" w:lineRule="auto"/>
        <w:ind w:left="40" w:hanging="40"/>
        <w:contextualSpacing/>
        <w:rPr>
          <w:color w:val="auto"/>
          <w:szCs w:val="20"/>
        </w:rPr>
      </w:pPr>
      <w:r w:rsidRPr="00C7436E">
        <w:rPr>
          <w:color w:val="auto"/>
          <w:szCs w:val="20"/>
        </w:rPr>
        <w:t>Непоштовање прописаних процедура означавања и заштите тајних података може довести до озбиљних последица. Ове последице не обухватају само административне и организационе последице, већ могу бити и озбиљне правне и кривичне природе. У зависности од врсте прекршаја и тежине поступка, могу се применити различите казнене мере, укључујући санкције против органа јавне власти и одговорних лица, као и опасност по безбедност Републике Србије.</w:t>
      </w:r>
    </w:p>
    <w:p w14:paraId="4983B57C" w14:textId="77777777" w:rsidR="000B4C71" w:rsidRPr="00C7436E" w:rsidRDefault="000B4C71" w:rsidP="000B4C71">
      <w:pPr>
        <w:tabs>
          <w:tab w:val="num" w:pos="284"/>
        </w:tabs>
        <w:spacing w:before="120" w:after="120" w:line="259" w:lineRule="auto"/>
        <w:ind w:left="40" w:hanging="40"/>
        <w:contextualSpacing/>
        <w:rPr>
          <w:color w:val="auto"/>
          <w:szCs w:val="20"/>
        </w:rPr>
      </w:pPr>
    </w:p>
    <w:p w14:paraId="5CD62984" w14:textId="77777777" w:rsidR="000B4C71"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Казнене мере:</w:t>
      </w:r>
      <w:r w:rsidRPr="00C7436E">
        <w:rPr>
          <w:b/>
          <w:bCs/>
          <w:color w:val="auto"/>
          <w:szCs w:val="20"/>
          <w:lang w:val="sr-Cyrl-RS"/>
        </w:rPr>
        <w:t xml:space="preserve"> </w:t>
      </w:r>
      <w:r w:rsidRPr="00C7436E">
        <w:rPr>
          <w:color w:val="auto"/>
          <w:szCs w:val="20"/>
        </w:rPr>
        <w:t>У складу са Законом о тајности података, непоштовање процедура означавања, чувања и обраде тајних података може довести до различитих казнених мера:</w:t>
      </w:r>
    </w:p>
    <w:p w14:paraId="1F039422" w14:textId="77777777" w:rsidR="00C7436E" w:rsidRPr="00C7436E"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Прекршајне санкције</w:t>
      </w:r>
      <w:r w:rsidRPr="00C7436E">
        <w:rPr>
          <w:b/>
          <w:bCs/>
          <w:color w:val="auto"/>
          <w:szCs w:val="20"/>
          <w:lang w:val="sr-Cyrl-RS"/>
        </w:rPr>
        <w:t xml:space="preserve"> </w:t>
      </w:r>
      <w:r w:rsidRPr="00C7436E">
        <w:rPr>
          <w:color w:val="auto"/>
          <w:szCs w:val="20"/>
        </w:rPr>
        <w:t>се могу изрећи у случају када одговорна лица не испуне обавезе у погледу означавања, чувања или размене тајних података, или ако дође до њиховог неовлашћеног откривања. Прекршаји могу обухватити:</w:t>
      </w:r>
    </w:p>
    <w:p w14:paraId="67569465"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Неадекватно означавање степена тајности.</w:t>
      </w:r>
    </w:p>
    <w:p w14:paraId="7F87E1CC"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Недовољну заштиту тајних података.</w:t>
      </w:r>
    </w:p>
    <w:p w14:paraId="1AEE39A9" w14:textId="77777777"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Неоправдано откривање података без одобрења или одлуке овлашћеног лица.</w:t>
      </w:r>
    </w:p>
    <w:p w14:paraId="4026C742" w14:textId="77777777" w:rsidR="00C7436E" w:rsidRPr="00C7436E" w:rsidRDefault="00C7436E" w:rsidP="000B4C71">
      <w:pPr>
        <w:spacing w:before="120" w:after="120" w:line="259" w:lineRule="auto"/>
        <w:ind w:left="0" w:firstLine="0"/>
        <w:outlineLvl w:val="3"/>
        <w:rPr>
          <w:color w:val="auto"/>
          <w:szCs w:val="20"/>
        </w:rPr>
      </w:pPr>
      <w:r w:rsidRPr="00C7436E">
        <w:rPr>
          <w:b/>
          <w:bCs/>
          <w:color w:val="auto"/>
          <w:szCs w:val="20"/>
        </w:rPr>
        <w:t>Кривичне санкције</w:t>
      </w:r>
      <w:r w:rsidRPr="00C7436E">
        <w:rPr>
          <w:b/>
          <w:bCs/>
          <w:color w:val="auto"/>
          <w:szCs w:val="20"/>
          <w:lang w:val="sr-Cyrl-RS"/>
        </w:rPr>
        <w:t xml:space="preserve"> </w:t>
      </w:r>
      <w:r w:rsidRPr="00C7436E">
        <w:rPr>
          <w:color w:val="auto"/>
          <w:szCs w:val="20"/>
        </w:rPr>
        <w:t>су озбиљније и применљиве су у случају кршења процедура које могу довести до значајне штете по безбедност Републике Србије. Члан 98. Закона о тајности података прописује кривично дело које укључује:</w:t>
      </w:r>
    </w:p>
    <w:p w14:paraId="2AB71807"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Неовлашћено откривање тајних података</w:t>
      </w:r>
      <w:r w:rsidRPr="00C7436E">
        <w:rPr>
          <w:color w:val="auto"/>
          <w:szCs w:val="20"/>
        </w:rPr>
        <w:t>: Лице које без овлашћења открије тајне податке или их користи у незаконите сврхе, може бити кривично гонјено.</w:t>
      </w:r>
    </w:p>
    <w:p w14:paraId="4D219158"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Злоупотреба тајних података</w:t>
      </w:r>
      <w:r w:rsidRPr="00C7436E">
        <w:rPr>
          <w:color w:val="auto"/>
          <w:szCs w:val="20"/>
        </w:rPr>
        <w:t>: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w:t>
      </w:r>
    </w:p>
    <w:p w14:paraId="1BD1BDC7" w14:textId="77777777"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Недопуштена измена или уништавање тајних података</w:t>
      </w:r>
      <w:r w:rsidRPr="00C7436E">
        <w:rPr>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14:paraId="586A48D8" w14:textId="77777777" w:rsidR="00C7436E" w:rsidRPr="00C7436E" w:rsidRDefault="00C7436E" w:rsidP="000B4C71">
      <w:pPr>
        <w:spacing w:before="120" w:after="120" w:line="259" w:lineRule="auto"/>
        <w:ind w:left="0" w:firstLine="0"/>
        <w:rPr>
          <w:color w:val="auto"/>
          <w:szCs w:val="20"/>
        </w:rPr>
      </w:pPr>
      <w:r w:rsidRPr="00C7436E">
        <w:rPr>
          <w:color w:val="auto"/>
          <w:szCs w:val="20"/>
        </w:rPr>
        <w:t xml:space="preserve">У складу са чланом 98. Закона, </w:t>
      </w:r>
      <w:r w:rsidRPr="00C7436E">
        <w:rPr>
          <w:b/>
          <w:bCs/>
          <w:color w:val="auto"/>
          <w:szCs w:val="20"/>
        </w:rPr>
        <w:t>кажњавање се може изрећи казном затвора до 5 година</w:t>
      </w:r>
      <w:r w:rsidRPr="00C7436E">
        <w:rPr>
          <w:color w:val="auto"/>
          <w:szCs w:val="20"/>
        </w:rPr>
        <w:t>, зависно од природе дела. Утврђивање казне зависи од тога да ли је дошло до озбиљне штете по безбедност Републике Србије, односно да ли је дело довело до нарушавања националне безбедности.</w:t>
      </w:r>
    </w:p>
    <w:p w14:paraId="0079603D" w14:textId="77777777"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lastRenderedPageBreak/>
        <w:t xml:space="preserve">Угрожавање безбедности - </w:t>
      </w:r>
      <w:r w:rsidRPr="00C7436E">
        <w:rPr>
          <w:color w:val="auto"/>
          <w:szCs w:val="20"/>
        </w:rPr>
        <w:t>Непоштовање процедура означавања и заштите тајних података може директно угрозити националну безбедност, што може довести до:</w:t>
      </w:r>
    </w:p>
    <w:p w14:paraId="4B6DA880"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Штете по безбедност Републике Србије</w:t>
      </w:r>
      <w:r w:rsidRPr="00C7436E">
        <w:rPr>
          <w:color w:val="auto"/>
          <w:szCs w:val="20"/>
        </w:rPr>
        <w:t>: Откривање, злоупотреба или уништавање тајних података може нанети озбиљну штету одбрани, дипломатским и политичким односима или економским интересима земље.</w:t>
      </w:r>
    </w:p>
    <w:p w14:paraId="48E61403"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Откривање података од војног или обавештајног значаја</w:t>
      </w:r>
      <w:r w:rsidRPr="00C7436E">
        <w:rPr>
          <w:color w:val="auto"/>
          <w:szCs w:val="20"/>
        </w:rPr>
        <w:t>: Ако дође до откривања података који се односе на војне операције, обавештајну активност или стратегије одбране, то може довести до директне претње по сигурност земље и њених грађана.</w:t>
      </w:r>
    </w:p>
    <w:p w14:paraId="3D9A9068" w14:textId="77777777"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Злоупотреба информација</w:t>
      </w:r>
      <w:r w:rsidRPr="00C7436E">
        <w:rPr>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14:paraId="6DA2AD09" w14:textId="77777777"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t xml:space="preserve">Губитак поверења - </w:t>
      </w:r>
      <w:r w:rsidRPr="00C7436E">
        <w:rPr>
          <w:b/>
          <w:bCs/>
          <w:color w:val="auto"/>
          <w:szCs w:val="20"/>
          <w:lang w:val="sr-Cyrl-RS"/>
        </w:rPr>
        <w:t xml:space="preserve"> </w:t>
      </w:r>
      <w:r w:rsidRPr="00C7436E">
        <w:rPr>
          <w:color w:val="auto"/>
          <w:szCs w:val="20"/>
        </w:rPr>
        <w:t>Недостатак адекватне заштите тајних података може довести до значајног губитка поверења у органе јавне власти. Када грађани, правни субјекти или међународни партнери сазнају да се подаци који су од великог значаја за националну безбедност не чувају на адекватан начин, то може:</w:t>
      </w:r>
    </w:p>
    <w:p w14:paraId="14D52882"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углед органа јавне власти</w:t>
      </w:r>
      <w:r w:rsidRPr="00C7436E">
        <w:rPr>
          <w:color w:val="auto"/>
          <w:szCs w:val="20"/>
        </w:rPr>
        <w:t>: Откривање пропуста у заштити тајних података може довести до негативних реакција јавности и партнерских земаља, што нарушава кредибилитет власти.</w:t>
      </w:r>
    </w:p>
    <w:p w14:paraId="507FCEFA"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однос са међународним партнерима</w:t>
      </w:r>
      <w:r w:rsidRPr="00C7436E">
        <w:rPr>
          <w:color w:val="auto"/>
          <w:szCs w:val="20"/>
        </w:rPr>
        <w:t>: Недовољна заштита података може довести до кршења међународних споразума, што отежава сарадњу са иностранством.</w:t>
      </w:r>
    </w:p>
    <w:p w14:paraId="52343F29" w14:textId="77777777"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Погоршање унутрашњег поверења</w:t>
      </w:r>
      <w:r w:rsidRPr="00C7436E">
        <w:rPr>
          <w:color w:val="auto"/>
          <w:szCs w:val="20"/>
        </w:rPr>
        <w:t>: Институтима и грађанима може бити изгубљено поверење у способност органа јавне власти да адекватно управљају тајним подацима и да гарантују националну безбедност.</w:t>
      </w:r>
    </w:p>
    <w:p w14:paraId="3967E8C7" w14:textId="77777777" w:rsidR="00C7436E" w:rsidRPr="00C7436E" w:rsidRDefault="00C7436E" w:rsidP="000B4C71">
      <w:pPr>
        <w:spacing w:before="120" w:after="120" w:line="259" w:lineRule="auto"/>
        <w:ind w:left="142" w:hanging="142"/>
        <w:outlineLvl w:val="2"/>
        <w:rPr>
          <w:color w:val="auto"/>
          <w:szCs w:val="20"/>
        </w:rPr>
      </w:pPr>
      <w:r w:rsidRPr="00C7436E">
        <w:rPr>
          <w:b/>
          <w:bCs/>
          <w:color w:val="auto"/>
          <w:szCs w:val="20"/>
        </w:rPr>
        <w:t>Правне импликације</w:t>
      </w:r>
      <w:r w:rsidRPr="00C7436E">
        <w:rPr>
          <w:b/>
          <w:bCs/>
          <w:color w:val="auto"/>
          <w:szCs w:val="20"/>
          <w:lang w:val="sr-Cyrl-RS"/>
        </w:rPr>
        <w:t xml:space="preserve"> - </w:t>
      </w:r>
      <w:r w:rsidRPr="00C7436E">
        <w:rPr>
          <w:color w:val="auto"/>
          <w:szCs w:val="20"/>
        </w:rPr>
        <w:t>Када дође до кршења процедура означавања и заштите тајних података, могу се покренути и правни поступци против одговорних лица:</w:t>
      </w:r>
    </w:p>
    <w:p w14:paraId="6259EECF"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Судски поступци</w:t>
      </w:r>
      <w:r w:rsidRPr="00C7436E">
        <w:rPr>
          <w:color w:val="auto"/>
          <w:szCs w:val="20"/>
        </w:rPr>
        <w:t>: 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w:t>
      </w:r>
    </w:p>
    <w:p w14:paraId="2F2B7735"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Прекршајни поступци</w:t>
      </w:r>
      <w:r w:rsidRPr="00C7436E">
        <w:rPr>
          <w:color w:val="auto"/>
          <w:szCs w:val="20"/>
        </w:rPr>
        <w:t>: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w:t>
      </w:r>
    </w:p>
    <w:p w14:paraId="3188F755" w14:textId="77777777"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lastRenderedPageBreak/>
        <w:t>Поступци због повреда радне дисциплине</w:t>
      </w:r>
      <w:r w:rsidRPr="00C7436E">
        <w:rPr>
          <w:color w:val="auto"/>
          <w:szCs w:val="20"/>
        </w:rPr>
        <w:t>: Одговорна лица која су прекршила процедуре могу бити предмет дисциплинских мера, као што су опомена, суспензија или отказ.</w:t>
      </w:r>
    </w:p>
    <w:p w14:paraId="6E8551DE" w14:textId="4C469020" w:rsidR="00C7436E" w:rsidRDefault="00C7436E" w:rsidP="000B4C71">
      <w:pPr>
        <w:spacing w:before="120" w:after="120" w:line="259" w:lineRule="auto"/>
        <w:ind w:left="0" w:firstLine="0"/>
        <w:rPr>
          <w:color w:val="auto"/>
          <w:szCs w:val="20"/>
        </w:rPr>
      </w:pPr>
      <w:r w:rsidRPr="00C7436E">
        <w:rPr>
          <w:b/>
          <w:bCs/>
          <w:color w:val="auto"/>
          <w:szCs w:val="20"/>
        </w:rPr>
        <w:t>Поштовање процедура означавања и заштите тајних података није само законска обавеза, већ и морална и професионална одговорност свих запослених у органима јавне власти.</w:t>
      </w:r>
      <w:r w:rsidRPr="00C7436E">
        <w:rPr>
          <w:color w:val="auto"/>
          <w:szCs w:val="20"/>
        </w:rPr>
        <w:t xml:space="preserve"> Адекватна примена ових мера је основа за јачање поверења грађана, очување националне безбедности и интегритета државних институција, као и за заштиту од опасности које могу угрозити интересе Републике Србије. </w:t>
      </w:r>
      <w:r w:rsidRPr="00C7436E">
        <w:rPr>
          <w:b/>
          <w:bCs/>
          <w:color w:val="auto"/>
          <w:szCs w:val="20"/>
        </w:rPr>
        <w:t>Свако кршење ових процедура представља значајан ризик који може довести до озбиљних последица, укључујући угрожавање сигурности земље, економског интегритета и међународних односа.</w:t>
      </w:r>
      <w:r w:rsidRPr="00C7436E">
        <w:rPr>
          <w:color w:val="auto"/>
          <w:szCs w:val="20"/>
        </w:rPr>
        <w:t xml:space="preserve"> Доследност у примени мера заштите тајних података осигурава стабилност, повећава међународни кредибилитет и јача безбедност државних институција, чиме се ствара чврст основ за адекватно реаговање на претње националној безбедности.</w:t>
      </w:r>
    </w:p>
    <w:p w14:paraId="4A140187" w14:textId="0CD87FE5" w:rsidR="00960958" w:rsidRDefault="00960958" w:rsidP="000B4C71">
      <w:pPr>
        <w:spacing w:before="120" w:after="120" w:line="259" w:lineRule="auto"/>
        <w:ind w:left="0" w:firstLine="0"/>
        <w:rPr>
          <w:color w:val="auto"/>
          <w:szCs w:val="20"/>
        </w:rPr>
      </w:pPr>
    </w:p>
    <w:p w14:paraId="7BCEE5D7" w14:textId="77777777" w:rsidR="00960958" w:rsidRDefault="00960958" w:rsidP="00960958">
      <w:pPr>
        <w:spacing w:after="0" w:line="259" w:lineRule="auto"/>
        <w:ind w:left="0" w:firstLine="0"/>
        <w:jc w:val="center"/>
        <w:rPr>
          <w:b/>
          <w:bCs/>
        </w:rPr>
      </w:pPr>
      <w:r w:rsidRPr="00960958">
        <w:rPr>
          <w:b/>
          <w:bCs/>
        </w:rPr>
        <w:t xml:space="preserve">ПОСТУПАЊЕ У СЛУЧАЈУ ИНЦИДЕНТА </w:t>
      </w:r>
    </w:p>
    <w:p w14:paraId="28EB7B12" w14:textId="4B5470CD" w:rsidR="00960958" w:rsidRDefault="00960958" w:rsidP="00960958">
      <w:pPr>
        <w:spacing w:after="0" w:line="259" w:lineRule="auto"/>
        <w:ind w:left="0" w:firstLine="0"/>
        <w:jc w:val="center"/>
        <w:rPr>
          <w:b/>
          <w:bCs/>
        </w:rPr>
      </w:pPr>
      <w:r w:rsidRPr="00960958">
        <w:rPr>
          <w:b/>
          <w:bCs/>
        </w:rPr>
        <w:t>СА ТАЈНИМ ПОДАЦИМА</w:t>
      </w:r>
    </w:p>
    <w:p w14:paraId="01784084" w14:textId="77777777" w:rsidR="00960958" w:rsidRDefault="00960958" w:rsidP="00960958">
      <w:pPr>
        <w:spacing w:before="120" w:after="120" w:line="259" w:lineRule="auto"/>
        <w:ind w:left="0" w:firstLine="0"/>
        <w:jc w:val="center"/>
        <w:rPr>
          <w:b/>
          <w:bCs/>
        </w:rPr>
      </w:pPr>
    </w:p>
    <w:p w14:paraId="19ECC78B" w14:textId="77777777" w:rsidR="00425950" w:rsidRDefault="00960958" w:rsidP="00960958">
      <w:pPr>
        <w:spacing w:before="120" w:after="120" w:line="259" w:lineRule="auto"/>
        <w:ind w:left="0" w:firstLine="0"/>
      </w:pPr>
      <w:r>
        <w:t xml:space="preserve"> Безбедносни инцидент у раду са тајним подацима представља сваки догађај, радњу или пропуст који може угрозити или већ угрожава безбедност тајних података. Ови инциденти обухватају ситуације као што су губитак, крађа, оштећење или неовлашћено откривање података, али и одступања од прописаних мера заштите. У таквим случајевима, обавеза пријаве инцидента од стране свих лица која раде са тајним подацима је од кључне важности. Реакција на инцидент укључује процену ризика, примењивање мера санације и обавештавање надлежних органа, како би се спречиле даље последице и унапредио систем заштите података. </w:t>
      </w:r>
    </w:p>
    <w:p w14:paraId="32C07861" w14:textId="77777777" w:rsidR="00682045" w:rsidRDefault="00960958" w:rsidP="00960958">
      <w:pPr>
        <w:spacing w:before="120" w:after="120" w:line="259" w:lineRule="auto"/>
        <w:ind w:left="0" w:firstLine="0"/>
      </w:pPr>
      <w:r w:rsidRPr="00425950">
        <w:rPr>
          <w:b/>
          <w:bCs/>
        </w:rPr>
        <w:t>Дефиниција безбедносног инцидента - Безбедносни инцидент у раду са тајним подацима</w:t>
      </w:r>
      <w:r>
        <w:t xml:space="preserve"> обухвата сваки догађај, радњу или пропуст који доводи или може довести до угрожавања, компромитације или неовлашћеног приступа тајним подацима. То укључује ситуације у којима долази до губитка, крађе, оштећења, уништења или неовлашћеног откривања домаћих или страних тајних података. Безбедносним инцидентом се сматра и свако одступање од прописаних мера заштите утврђених законом, подзаконским актима, безбедносним политикама и интерним процедурама. Овакви инциденти могу настати услед намерних радњи (као што су шпијунажа или злоупотреба овлашћења) или ненамерних пропуста (нехат, немар, техничке грешке), а у оба случаја последице могу бити озбиљне и подложне правној одговорности. Упознавање са појмом и </w:t>
      </w:r>
      <w:r>
        <w:lastRenderedPageBreak/>
        <w:t>механизмима поступања у случају безбедносног инцидента представља кључни сегмент система заштите тајних података.</w:t>
      </w:r>
    </w:p>
    <w:p w14:paraId="7BE9FCC6" w14:textId="77777777" w:rsidR="00682045" w:rsidRDefault="00960958" w:rsidP="00960958">
      <w:pPr>
        <w:spacing w:before="120" w:after="120" w:line="259" w:lineRule="auto"/>
        <w:ind w:left="0" w:firstLine="0"/>
      </w:pPr>
      <w:r w:rsidRPr="00682045">
        <w:rPr>
          <w:b/>
          <w:bCs/>
        </w:rPr>
        <w:t xml:space="preserve"> Обавеза обавештавања</w:t>
      </w:r>
      <w:r>
        <w:t xml:space="preserve"> - Сва лица која на било који начин раде са тајним подацима имају неодложну обавезу да пријаве сваки безбедносни инцидент или сумњу на повреду мера заштите. Обавештавање се врши непосредно надређеном, овлашћеном лицу за заштиту тајних података или руководиоцу органа. У зависности од тежине и природе инцидента, обавештавају се и Канцеларија Савета за националну безбедност и заштиту тајних података, службе безбедности (БИА или ВБА у складу са надлежностима) или надлежно тужилаштво. Ова обавеза се заснива на члану 35. став 3. Закона о тајности података и односи се на сва лица која су:</w:t>
      </w:r>
    </w:p>
    <w:p w14:paraId="5C89E5EC" w14:textId="0A2035F1" w:rsidR="00682045" w:rsidRPr="00682045" w:rsidRDefault="00960958" w:rsidP="00DF41CC">
      <w:pPr>
        <w:pStyle w:val="ListParagraph"/>
        <w:numPr>
          <w:ilvl w:val="0"/>
          <w:numId w:val="111"/>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запослена, ангажована или овлашћена за руковање тајним подацима; </w:t>
      </w:r>
    </w:p>
    <w:p w14:paraId="77D5A22A" w14:textId="7F466F8F" w:rsidR="00682045" w:rsidRPr="00682045" w:rsidRDefault="00960958" w:rsidP="00DF41CC">
      <w:pPr>
        <w:pStyle w:val="ListParagraph"/>
        <w:numPr>
          <w:ilvl w:val="0"/>
          <w:numId w:val="111"/>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преносила, обрађивала или чувала податке, чак и ван службених просторија; </w:t>
      </w:r>
    </w:p>
    <w:p w14:paraId="77A7FEEE" w14:textId="54A77396" w:rsidR="00682045" w:rsidRPr="00682045" w:rsidRDefault="00960958" w:rsidP="00DF41CC">
      <w:pPr>
        <w:pStyle w:val="ListParagraph"/>
        <w:numPr>
          <w:ilvl w:val="0"/>
          <w:numId w:val="111"/>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уочила повреду мера као део безбедносног, техничког или организационог система; </w:t>
      </w:r>
    </w:p>
    <w:p w14:paraId="2EB92FE3" w14:textId="49428E33" w:rsidR="00682045" w:rsidRPr="00682045" w:rsidRDefault="00960958" w:rsidP="00DF41CC">
      <w:pPr>
        <w:pStyle w:val="ListParagraph"/>
        <w:numPr>
          <w:ilvl w:val="0"/>
          <w:numId w:val="111"/>
        </w:numPr>
        <w:spacing w:before="120" w:after="120"/>
        <w:jc w:val="both"/>
        <w:rPr>
          <w:rFonts w:ascii="Times New Roman" w:hAnsi="Times New Roman" w:cs="Times New Roman"/>
          <w:sz w:val="20"/>
          <w:szCs w:val="20"/>
        </w:rPr>
      </w:pPr>
      <w:r w:rsidRPr="00682045">
        <w:rPr>
          <w:rFonts w:ascii="Times New Roman" w:hAnsi="Times New Roman" w:cs="Times New Roman"/>
          <w:sz w:val="20"/>
          <w:szCs w:val="20"/>
        </w:rPr>
        <w:t xml:space="preserve">примила пријаву или самостално открила инцидент као овлашћено лице. </w:t>
      </w:r>
    </w:p>
    <w:p w14:paraId="71938DF5" w14:textId="62DB4BAF" w:rsidR="00682045" w:rsidRDefault="00960958" w:rsidP="00960958">
      <w:pPr>
        <w:spacing w:before="120" w:after="120" w:line="259" w:lineRule="auto"/>
        <w:ind w:left="0" w:firstLine="0"/>
      </w:pPr>
      <w:r>
        <w:t xml:space="preserve">Одлагање, прикривање или непријављивање инцидента сматра се тешком повредом обавеза и може водити дисциплинској, прекршајној или кривичној одговорности. </w:t>
      </w:r>
    </w:p>
    <w:p w14:paraId="11F36719" w14:textId="77777777" w:rsidR="00B769C4" w:rsidRDefault="00B769C4" w:rsidP="00960958">
      <w:pPr>
        <w:spacing w:before="120" w:after="120" w:line="259" w:lineRule="auto"/>
        <w:ind w:left="0" w:firstLine="0"/>
      </w:pPr>
    </w:p>
    <w:p w14:paraId="04B8ADED" w14:textId="3BF51FA2" w:rsidR="00B769C4" w:rsidRDefault="00960958" w:rsidP="00960958">
      <w:pPr>
        <w:spacing w:before="120" w:after="120" w:line="259" w:lineRule="auto"/>
        <w:ind w:left="0" w:firstLine="0"/>
      </w:pPr>
      <w:r w:rsidRPr="00682045">
        <w:rPr>
          <w:b/>
          <w:bCs/>
        </w:rPr>
        <w:t>Класификација инцидената</w:t>
      </w:r>
      <w:r>
        <w:t xml:space="preserve"> - У складу са одредбама Закона о тајности података („Сл. гласник РС“, бр. 72/2009), инциденти у систему заштите тајних података класификују се према степену ризика по заштићене интересе и врсти повреде закона. У најширем смислу, свака компромитација штићених података подразумева неовлашћен приступ, откривање, измену, уништавање или губитак података, што представља повреду основних принципа заштите и може довести до озбиљних последица по јавне органе, правна лица или појединце. Компромитација може настати, на пример, када је сеф са тајним подацима остављен отворен и без надзора, када неовлашћено лице има увид у садржај, ако се подаци преносе преко небезбедних канала комуникације или се износе ван службених просторија без адекватне заштите. Повреда може настати и ако се не поштује прописана процедура за уништавање тајних података. </w:t>
      </w:r>
    </w:p>
    <w:p w14:paraId="59155BC2" w14:textId="533F2587" w:rsidR="00682045" w:rsidRDefault="00960958" w:rsidP="00960958">
      <w:pPr>
        <w:spacing w:before="120" w:after="120" w:line="259" w:lineRule="auto"/>
        <w:ind w:left="0" w:firstLine="0"/>
      </w:pPr>
      <w:r>
        <w:t xml:space="preserve">Најчешћи узроци инцидената су људске грешке и немар запослених, недовољна обученост лица која рукују тајним подацима, сајбер напади, злоупотреба додељеног приступа, као и технички пропусти у мерама физичке и техничке заштите. Конкретни ризици укључују ненамерна открића података лицима која немају право да их знају, погрешну конфигурацију система, намерне злоупотребе попут саботаже, шпијунаже или хакерских напада, као и губитак уређаја који садрже тајне податке. Класификација инцидената врши се у односу на </w:t>
      </w:r>
      <w:r>
        <w:lastRenderedPageBreak/>
        <w:t xml:space="preserve">потенцијалну или насталу штету по интересе Републике Србије, као и на утицај на интегритет и доступност података. Сврха класификације је процена ризика и приоритизација мера одговора. </w:t>
      </w:r>
    </w:p>
    <w:p w14:paraId="388F98C4" w14:textId="77777777" w:rsidR="005059AD" w:rsidRDefault="005059AD" w:rsidP="00960958">
      <w:pPr>
        <w:spacing w:before="120" w:after="120" w:line="259" w:lineRule="auto"/>
        <w:ind w:left="0" w:firstLine="0"/>
      </w:pPr>
    </w:p>
    <w:p w14:paraId="60751788" w14:textId="245801E9" w:rsidR="00682045" w:rsidRDefault="00960958" w:rsidP="00960958">
      <w:pPr>
        <w:spacing w:before="120" w:after="120" w:line="259" w:lineRule="auto"/>
        <w:ind w:left="0" w:firstLine="0"/>
      </w:pPr>
      <w:r w:rsidRPr="00682045">
        <w:rPr>
          <w:b/>
          <w:bCs/>
        </w:rPr>
        <w:t>Први ниво</w:t>
      </w:r>
      <w:r>
        <w:t xml:space="preserve"> представља повреду радне дисциплине, када поступање није довело до компромитације података, али је било несавесно или незаконито, као што је непоштовање процедура, немар у примени заштитних мера, непријављивање губитка података или приступ без основе у службеној функцији. У тим случајевима примењују се дисциплинске мере у складу са законом, које могу укључити упозорење, смањење плате, премештај, разрешење или отказ. </w:t>
      </w:r>
      <w:r w:rsidRPr="00682045">
        <w:rPr>
          <w:b/>
          <w:bCs/>
        </w:rPr>
        <w:t>Други ниво</w:t>
      </w:r>
      <w:r>
        <w:t xml:space="preserve"> подразумева прекршај, када инцидент није довео до компромитације, али указује на озбиљне пропусте у примени мера заштите. Такви случајеви укључују, између осталог, неправилно означавање тајности, изостанак образложења о одређивању тајности, непредузимање мера од стране руковаоца, као и достављање података неовлашћенима без откривања садржаја. За ове прекршаје закон предвиђа новчане казне у распону од 5.000 до 50.000 динара. </w:t>
      </w:r>
      <w:r w:rsidRPr="00682045">
        <w:rPr>
          <w:b/>
          <w:bCs/>
        </w:rPr>
        <w:t>Трећи и најтежи ниво</w:t>
      </w:r>
      <w:r>
        <w:t xml:space="preserve"> јесте кривично дело, када је дошло или је могло доћи до компромитације тајних података, било неовлашћеним саопштавањем, губитком, откривањем или прибављањем података без одобрења. Закон разликује казне у зависности од степена тајности: за податке означене као „интерно“ или „поверљиво“ предвиђена је казна затвора од 3 месеца до 3 године, за „строго поверљиво“ од 6 месеци до 5 година, а за „државну тајну“ од 1 до 10 година. У тежим облицима, као што су кривична дела почињена из користољубља, у иностранству или у условима ратног стања, казне могу достићи и до 15 година затвора. Ако је дело учињено из нехата, санкције су блаже и крећу се од новчаних казни до пет година затвора, зависно од степена тајности. Оваква класификација омогућава доследно реаговање, примену одговарајућих мера и унапређење безбедносне културе у систему заштите тајних података. </w:t>
      </w:r>
    </w:p>
    <w:p w14:paraId="5F4E206F" w14:textId="77777777" w:rsidR="005059AD" w:rsidRDefault="005059AD" w:rsidP="00960958">
      <w:pPr>
        <w:spacing w:before="120" w:after="120" w:line="259" w:lineRule="auto"/>
        <w:ind w:left="0" w:firstLine="0"/>
      </w:pPr>
    </w:p>
    <w:p w14:paraId="4BFA3F18" w14:textId="77777777" w:rsidR="00AD55AE" w:rsidRDefault="00960958" w:rsidP="00960958">
      <w:pPr>
        <w:spacing w:before="120" w:after="120" w:line="259" w:lineRule="auto"/>
        <w:ind w:left="0" w:firstLine="0"/>
      </w:pPr>
      <w:r w:rsidRPr="00682045">
        <w:rPr>
          <w:b/>
          <w:bCs/>
        </w:rPr>
        <w:t>Процена околности и правна квалификација</w:t>
      </w:r>
      <w:r>
        <w:t xml:space="preserve"> - У складу са Законом о тајности података („Сл. гласник РС“, бр. 72/2009), инциденти у систему заштите тајних података класификују се према степену ризика по заштићене интересе и врсти повреде закона. Компромитација подразумева неовлашћен приступ, откривање, измену, уништавање или губитак података, што нарушава основне принципе заштите и може имати озбиљне последице по јавне органе, правна лица или појединце. Примери компромитације укључују остављање отвореног сефа са поверљивим подацима, увид неовлашћених лица, коришћење небезбедних канала комуникације или непоштовање прописаних процедура за уништавање података. Узроци најчешће проистичу из људске грешке, немара, недовољне обучености, злоупотребе приступа, сајбер напада или техничких пропуста у </w:t>
      </w:r>
      <w:r>
        <w:lastRenderedPageBreak/>
        <w:t xml:space="preserve">мерама заштите. Инциденти се процењују и правно квалификују као: – Повреда радне дисциплине, када није дошло до компромитације, али је поступање било несавесно или противзаконито (нпр. непоштовање процедура, приступ без основа); – Прекршај, ако је прекршен закон или прописана процедура без директне компромитације, али са озбиљним пропустима у примени мера заштите (нпр. непотпуно означавање или пропуст у поступању руковаоца); – Кривично дело, када је дошло или је могло доћи до озбиљне компромитације (нпр. неовлашћено откривање, губитак, прибављање података без одобрења). </w:t>
      </w:r>
    </w:p>
    <w:p w14:paraId="4D3F1B81" w14:textId="7963C148" w:rsidR="00AD55AE" w:rsidRDefault="00960958" w:rsidP="00960958">
      <w:pPr>
        <w:spacing w:before="120" w:after="120" w:line="259" w:lineRule="auto"/>
        <w:ind w:left="0" w:firstLine="0"/>
      </w:pPr>
      <w:r>
        <w:t>О тежини инцидента одлучује више фактора: врста и степен тајности података, намера извршиоца, настала или могућа штета и потенцијални утицај на националну безбедност. Погрешна правна квалификација може довести до пропуста у поступању и озбиљних последица. У зависности од квалификације, примењују се различити механизми: – за дисциплинске повреде – интерне мере (упозорење, разрешење, отказ), – за прекршаје – новчане казне, – за кривична дела – казне затвора у распону од три месеца до десет година, а у тежим случајевима и до петнаест година. Процена ризика и последица је суштинска за разумевање степена угрожености. Она мора обухватити не само конкретну штету, већ и могуће импликације по државу, права појединаца или међународне односе.</w:t>
      </w:r>
    </w:p>
    <w:p w14:paraId="02FAD5D4" w14:textId="77777777" w:rsidR="00B769C4" w:rsidRDefault="00B769C4" w:rsidP="00960958">
      <w:pPr>
        <w:spacing w:before="120" w:after="120" w:line="259" w:lineRule="auto"/>
        <w:ind w:left="0" w:firstLine="0"/>
      </w:pPr>
    </w:p>
    <w:p w14:paraId="357B2459" w14:textId="77777777" w:rsidR="00AD55AE" w:rsidRDefault="00960958" w:rsidP="00960958">
      <w:pPr>
        <w:spacing w:before="120" w:after="120" w:line="259" w:lineRule="auto"/>
        <w:ind w:left="0" w:firstLine="0"/>
      </w:pPr>
      <w:r w:rsidRPr="00AD55AE">
        <w:rPr>
          <w:b/>
          <w:bCs/>
        </w:rPr>
        <w:t>Поступање у случају инцидента</w:t>
      </w:r>
      <w:r>
        <w:t xml:space="preserve"> - У случају губитка, крађе, оштећења, уништења или неовлашћеног откривања тајних или страних тајних података, овлашћено лице или старешина органа јавне власти обавезно:</w:t>
      </w:r>
    </w:p>
    <w:p w14:paraId="266B3FF2" w14:textId="5DB441C0" w:rsidR="00AD55AE" w:rsidRPr="00AD55AE" w:rsidRDefault="00960958" w:rsidP="00DF41CC">
      <w:pPr>
        <w:pStyle w:val="ListParagraph"/>
        <w:numPr>
          <w:ilvl w:val="0"/>
          <w:numId w:val="112"/>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хитно утврђује околности инцидента и врши процену штете;</w:t>
      </w:r>
    </w:p>
    <w:p w14:paraId="4F403011" w14:textId="19AF73D5" w:rsidR="00AD55AE" w:rsidRPr="00AD55AE" w:rsidRDefault="00960958" w:rsidP="00DF41CC">
      <w:pPr>
        <w:pStyle w:val="ListParagraph"/>
        <w:numPr>
          <w:ilvl w:val="0"/>
          <w:numId w:val="112"/>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 xml:space="preserve">примењује мере санације и спречавања сличних случајева; </w:t>
      </w:r>
    </w:p>
    <w:p w14:paraId="76DB118C" w14:textId="77777777" w:rsidR="00AD55AE" w:rsidRPr="00AD55AE" w:rsidRDefault="00960958" w:rsidP="00DF41CC">
      <w:pPr>
        <w:pStyle w:val="ListParagraph"/>
        <w:numPr>
          <w:ilvl w:val="0"/>
          <w:numId w:val="112"/>
        </w:numPr>
        <w:spacing w:before="120" w:after="120"/>
        <w:jc w:val="both"/>
        <w:rPr>
          <w:rFonts w:ascii="Times New Roman" w:hAnsi="Times New Roman" w:cs="Times New Roman"/>
          <w:sz w:val="20"/>
          <w:szCs w:val="20"/>
        </w:rPr>
      </w:pPr>
      <w:r w:rsidRPr="00AD55AE">
        <w:rPr>
          <w:rFonts w:ascii="Times New Roman" w:hAnsi="Times New Roman" w:cs="Times New Roman"/>
          <w:sz w:val="20"/>
          <w:szCs w:val="20"/>
        </w:rPr>
        <w:t xml:space="preserve">саставља извештај у складу са члановима 36. и 84. Закона о тајности података; </w:t>
      </w:r>
    </w:p>
    <w:p w14:paraId="756AA061" w14:textId="72B156E5" w:rsidR="008A0504" w:rsidRPr="00B769C4" w:rsidRDefault="00960958" w:rsidP="00DF41CC">
      <w:pPr>
        <w:pStyle w:val="ListParagraph"/>
        <w:numPr>
          <w:ilvl w:val="0"/>
          <w:numId w:val="112"/>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иницира унутрашњу контролу ради утврђивања узрока и одговорности. </w:t>
      </w:r>
    </w:p>
    <w:p w14:paraId="1FC98523" w14:textId="77777777" w:rsidR="00AD55AE" w:rsidRDefault="00960958" w:rsidP="00960958">
      <w:pPr>
        <w:spacing w:before="120" w:after="120" w:line="259" w:lineRule="auto"/>
        <w:ind w:left="0" w:firstLine="0"/>
      </w:pPr>
      <w:r>
        <w:t xml:space="preserve">Сваки такав инцидент се сматра безбедносним ризиком високог нивоа и захтева брзу, координисану и документовану реакцију. Потребно је одмах обавестити: </w:t>
      </w:r>
    </w:p>
    <w:p w14:paraId="14930216" w14:textId="3A101319"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орган од ког је податак потекао; </w:t>
      </w:r>
    </w:p>
    <w:p w14:paraId="7C367334" w14:textId="6C179B8B"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надлежно тужилаштво и Канцеларију Савета за националну безбедност и заштиту тајних података; </w:t>
      </w:r>
    </w:p>
    <w:p w14:paraId="0EC09089" w14:textId="5BAED8AD" w:rsidR="00AD55AE" w:rsidRPr="00AD55AE" w:rsidRDefault="00960958" w:rsidP="00AD55AE">
      <w:pPr>
        <w:pStyle w:val="ListParagraph"/>
        <w:numPr>
          <w:ilvl w:val="2"/>
          <w:numId w:val="40"/>
        </w:numPr>
        <w:spacing w:before="120" w:after="120"/>
        <w:rPr>
          <w:rFonts w:ascii="Times New Roman" w:hAnsi="Times New Roman" w:cs="Times New Roman"/>
          <w:sz w:val="20"/>
          <w:szCs w:val="20"/>
        </w:rPr>
      </w:pPr>
      <w:r w:rsidRPr="00AD55AE">
        <w:rPr>
          <w:rFonts w:ascii="Times New Roman" w:hAnsi="Times New Roman" w:cs="Times New Roman"/>
          <w:sz w:val="20"/>
          <w:szCs w:val="20"/>
        </w:rPr>
        <w:t xml:space="preserve">Безбедносно-информативну агенцију, ако је инцидент од ширег значаја. </w:t>
      </w:r>
    </w:p>
    <w:p w14:paraId="148B6024" w14:textId="77777777" w:rsidR="00AD55AE" w:rsidRDefault="00960958" w:rsidP="00960958">
      <w:pPr>
        <w:spacing w:before="120" w:after="120" w:line="259" w:lineRule="auto"/>
        <w:ind w:left="0" w:firstLine="0"/>
      </w:pPr>
      <w:r>
        <w:t xml:space="preserve">Извештај о инциденту мора да садржи опис догађаја, анализу узрока, процену ризика и предузете мере. </w:t>
      </w:r>
    </w:p>
    <w:p w14:paraId="312F2C3B" w14:textId="77777777" w:rsidR="00AD55AE" w:rsidRDefault="00AD55AE" w:rsidP="00960958">
      <w:pPr>
        <w:spacing w:before="120" w:after="120" w:line="259" w:lineRule="auto"/>
        <w:ind w:left="0" w:firstLine="0"/>
      </w:pPr>
    </w:p>
    <w:p w14:paraId="47B54F88" w14:textId="77777777" w:rsidR="008A0504" w:rsidRDefault="00960958" w:rsidP="00960958">
      <w:pPr>
        <w:spacing w:before="120" w:after="120" w:line="259" w:lineRule="auto"/>
        <w:ind w:left="0" w:firstLine="0"/>
      </w:pPr>
      <w:r w:rsidRPr="00AD55AE">
        <w:rPr>
          <w:b/>
          <w:bCs/>
        </w:rPr>
        <w:lastRenderedPageBreak/>
        <w:t>Препоручене мере</w:t>
      </w:r>
      <w:r>
        <w:t xml:space="preserve"> - Канцеларија Савета за националну безбедност и заштиту тајних података препоручује да сваки орган установи системске мере за превенцију и брз одговор: </w:t>
      </w:r>
    </w:p>
    <w:p w14:paraId="00D1DEF5" w14:textId="4576AB92" w:rsidR="008A0504" w:rsidRPr="008A0504" w:rsidRDefault="00960958" w:rsidP="00DF41CC">
      <w:pPr>
        <w:pStyle w:val="ListParagraph"/>
        <w:numPr>
          <w:ilvl w:val="0"/>
          <w:numId w:val="113"/>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редовне безбедносне провере и анализе ризика; </w:t>
      </w:r>
    </w:p>
    <w:p w14:paraId="07DE22FC" w14:textId="5B2C5D78" w:rsidR="008A0504" w:rsidRPr="008A0504" w:rsidRDefault="00960958" w:rsidP="00DF41CC">
      <w:pPr>
        <w:pStyle w:val="ListParagraph"/>
        <w:numPr>
          <w:ilvl w:val="0"/>
          <w:numId w:val="113"/>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континуирану едукацију запослених; </w:t>
      </w:r>
    </w:p>
    <w:p w14:paraId="0329C4F5" w14:textId="12A76521" w:rsidR="008A0504" w:rsidRPr="008A0504" w:rsidRDefault="00960958" w:rsidP="00DF41CC">
      <w:pPr>
        <w:pStyle w:val="ListParagraph"/>
        <w:numPr>
          <w:ilvl w:val="0"/>
          <w:numId w:val="113"/>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прецизне процедуре за руковање тајним подацима; </w:t>
      </w:r>
    </w:p>
    <w:p w14:paraId="0041D5FB" w14:textId="51376BB7" w:rsidR="008A0504" w:rsidRDefault="00960958" w:rsidP="00DF41CC">
      <w:pPr>
        <w:pStyle w:val="ListParagraph"/>
        <w:numPr>
          <w:ilvl w:val="0"/>
          <w:numId w:val="113"/>
        </w:numPr>
        <w:spacing w:before="120" w:after="120"/>
        <w:rPr>
          <w:rFonts w:ascii="Times New Roman" w:hAnsi="Times New Roman" w:cs="Times New Roman"/>
          <w:sz w:val="20"/>
          <w:szCs w:val="20"/>
        </w:rPr>
      </w:pPr>
      <w:r w:rsidRPr="008A0504">
        <w:rPr>
          <w:rFonts w:ascii="Times New Roman" w:hAnsi="Times New Roman" w:cs="Times New Roman"/>
          <w:sz w:val="20"/>
          <w:szCs w:val="20"/>
        </w:rPr>
        <w:t xml:space="preserve">техничке и организационе мере у ИКТ и другим критичним секторима. </w:t>
      </w:r>
    </w:p>
    <w:p w14:paraId="562C1F2D" w14:textId="77777777" w:rsidR="008A0504" w:rsidRPr="008A0504" w:rsidRDefault="008A0504" w:rsidP="008A0504">
      <w:pPr>
        <w:pStyle w:val="ListParagraph"/>
        <w:spacing w:before="120" w:after="120"/>
        <w:ind w:left="360"/>
        <w:rPr>
          <w:rFonts w:ascii="Times New Roman" w:hAnsi="Times New Roman" w:cs="Times New Roman"/>
          <w:sz w:val="20"/>
          <w:szCs w:val="20"/>
        </w:rPr>
      </w:pPr>
    </w:p>
    <w:p w14:paraId="35AB7939" w14:textId="77777777" w:rsidR="008A0504" w:rsidRDefault="00960958" w:rsidP="00960958">
      <w:pPr>
        <w:spacing w:before="120" w:after="120" w:line="259" w:lineRule="auto"/>
        <w:ind w:left="0" w:firstLine="0"/>
      </w:pPr>
      <w:r w:rsidRPr="008A0504">
        <w:rPr>
          <w:b/>
          <w:bCs/>
        </w:rPr>
        <w:t>Руковалац тајних података у органу јавне власти или старешина органа</w:t>
      </w:r>
      <w:r>
        <w:t xml:space="preserve"> играју кључну улогу у управљању инцидентом. Њихове обавезе укључују: </w:t>
      </w:r>
    </w:p>
    <w:p w14:paraId="2120A842" w14:textId="5D084174" w:rsidR="008A0504" w:rsidRPr="008A0504" w:rsidRDefault="00960958" w:rsidP="00DF41C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Утврђивање чињеница</w:t>
      </w:r>
      <w:r w:rsidRPr="008A0504">
        <w:rPr>
          <w:rFonts w:ascii="Times New Roman" w:hAnsi="Times New Roman" w:cs="Times New Roman"/>
          <w:sz w:val="20"/>
          <w:szCs w:val="20"/>
        </w:rPr>
        <w:t xml:space="preserve">: у сарадњи са стручњацима идентификују се узроци и околности инцидента (нпр. људска грешка, технички пропуст или злоупотреба); • </w:t>
      </w:r>
      <w:r w:rsidRPr="008A0504">
        <w:rPr>
          <w:rFonts w:ascii="Times New Roman" w:hAnsi="Times New Roman" w:cs="Times New Roman"/>
          <w:b/>
          <w:bCs/>
          <w:sz w:val="20"/>
          <w:szCs w:val="20"/>
        </w:rPr>
        <w:t>Процена штете</w:t>
      </w:r>
      <w:r w:rsidRPr="008A0504">
        <w:rPr>
          <w:rFonts w:ascii="Times New Roman" w:hAnsi="Times New Roman" w:cs="Times New Roman"/>
          <w:sz w:val="20"/>
          <w:szCs w:val="20"/>
        </w:rPr>
        <w:t xml:space="preserve">: утврђује се обим и последице инцидента по безбедност, систем и међународне обавезе; </w:t>
      </w:r>
    </w:p>
    <w:p w14:paraId="46B610CA" w14:textId="3B9E2960" w:rsidR="008A0504" w:rsidRPr="008A0504" w:rsidRDefault="00960958" w:rsidP="00DF41C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Хитне мере</w:t>
      </w:r>
      <w:r w:rsidRPr="008A0504">
        <w:rPr>
          <w:rFonts w:ascii="Times New Roman" w:hAnsi="Times New Roman" w:cs="Times New Roman"/>
          <w:sz w:val="20"/>
          <w:szCs w:val="20"/>
        </w:rPr>
        <w:t xml:space="preserve">: техничка и организациона санација, обустављање приступа, изолација система; </w:t>
      </w:r>
    </w:p>
    <w:p w14:paraId="4172147B" w14:textId="67DA20A0" w:rsidR="008A0504" w:rsidRPr="008A0504" w:rsidRDefault="00960958" w:rsidP="00DF41C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Спречавање понављања</w:t>
      </w:r>
      <w:r w:rsidRPr="008A0504">
        <w:rPr>
          <w:rFonts w:ascii="Times New Roman" w:hAnsi="Times New Roman" w:cs="Times New Roman"/>
          <w:sz w:val="20"/>
          <w:szCs w:val="20"/>
        </w:rPr>
        <w:t xml:space="preserve">: ревизија процедура, додатне обуке, јачање контролних механизама; </w:t>
      </w:r>
    </w:p>
    <w:p w14:paraId="1F7899E4" w14:textId="4F7C339F" w:rsidR="008A0504" w:rsidRPr="008A0504" w:rsidRDefault="00960958" w:rsidP="00DF41CC">
      <w:pPr>
        <w:pStyle w:val="ListParagraph"/>
        <w:numPr>
          <w:ilvl w:val="0"/>
          <w:numId w:val="114"/>
        </w:numPr>
        <w:spacing w:before="120" w:after="120"/>
        <w:rPr>
          <w:rFonts w:ascii="Times New Roman" w:hAnsi="Times New Roman" w:cs="Times New Roman"/>
          <w:sz w:val="20"/>
          <w:szCs w:val="20"/>
        </w:rPr>
      </w:pPr>
      <w:r w:rsidRPr="008A0504">
        <w:rPr>
          <w:rFonts w:ascii="Times New Roman" w:hAnsi="Times New Roman" w:cs="Times New Roman"/>
          <w:b/>
          <w:bCs/>
          <w:sz w:val="20"/>
          <w:szCs w:val="20"/>
        </w:rPr>
        <w:t>Извештавање:</w:t>
      </w:r>
      <w:r w:rsidRPr="008A0504">
        <w:rPr>
          <w:rFonts w:ascii="Times New Roman" w:hAnsi="Times New Roman" w:cs="Times New Roman"/>
          <w:sz w:val="20"/>
          <w:szCs w:val="20"/>
        </w:rPr>
        <w:t xml:space="preserve"> доставља се извештај Канцеларији Савета за националну безбедност и заштиту тајних података о свим мерама и закључцима. </w:t>
      </w:r>
    </w:p>
    <w:p w14:paraId="435EA3D4" w14:textId="185F9371" w:rsidR="008A0504" w:rsidRDefault="00960958" w:rsidP="00960958">
      <w:pPr>
        <w:spacing w:before="120" w:after="120" w:line="259" w:lineRule="auto"/>
        <w:ind w:left="0" w:firstLine="0"/>
      </w:pPr>
      <w:r>
        <w:t xml:space="preserve">Циљ је системски приступ, усклађен са законом, који обезбеђује поуздану заштиту података и јачање безбедносне културе у институцији. </w:t>
      </w:r>
    </w:p>
    <w:p w14:paraId="25A82075" w14:textId="77777777" w:rsidR="00B769C4" w:rsidRDefault="00B769C4" w:rsidP="00960958">
      <w:pPr>
        <w:spacing w:before="120" w:after="120" w:line="259" w:lineRule="auto"/>
        <w:ind w:left="0" w:firstLine="0"/>
      </w:pPr>
    </w:p>
    <w:p w14:paraId="4567037C" w14:textId="77777777" w:rsidR="00AA4A79" w:rsidRDefault="00960958" w:rsidP="00960958">
      <w:pPr>
        <w:spacing w:before="120" w:after="120" w:line="259" w:lineRule="auto"/>
        <w:ind w:left="0" w:firstLine="0"/>
      </w:pPr>
      <w:r w:rsidRPr="00AA4A79">
        <w:rPr>
          <w:b/>
          <w:bCs/>
        </w:rPr>
        <w:t>Контролна листа у случају инцидента</w:t>
      </w:r>
      <w:r>
        <w:t xml:space="preserve"> - Органи јавне власти и правна лица се охрабрују да примењују унапред дефинисану листу за проверу, као алат за брзо и ефикасно реаговање у случају инцидента. Листа треба да обухвати:</w:t>
      </w:r>
    </w:p>
    <w:p w14:paraId="674E2F69" w14:textId="0D2D3C21" w:rsidR="00AA4A79" w:rsidRPr="00AA4A79" w:rsidRDefault="00960958" w:rsidP="00DF41CC">
      <w:pPr>
        <w:pStyle w:val="ListParagraph"/>
        <w:numPr>
          <w:ilvl w:val="0"/>
          <w:numId w:val="115"/>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прецизну идентификацију и одређивање врсте и озбиљности инцидента; </w:t>
      </w:r>
    </w:p>
    <w:p w14:paraId="1DBF240F" w14:textId="1A41013D" w:rsidR="00AA4A79" w:rsidRPr="00AA4A79" w:rsidRDefault="00960958" w:rsidP="00DF41CC">
      <w:pPr>
        <w:pStyle w:val="ListParagraph"/>
        <w:numPr>
          <w:ilvl w:val="0"/>
          <w:numId w:val="115"/>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благовремено обавештавање свих релевантних актера и структура; </w:t>
      </w:r>
    </w:p>
    <w:p w14:paraId="7F1CE224" w14:textId="1E4D4BCD" w:rsidR="00AA4A79" w:rsidRPr="00AA4A79" w:rsidRDefault="00960958" w:rsidP="00DF41CC">
      <w:pPr>
        <w:pStyle w:val="ListParagraph"/>
        <w:numPr>
          <w:ilvl w:val="0"/>
          <w:numId w:val="115"/>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детаљну анализу, потпуну документацију догађаја и процену настале штете; </w:t>
      </w:r>
    </w:p>
    <w:p w14:paraId="0DBBC7FC" w14:textId="392D88A7" w:rsidR="00AA4A79" w:rsidRPr="00AA4A79" w:rsidRDefault="00960958" w:rsidP="00DF41CC">
      <w:pPr>
        <w:pStyle w:val="ListParagraph"/>
        <w:numPr>
          <w:ilvl w:val="0"/>
          <w:numId w:val="115"/>
        </w:numPr>
        <w:spacing w:before="120" w:after="120"/>
        <w:rPr>
          <w:rFonts w:ascii="Times New Roman" w:hAnsi="Times New Roman" w:cs="Times New Roman"/>
          <w:sz w:val="20"/>
          <w:szCs w:val="20"/>
        </w:rPr>
      </w:pPr>
      <w:r w:rsidRPr="00AA4A79">
        <w:rPr>
          <w:rFonts w:ascii="Times New Roman" w:hAnsi="Times New Roman" w:cs="Times New Roman"/>
          <w:sz w:val="20"/>
          <w:szCs w:val="20"/>
        </w:rPr>
        <w:t xml:space="preserve">предузимање корективних мера ради отклањања последица, као и превентивних мера ради спречавања понављања сличних инцидената. </w:t>
      </w:r>
    </w:p>
    <w:p w14:paraId="14597D73" w14:textId="77777777" w:rsidR="00B769C4" w:rsidRDefault="00B769C4" w:rsidP="00960958">
      <w:pPr>
        <w:spacing w:before="120" w:after="120" w:line="259" w:lineRule="auto"/>
        <w:ind w:left="0" w:firstLine="0"/>
      </w:pPr>
    </w:p>
    <w:p w14:paraId="1405BE46" w14:textId="03F2CAC4" w:rsidR="00AA4A79" w:rsidRDefault="00960958" w:rsidP="00960958">
      <w:pPr>
        <w:spacing w:before="120" w:after="120" w:line="259" w:lineRule="auto"/>
        <w:ind w:left="0" w:firstLine="0"/>
      </w:pPr>
      <w:r>
        <w:t>Тиме се обезбеђује координисан и систематски приступ у управљању инцидентима.</w:t>
      </w:r>
    </w:p>
    <w:p w14:paraId="04B0456B" w14:textId="6BE9E46E" w:rsidR="00B769C4" w:rsidRDefault="00B769C4" w:rsidP="00960958">
      <w:pPr>
        <w:spacing w:before="120" w:after="120" w:line="259" w:lineRule="auto"/>
        <w:ind w:left="0" w:firstLine="0"/>
      </w:pPr>
    </w:p>
    <w:p w14:paraId="06ED3592" w14:textId="552CD1EB" w:rsidR="00B769C4" w:rsidRDefault="00B769C4" w:rsidP="00960958">
      <w:pPr>
        <w:spacing w:before="120" w:after="120" w:line="259" w:lineRule="auto"/>
        <w:ind w:left="0" w:firstLine="0"/>
      </w:pPr>
    </w:p>
    <w:p w14:paraId="68AF2A23" w14:textId="1089DD91" w:rsidR="00960958" w:rsidRPr="00AA4A79" w:rsidRDefault="00960958" w:rsidP="00960958">
      <w:pPr>
        <w:spacing w:before="120" w:after="120" w:line="259" w:lineRule="auto"/>
        <w:ind w:left="0" w:firstLine="0"/>
      </w:pPr>
      <w:r w:rsidRPr="00AA4A79">
        <w:rPr>
          <w:b/>
          <w:bCs/>
        </w:rPr>
        <w:lastRenderedPageBreak/>
        <w:t>На крају</w:t>
      </w:r>
      <w:r>
        <w:t xml:space="preserve"> - Ефикасно управљање инцидентима са тајним подацима представља не само темељ безбедносне културе, већ и кључни елемент у очувању интегритета и поверења у безбедносне системе. Сви инциденти морају бити обрађени у строгом складу са законом, уз брзу, али пажљиву реакцију, и одлучност организације да минимизира насталу штету. Поред тога, неопходно је спровести свеобухватну процену и применити адекватне корективне и превентивне мере које не само да спречавају поновно настајање инцидената, већ и стално унапређују систем заштите, чинећи га отпорнијим и ефикаснијим у будућности</w:t>
      </w:r>
    </w:p>
    <w:p w14:paraId="0CCABAB5" w14:textId="77777777" w:rsidR="00960958" w:rsidRPr="00C7436E" w:rsidRDefault="00960958" w:rsidP="000B4C71">
      <w:pPr>
        <w:spacing w:before="120" w:after="120" w:line="259" w:lineRule="auto"/>
        <w:ind w:left="0" w:firstLine="0"/>
        <w:rPr>
          <w:color w:val="auto"/>
          <w:szCs w:val="20"/>
        </w:rPr>
      </w:pPr>
    </w:p>
    <w:p w14:paraId="0BA29143" w14:textId="77777777" w:rsidR="00607E41" w:rsidRDefault="00F21D8B" w:rsidP="00447612">
      <w:pPr>
        <w:pStyle w:val="Heading1"/>
      </w:pPr>
      <w:bookmarkStart w:id="9" w:name="_Toc204761384"/>
      <w:r w:rsidRPr="00447612">
        <w:t>ИНФОРМАЦИОНА БЕЗБЕДНОСТ</w:t>
      </w:r>
      <w:bookmarkEnd w:id="9"/>
      <w:r w:rsidRPr="00447612">
        <w:t xml:space="preserve"> </w:t>
      </w:r>
    </w:p>
    <w:p w14:paraId="76AB621F" w14:textId="77777777" w:rsidR="005C36D2" w:rsidRPr="005C36D2" w:rsidRDefault="005C36D2" w:rsidP="005C36D2"/>
    <w:p w14:paraId="27E0349A" w14:textId="77777777" w:rsidR="00607E41" w:rsidRDefault="00F21D8B">
      <w:pPr>
        <w:spacing w:after="186"/>
        <w:ind w:left="-5" w:right="44"/>
      </w:pPr>
      <w:r>
        <w:t xml:space="preserve">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 </w:t>
      </w:r>
    </w:p>
    <w:p w14:paraId="5F4EBCCE" w14:textId="77777777" w:rsidR="00607E41" w:rsidRDefault="00F21D8B">
      <w:pPr>
        <w:spacing w:after="206"/>
        <w:ind w:left="-5" w:right="44"/>
      </w:pPr>
      <w:r>
        <w:t xml:space="preserve">Безбедносна верификација ИКТ система обезбеђује: </w:t>
      </w:r>
    </w:p>
    <w:p w14:paraId="6AAE01E6" w14:textId="77777777" w:rsidR="00607E41" w:rsidRDefault="00F21D8B" w:rsidP="00100347">
      <w:pPr>
        <w:numPr>
          <w:ilvl w:val="0"/>
          <w:numId w:val="10"/>
        </w:numPr>
        <w:spacing w:after="40"/>
        <w:ind w:left="428" w:right="44" w:hanging="286"/>
      </w:pPr>
      <w:r>
        <w:t xml:space="preserve">потврду да ли су планиране мере безбедности ИКТ система правилно спроведене; </w:t>
      </w:r>
    </w:p>
    <w:p w14:paraId="308BD74E" w14:textId="77777777" w:rsidR="00607E41" w:rsidRDefault="00F21D8B" w:rsidP="00100347">
      <w:pPr>
        <w:numPr>
          <w:ilvl w:val="0"/>
          <w:numId w:val="10"/>
        </w:numPr>
        <w:spacing w:after="40"/>
        <w:ind w:left="428" w:right="44" w:hanging="286"/>
      </w:pPr>
      <w:r>
        <w:t xml:space="preserve">потврду да је одговарајућим тестирањем постигнут захтевани ниво безбедности; </w:t>
      </w:r>
    </w:p>
    <w:p w14:paraId="7FCFA3BF" w14:textId="77777777" w:rsidR="00607E41" w:rsidRDefault="00F21D8B" w:rsidP="00100347">
      <w:pPr>
        <w:numPr>
          <w:ilvl w:val="0"/>
          <w:numId w:val="10"/>
        </w:numPr>
        <w:spacing w:after="147"/>
        <w:ind w:left="428" w:right="44" w:hanging="286"/>
      </w:pPr>
      <w:r>
        <w:t xml:space="preserve">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 </w:t>
      </w:r>
    </w:p>
    <w:p w14:paraId="5BC9E37A" w14:textId="77777777" w:rsidR="00607E41" w:rsidRDefault="00F21D8B">
      <w:pPr>
        <w:spacing w:after="148"/>
        <w:ind w:left="-5" w:right="44"/>
      </w:pPr>
      <w:r>
        <w:t xml:space="preserve">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 </w:t>
      </w:r>
    </w:p>
    <w:p w14:paraId="6B289A5B" w14:textId="77777777" w:rsidR="00607E41" w:rsidRDefault="00F21D8B">
      <w:pPr>
        <w:spacing w:after="148"/>
        <w:ind w:left="-5" w:right="44"/>
      </w:pPr>
      <w:r>
        <w:t xml:space="preserve">Процена безбедносног ризика служи за утврђивање безбедносних ризика, тј. претњи и рањивости ИКТ система, утврђивање њихове величине, како би се идентификовале области у којима је потребна заштита тајних података у ИКТ систему. </w:t>
      </w:r>
    </w:p>
    <w:p w14:paraId="0FB68980" w14:textId="77777777" w:rsidR="00607E41" w:rsidRDefault="00F21D8B">
      <w:pPr>
        <w:spacing w:after="200"/>
        <w:ind w:left="-5" w:right="44"/>
      </w:pPr>
      <w:r>
        <w:t xml:space="preserve">Применом мера безбедности ради заштите ИКТ система постижу се следећи ефекти: </w:t>
      </w:r>
    </w:p>
    <w:p w14:paraId="68C5B177" w14:textId="77777777" w:rsidR="00607E41" w:rsidRDefault="00F21D8B" w:rsidP="00100347">
      <w:pPr>
        <w:numPr>
          <w:ilvl w:val="0"/>
          <w:numId w:val="10"/>
        </w:numPr>
        <w:ind w:left="428" w:right="44" w:hanging="286"/>
      </w:pPr>
      <w:r>
        <w:lastRenderedPageBreak/>
        <w:t xml:space="preserve">идентификација особа које приступају систему; </w:t>
      </w:r>
    </w:p>
    <w:p w14:paraId="03360464" w14:textId="77777777" w:rsidR="00607E41" w:rsidRDefault="00F21D8B" w:rsidP="00100347">
      <w:pPr>
        <w:numPr>
          <w:ilvl w:val="0"/>
          <w:numId w:val="10"/>
        </w:numPr>
        <w:spacing w:after="39"/>
        <w:ind w:left="428" w:right="44" w:hanging="286"/>
      </w:pPr>
      <w:r>
        <w:t xml:space="preserve">контрола и евиденција приступа на основу датог права приступа из дефинисане базе података; </w:t>
      </w:r>
    </w:p>
    <w:p w14:paraId="4A5321DB" w14:textId="77777777" w:rsidR="00607E41" w:rsidRDefault="00F21D8B" w:rsidP="00100347">
      <w:pPr>
        <w:numPr>
          <w:ilvl w:val="0"/>
          <w:numId w:val="10"/>
        </w:numPr>
        <w:ind w:left="428" w:right="44" w:hanging="286"/>
      </w:pPr>
      <w:r>
        <w:t xml:space="preserve">обезбеђивање поузданог начина да се укаже на степен тајности; </w:t>
      </w:r>
    </w:p>
    <w:p w14:paraId="7246AADF" w14:textId="77777777" w:rsidR="00607E41" w:rsidRDefault="00F21D8B" w:rsidP="00100347">
      <w:pPr>
        <w:numPr>
          <w:ilvl w:val="0"/>
          <w:numId w:val="10"/>
        </w:numPr>
        <w:spacing w:after="39"/>
        <w:ind w:left="428" w:right="44" w:hanging="286"/>
      </w:pPr>
      <w:r>
        <w:t xml:space="preserve">идентификација </w:t>
      </w:r>
      <w:r>
        <w:tab/>
        <w:t xml:space="preserve">корисника </w:t>
      </w:r>
      <w:r>
        <w:tab/>
        <w:t xml:space="preserve">и </w:t>
      </w:r>
      <w:r>
        <w:tab/>
        <w:t xml:space="preserve">поуздана </w:t>
      </w:r>
      <w:r>
        <w:tab/>
        <w:t xml:space="preserve">евиденција </w:t>
      </w:r>
      <w:r>
        <w:tab/>
        <w:t xml:space="preserve">одштампаног, копираног, модификованог или избрисаног тајног податка; </w:t>
      </w:r>
    </w:p>
    <w:p w14:paraId="1C161577" w14:textId="77777777" w:rsidR="00607E41" w:rsidRDefault="00F21D8B" w:rsidP="00100347">
      <w:pPr>
        <w:numPr>
          <w:ilvl w:val="0"/>
          <w:numId w:val="10"/>
        </w:numPr>
        <w:spacing w:after="40"/>
        <w:ind w:left="428" w:right="44" w:hanging="286"/>
      </w:pPr>
      <w:r>
        <w:t xml:space="preserve">заштита важних техничких и програмских елемената и функционалност система; </w:t>
      </w:r>
    </w:p>
    <w:p w14:paraId="164231CD" w14:textId="77777777" w:rsidR="00607E41" w:rsidRDefault="00F21D8B" w:rsidP="00100347">
      <w:pPr>
        <w:numPr>
          <w:ilvl w:val="0"/>
          <w:numId w:val="10"/>
        </w:numPr>
        <w:spacing w:after="39"/>
        <w:ind w:left="428" w:right="44" w:hanging="286"/>
      </w:pPr>
      <w:r>
        <w:t xml:space="preserve">контрола и управљање руковањем и преносом носача података на којима се чувају тајни подаци; </w:t>
      </w:r>
    </w:p>
    <w:p w14:paraId="047D4876" w14:textId="77777777" w:rsidR="00607E41" w:rsidRDefault="00F21D8B" w:rsidP="00100347">
      <w:pPr>
        <w:numPr>
          <w:ilvl w:val="0"/>
          <w:numId w:val="10"/>
        </w:numPr>
        <w:ind w:left="428" w:right="44" w:hanging="286"/>
      </w:pPr>
      <w:r>
        <w:t xml:space="preserve">планирање, конфигурисање, управљање и контрола мрежних уређаја. </w:t>
      </w:r>
    </w:p>
    <w:p w14:paraId="5551992E" w14:textId="77777777" w:rsidR="00607E41" w:rsidRDefault="00F21D8B">
      <w:pPr>
        <w:spacing w:after="147"/>
        <w:ind w:left="-5" w:right="44"/>
      </w:pPr>
      <w:r>
        <w:t xml:space="preserve">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 </w:t>
      </w:r>
    </w:p>
    <w:p w14:paraId="366E4A09" w14:textId="77777777" w:rsidR="00607E41" w:rsidRDefault="00F21D8B">
      <w:pPr>
        <w:spacing w:after="149"/>
        <w:ind w:left="-5" w:right="44"/>
      </w:pPr>
      <w:r>
        <w:t xml:space="preserve">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 </w:t>
      </w:r>
    </w:p>
    <w:p w14:paraId="401B0A52" w14:textId="77777777" w:rsidR="00607E41" w:rsidRDefault="00F21D8B">
      <w:pPr>
        <w:spacing w:after="148"/>
        <w:ind w:left="-5" w:right="44"/>
      </w:pPr>
      <w:r>
        <w:t xml:space="preserve">Криптографске методе и средства примењују се са циљем очувања аутентичности, интегритета и доступности тајних података. Приликом преноса тајних података,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14:paraId="6867B777" w14:textId="77777777" w:rsidR="00607E41" w:rsidRDefault="00F21D8B">
      <w:pPr>
        <w:spacing w:after="148"/>
        <w:ind w:left="-5" w:right="44"/>
      </w:pPr>
      <w:r>
        <w:t xml:space="preserve">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 </w:t>
      </w:r>
    </w:p>
    <w:p w14:paraId="6DF63B9A" w14:textId="77777777" w:rsidR="00607E41" w:rsidRDefault="00F21D8B">
      <w:pPr>
        <w:spacing w:after="146"/>
        <w:ind w:left="-5" w:right="44"/>
      </w:pPr>
      <w:r>
        <w:t xml:space="preserve">На основу резултата који су добијени мерењима, предузимају се одређене безбедносне мере за смањење електромагнетног зрачења ван контролисаног простора установе, чиме се избегава могућност отицања тајних података путем компромитујућег електромагнетног зрачења опреме. </w:t>
      </w:r>
    </w:p>
    <w:p w14:paraId="1A5967F4" w14:textId="77777777" w:rsidR="00DB7F27" w:rsidRDefault="00F21D8B" w:rsidP="00031434">
      <w:pPr>
        <w:spacing w:after="149"/>
        <w:ind w:left="-5" w:right="44"/>
      </w:pPr>
      <w:r>
        <w:t xml:space="preserve">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w:t>
      </w:r>
      <w:r>
        <w:lastRenderedPageBreak/>
        <w:t xml:space="preserve">безбедности. Ова врста безбедносних мера је неопходна, јер се суочавамо са великим ризиком од компромитовања тајних података које емитује ИКТ опрема. </w:t>
      </w:r>
    </w:p>
    <w:p w14:paraId="72F5A96B" w14:textId="77777777" w:rsidR="003064C1" w:rsidRDefault="0057751A" w:rsidP="003064C1">
      <w:pPr>
        <w:spacing w:before="100" w:beforeAutospacing="1" w:after="100" w:afterAutospacing="1" w:line="240" w:lineRule="auto"/>
        <w:rPr>
          <w:b/>
          <w:szCs w:val="20"/>
        </w:rPr>
      </w:pPr>
      <w:r w:rsidRPr="003064C1">
        <w:rPr>
          <w:b/>
          <w:szCs w:val="20"/>
        </w:rPr>
        <w:t>АКРЕДИТАЦИЈА ИКТ СИСТЕМА ЗА РАД СА ТАЈНИМ ПОДАЦИМА У РЕПУБЛИЦИ СРБИЈИ</w:t>
      </w:r>
    </w:p>
    <w:p w14:paraId="55716D66" w14:textId="77777777" w:rsidR="003064C1" w:rsidRPr="003064C1" w:rsidRDefault="003064C1" w:rsidP="00037514">
      <w:pPr>
        <w:spacing w:after="0" w:line="259" w:lineRule="auto"/>
        <w:ind w:left="11" w:hanging="11"/>
        <w:rPr>
          <w:szCs w:val="20"/>
        </w:rPr>
      </w:pPr>
      <w:r w:rsidRPr="003064C1">
        <w:rPr>
          <w:szCs w:val="20"/>
        </w:rPr>
        <w:t>Акредитација ИКТ система за рад са тајним подацима у Републици Србији, иако постоје одређене нејасноће у прописима, обавља се у складу са Законом о тајности података и Законом о информационој безбедности, као и подзаконским актима донетим на основу ова два закона. Процес акредитације обухвата две врсте:</w:t>
      </w:r>
    </w:p>
    <w:p w14:paraId="7B7EC1E2" w14:textId="77777777"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Безбедносна акредитација</w:t>
      </w:r>
      <w:r w:rsidRPr="003064C1">
        <w:rPr>
          <w:szCs w:val="20"/>
        </w:rPr>
        <w:t xml:space="preserve"> - Ово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14:paraId="48E10784" w14:textId="77777777"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Технолошка акредитација</w:t>
      </w:r>
      <w:r w:rsidRPr="003064C1">
        <w:rPr>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14:paraId="7BEA3C13" w14:textId="77777777" w:rsidR="003064C1" w:rsidRPr="003064C1" w:rsidRDefault="003064C1" w:rsidP="00037514">
      <w:pPr>
        <w:spacing w:after="0" w:line="259" w:lineRule="auto"/>
        <w:rPr>
          <w:szCs w:val="20"/>
        </w:rPr>
      </w:pPr>
      <w:r w:rsidRPr="003064C1">
        <w:rPr>
          <w:szCs w:val="20"/>
        </w:rPr>
        <w:t>У Републици Србији, постоје ИКТ системи који се регулишу посебним прописима у областима безбедности и одбране, унутрашњих и спољних послова.</w:t>
      </w:r>
    </w:p>
    <w:p w14:paraId="640F9F09" w14:textId="77777777" w:rsidR="003064C1" w:rsidRPr="003064C1" w:rsidRDefault="003064C1" w:rsidP="00037514">
      <w:pPr>
        <w:spacing w:before="120" w:after="0" w:line="259" w:lineRule="auto"/>
        <w:rPr>
          <w:szCs w:val="20"/>
        </w:rPr>
      </w:pPr>
      <w:r w:rsidRPr="003064C1">
        <w:rPr>
          <w:szCs w:val="20"/>
        </w:rPr>
        <w:t>Кључни кораци у процесу акредитације:</w:t>
      </w:r>
    </w:p>
    <w:p w14:paraId="4654F91B" w14:textId="77777777" w:rsidR="003064C1" w:rsidRPr="003064C1" w:rsidRDefault="003064C1" w:rsidP="00B44CB3">
      <w:pPr>
        <w:numPr>
          <w:ilvl w:val="0"/>
          <w:numId w:val="21"/>
        </w:numPr>
        <w:spacing w:after="0" w:line="259" w:lineRule="auto"/>
        <w:ind w:left="714" w:hanging="357"/>
        <w:rPr>
          <w:szCs w:val="20"/>
        </w:rPr>
      </w:pPr>
      <w:r w:rsidRPr="003064C1">
        <w:rPr>
          <w:szCs w:val="20"/>
        </w:rPr>
        <w:t>Процена ризика: идентификација претњи и слабости система.</w:t>
      </w:r>
    </w:p>
    <w:p w14:paraId="44E55CAC" w14:textId="77777777" w:rsidR="003064C1" w:rsidRPr="003064C1" w:rsidRDefault="003064C1" w:rsidP="00B44CB3">
      <w:pPr>
        <w:numPr>
          <w:ilvl w:val="0"/>
          <w:numId w:val="21"/>
        </w:numPr>
        <w:spacing w:after="0" w:line="259" w:lineRule="auto"/>
        <w:ind w:left="714" w:hanging="357"/>
        <w:rPr>
          <w:szCs w:val="20"/>
        </w:rPr>
      </w:pPr>
      <w:r w:rsidRPr="003064C1">
        <w:rPr>
          <w:szCs w:val="20"/>
        </w:rPr>
        <w:t>Пројектовање и имплементација безбедносних мера: успостављање мера заштите као што су криптографија и контрола приступа.</w:t>
      </w:r>
    </w:p>
    <w:p w14:paraId="2E21007C" w14:textId="77777777" w:rsidR="003064C1" w:rsidRPr="003064C1" w:rsidRDefault="003064C1" w:rsidP="00B44CB3">
      <w:pPr>
        <w:numPr>
          <w:ilvl w:val="0"/>
          <w:numId w:val="21"/>
        </w:numPr>
        <w:spacing w:after="0" w:line="259" w:lineRule="auto"/>
        <w:ind w:left="714" w:hanging="357"/>
        <w:rPr>
          <w:szCs w:val="20"/>
        </w:rPr>
      </w:pPr>
      <w:r w:rsidRPr="003064C1">
        <w:rPr>
          <w:szCs w:val="20"/>
        </w:rPr>
        <w:t>Документација и подношење захтева: подношење документације надлежним институцијама.</w:t>
      </w:r>
    </w:p>
    <w:p w14:paraId="431C7242" w14:textId="77777777" w:rsidR="003064C1" w:rsidRPr="003064C1" w:rsidRDefault="003064C1" w:rsidP="00B44CB3">
      <w:pPr>
        <w:numPr>
          <w:ilvl w:val="0"/>
          <w:numId w:val="21"/>
        </w:numPr>
        <w:spacing w:after="0" w:line="259" w:lineRule="auto"/>
        <w:ind w:left="714" w:hanging="357"/>
        <w:rPr>
          <w:szCs w:val="20"/>
        </w:rPr>
      </w:pPr>
      <w:r w:rsidRPr="003064C1">
        <w:rPr>
          <w:szCs w:val="20"/>
        </w:rPr>
        <w:t>Инспекција и верификација: провера усклађености са прописаним стандардима.</w:t>
      </w:r>
    </w:p>
    <w:p w14:paraId="35582651" w14:textId="77777777" w:rsidR="003064C1" w:rsidRPr="003064C1" w:rsidRDefault="003064C1" w:rsidP="00B44CB3">
      <w:pPr>
        <w:numPr>
          <w:ilvl w:val="0"/>
          <w:numId w:val="21"/>
        </w:numPr>
        <w:spacing w:after="0" w:line="259" w:lineRule="auto"/>
        <w:ind w:left="714" w:hanging="357"/>
        <w:rPr>
          <w:szCs w:val="20"/>
        </w:rPr>
      </w:pPr>
      <w:r w:rsidRPr="003064C1">
        <w:rPr>
          <w:szCs w:val="20"/>
        </w:rPr>
        <w:t>Издавање акредитације: уколико је систем усклађен са технолошким и безбедносним захтевима, који се спроводи кроз стручни надзор Канцеларије Савета за националну безбедност и заштиту тајних података.</w:t>
      </w:r>
    </w:p>
    <w:p w14:paraId="11C2D130" w14:textId="77777777" w:rsidR="003064C1" w:rsidRPr="003064C1" w:rsidRDefault="003064C1" w:rsidP="00B44CB3">
      <w:pPr>
        <w:numPr>
          <w:ilvl w:val="0"/>
          <w:numId w:val="21"/>
        </w:numPr>
        <w:spacing w:after="120" w:line="259" w:lineRule="auto"/>
        <w:ind w:left="714" w:hanging="357"/>
        <w:rPr>
          <w:szCs w:val="20"/>
        </w:rPr>
      </w:pPr>
      <w:r w:rsidRPr="003064C1">
        <w:rPr>
          <w:szCs w:val="20"/>
        </w:rPr>
        <w:t>Надзор и ревизија: регуларне провере безбедности и могућност опозива акредитације.</w:t>
      </w:r>
    </w:p>
    <w:p w14:paraId="79DFD728" w14:textId="77777777" w:rsidR="003064C1" w:rsidRPr="003064C1" w:rsidRDefault="003064C1" w:rsidP="00037514">
      <w:pPr>
        <w:spacing w:after="0" w:line="259" w:lineRule="auto"/>
        <w:ind w:left="11" w:hanging="11"/>
        <w:outlineLvl w:val="2"/>
        <w:rPr>
          <w:b/>
          <w:bCs/>
          <w:szCs w:val="20"/>
        </w:rPr>
      </w:pPr>
      <w:r w:rsidRPr="003064C1">
        <w:rPr>
          <w:b/>
          <w:bCs/>
          <w:szCs w:val="20"/>
        </w:rPr>
        <w:t>Недостатак прописаних услова, процедура и акредитационих тела</w:t>
      </w:r>
    </w:p>
    <w:p w14:paraId="1B4E06A1" w14:textId="77777777" w:rsidR="003064C1" w:rsidRDefault="003064C1" w:rsidP="00037514">
      <w:pPr>
        <w:spacing w:after="0" w:line="259" w:lineRule="auto"/>
        <w:ind w:left="11" w:hanging="11"/>
        <w:rPr>
          <w:b/>
          <w:bCs/>
          <w:szCs w:val="20"/>
        </w:rPr>
      </w:pPr>
      <w:r w:rsidRPr="003064C1">
        <w:rPr>
          <w:b/>
          <w:bCs/>
          <w:szCs w:val="20"/>
        </w:rPr>
        <w:t>Услови за степене тајности</w:t>
      </w:r>
    </w:p>
    <w:p w14:paraId="1B6113F3" w14:textId="77777777" w:rsidR="00B33EF9" w:rsidRPr="003064C1" w:rsidRDefault="00B33EF9" w:rsidP="00037514">
      <w:pPr>
        <w:spacing w:after="0" w:line="259" w:lineRule="auto"/>
        <w:ind w:left="11" w:hanging="11"/>
        <w:rPr>
          <w:szCs w:val="20"/>
        </w:rPr>
      </w:pPr>
    </w:p>
    <w:p w14:paraId="7647135C" w14:textId="77777777" w:rsidR="003064C1" w:rsidRPr="003064C1" w:rsidRDefault="003064C1" w:rsidP="00B44CB3">
      <w:pPr>
        <w:numPr>
          <w:ilvl w:val="0"/>
          <w:numId w:val="22"/>
        </w:numPr>
        <w:spacing w:after="0" w:line="259" w:lineRule="auto"/>
        <w:rPr>
          <w:szCs w:val="20"/>
        </w:rPr>
      </w:pPr>
      <w:r w:rsidRPr="003064C1">
        <w:rPr>
          <w:szCs w:val="20"/>
        </w:rPr>
        <w:lastRenderedPageBreak/>
        <w:t>Услови за степене тајности „ДРЖАВНА ТАЈНА“, „СТРОГО ПОВЕРЉИВО“ и „ПОВЕРЉИВО“ нису детаљно регулисани важећим прописима.</w:t>
      </w:r>
    </w:p>
    <w:p w14:paraId="1FBEB892" w14:textId="77777777" w:rsidR="003064C1" w:rsidRDefault="003064C1" w:rsidP="00B44CB3">
      <w:pPr>
        <w:numPr>
          <w:ilvl w:val="0"/>
          <w:numId w:val="22"/>
        </w:numPr>
        <w:spacing w:after="0" w:line="259" w:lineRule="auto"/>
        <w:rPr>
          <w:szCs w:val="20"/>
        </w:rPr>
      </w:pPr>
      <w:r w:rsidRPr="003064C1">
        <w:rPr>
          <w:szCs w:val="20"/>
        </w:rPr>
        <w:t>Стандард SRPS ISO 27001 је довољан само за најнижи степен тајности „ИНТЕРНО“. Виши нивои тајности захтевају додатну регулативу и усклађеност са специфичним безбедносним захтевима и стандардима.</w:t>
      </w:r>
    </w:p>
    <w:p w14:paraId="72BB6E29" w14:textId="77777777" w:rsidR="003C5233" w:rsidRPr="003064C1" w:rsidRDefault="003C5233" w:rsidP="004444D9">
      <w:pPr>
        <w:spacing w:after="0" w:line="259" w:lineRule="auto"/>
        <w:ind w:left="720" w:firstLine="0"/>
        <w:rPr>
          <w:szCs w:val="20"/>
        </w:rPr>
      </w:pPr>
    </w:p>
    <w:p w14:paraId="1B7E12C8" w14:textId="77777777" w:rsidR="00B33EF9" w:rsidRDefault="00B33EF9" w:rsidP="008B10CB">
      <w:pPr>
        <w:spacing w:before="120" w:after="0" w:line="259" w:lineRule="auto"/>
        <w:ind w:left="0" w:firstLine="0"/>
        <w:rPr>
          <w:b/>
          <w:bCs/>
          <w:szCs w:val="20"/>
        </w:rPr>
      </w:pPr>
    </w:p>
    <w:p w14:paraId="4EA34E1C" w14:textId="77777777" w:rsidR="003064C1" w:rsidRPr="003064C1" w:rsidRDefault="003064C1" w:rsidP="00037514">
      <w:pPr>
        <w:spacing w:before="120" w:after="0" w:line="259" w:lineRule="auto"/>
        <w:ind w:left="11" w:hanging="11"/>
        <w:rPr>
          <w:szCs w:val="20"/>
        </w:rPr>
      </w:pPr>
      <w:r w:rsidRPr="003064C1">
        <w:rPr>
          <w:b/>
          <w:bCs/>
          <w:szCs w:val="20"/>
        </w:rPr>
        <w:t>Недостатак процедура за акредитацију</w:t>
      </w:r>
    </w:p>
    <w:p w14:paraId="69F85EA3" w14:textId="77777777" w:rsidR="003064C1" w:rsidRPr="003064C1" w:rsidRDefault="003064C1" w:rsidP="00B44CB3">
      <w:pPr>
        <w:numPr>
          <w:ilvl w:val="0"/>
          <w:numId w:val="23"/>
        </w:numPr>
        <w:spacing w:after="0" w:line="259" w:lineRule="auto"/>
        <w:rPr>
          <w:szCs w:val="20"/>
        </w:rPr>
      </w:pPr>
      <w:r w:rsidRPr="003064C1">
        <w:rPr>
          <w:szCs w:val="20"/>
        </w:rPr>
        <w:t>У важећим прописима не постоји детаљно уређена процедура акредитације ИКТ система за рад са тајним подацима.</w:t>
      </w:r>
    </w:p>
    <w:p w14:paraId="78538494" w14:textId="77777777" w:rsidR="003064C1" w:rsidRPr="003064C1" w:rsidRDefault="003064C1" w:rsidP="00B44CB3">
      <w:pPr>
        <w:numPr>
          <w:ilvl w:val="0"/>
          <w:numId w:val="23"/>
        </w:numPr>
        <w:spacing w:after="0" w:line="259" w:lineRule="auto"/>
        <w:rPr>
          <w:szCs w:val="20"/>
        </w:rPr>
      </w:pPr>
      <w:r w:rsidRPr="003064C1">
        <w:rPr>
          <w:szCs w:val="20"/>
        </w:rPr>
        <w:t>Прописи пружају само општа начела која укључују процену ризика, примену безбедносних мера и основне кораке у акредитацији.</w:t>
      </w:r>
    </w:p>
    <w:p w14:paraId="37121B26" w14:textId="77777777" w:rsidR="003064C1" w:rsidRPr="003064C1" w:rsidRDefault="003064C1" w:rsidP="00037514">
      <w:pPr>
        <w:spacing w:before="120" w:after="0" w:line="259" w:lineRule="auto"/>
        <w:ind w:left="11" w:hanging="11"/>
        <w:rPr>
          <w:szCs w:val="20"/>
        </w:rPr>
      </w:pPr>
      <w:r w:rsidRPr="003064C1">
        <w:rPr>
          <w:b/>
          <w:bCs/>
          <w:szCs w:val="20"/>
        </w:rPr>
        <w:t>Недостатак акредитационих тела</w:t>
      </w:r>
    </w:p>
    <w:p w14:paraId="4CA86489" w14:textId="77777777" w:rsidR="003064C1" w:rsidRPr="003064C1" w:rsidRDefault="003064C1" w:rsidP="00B44CB3">
      <w:pPr>
        <w:numPr>
          <w:ilvl w:val="0"/>
          <w:numId w:val="24"/>
        </w:numPr>
        <w:spacing w:after="0" w:line="259" w:lineRule="auto"/>
        <w:rPr>
          <w:szCs w:val="20"/>
        </w:rPr>
      </w:pPr>
      <w:r w:rsidRPr="003064C1">
        <w:rPr>
          <w:szCs w:val="20"/>
        </w:rPr>
        <w:t>У Републици Србији не постоје одговарајућа акредитациона тела која би се бавила сертификацијом опреме и система за рад са тајним подацима.</w:t>
      </w:r>
    </w:p>
    <w:p w14:paraId="7325AC8A" w14:textId="77777777" w:rsidR="003064C1" w:rsidRPr="003064C1" w:rsidRDefault="003064C1" w:rsidP="00B44CB3">
      <w:pPr>
        <w:numPr>
          <w:ilvl w:val="0"/>
          <w:numId w:val="24"/>
        </w:numPr>
        <w:spacing w:after="0" w:line="259" w:lineRule="auto"/>
        <w:rPr>
          <w:szCs w:val="20"/>
        </w:rPr>
      </w:pPr>
      <w:r w:rsidRPr="003064C1">
        <w:rPr>
          <w:szCs w:val="20"/>
        </w:rPr>
        <w:t>Република Србија је у великој мери ослоњена на увоз и усклађивање са стандардизацијом према страним телима, попут NATO SDIP и ЕУ листе.</w:t>
      </w:r>
    </w:p>
    <w:p w14:paraId="075922FF" w14:textId="77777777" w:rsidR="003064C1" w:rsidRPr="003064C1" w:rsidRDefault="003064C1" w:rsidP="00037514">
      <w:pPr>
        <w:spacing w:before="240" w:after="0" w:line="259" w:lineRule="auto"/>
        <w:outlineLvl w:val="2"/>
        <w:rPr>
          <w:b/>
          <w:bCs/>
          <w:szCs w:val="20"/>
        </w:rPr>
      </w:pPr>
      <w:r w:rsidRPr="003064C1">
        <w:rPr>
          <w:b/>
          <w:bCs/>
          <w:szCs w:val="20"/>
        </w:rPr>
        <w:t>КЕМЗ и TEMPEST: Шта је КЕМЗ у односу на TEMPEST?</w:t>
      </w:r>
    </w:p>
    <w:p w14:paraId="01A043AB" w14:textId="77777777" w:rsidR="003064C1" w:rsidRPr="003064C1" w:rsidRDefault="003064C1" w:rsidP="00B44CB3">
      <w:pPr>
        <w:numPr>
          <w:ilvl w:val="0"/>
          <w:numId w:val="25"/>
        </w:numPr>
        <w:spacing w:after="0" w:line="259" w:lineRule="auto"/>
        <w:rPr>
          <w:szCs w:val="20"/>
        </w:rPr>
      </w:pPr>
      <w:r w:rsidRPr="003064C1">
        <w:rPr>
          <w:szCs w:val="20"/>
        </w:rPr>
        <w:t>КЕМЗ (Компромитација електромагнетним зрачењем) представља шири концепт који обухвата техничке и организационе мере за спречавање цурења података путем електромагнетних емисија.</w:t>
      </w:r>
    </w:p>
    <w:p w14:paraId="7C509EFB" w14:textId="77777777" w:rsidR="003064C1" w:rsidRPr="003064C1" w:rsidRDefault="003064C1" w:rsidP="00B44CB3">
      <w:pPr>
        <w:numPr>
          <w:ilvl w:val="0"/>
          <w:numId w:val="25"/>
        </w:numPr>
        <w:spacing w:after="0" w:line="259" w:lineRule="auto"/>
        <w:rPr>
          <w:szCs w:val="20"/>
        </w:rPr>
      </w:pPr>
      <w:r w:rsidRPr="003064C1">
        <w:rPr>
          <w:szCs w:val="20"/>
        </w:rPr>
        <w:t>TEMPEST 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14:paraId="3BEFF54D" w14:textId="77777777" w:rsidR="003064C1" w:rsidRPr="003064C1" w:rsidRDefault="003064C1" w:rsidP="00037514">
      <w:pPr>
        <w:spacing w:before="100" w:beforeAutospacing="1" w:after="100" w:afterAutospacing="1" w:line="259" w:lineRule="auto"/>
        <w:outlineLvl w:val="2"/>
        <w:rPr>
          <w:b/>
          <w:bCs/>
          <w:szCs w:val="20"/>
        </w:rPr>
      </w:pPr>
      <w:r w:rsidRPr="003064C1">
        <w:rPr>
          <w:b/>
          <w:bCs/>
          <w:szCs w:val="20"/>
        </w:rPr>
        <w:t>Зонирање</w:t>
      </w:r>
    </w:p>
    <w:p w14:paraId="7FA2628F" w14:textId="77777777" w:rsidR="003064C1" w:rsidRPr="003064C1" w:rsidRDefault="003064C1" w:rsidP="00037514">
      <w:pPr>
        <w:spacing w:before="100" w:beforeAutospacing="1" w:after="100" w:afterAutospacing="1" w:line="259" w:lineRule="auto"/>
        <w:rPr>
          <w:szCs w:val="20"/>
        </w:rPr>
      </w:pPr>
      <w:r w:rsidRPr="003064C1">
        <w:rPr>
          <w:szCs w:val="20"/>
        </w:rPr>
        <w:t>Зонирање 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p>
    <w:p w14:paraId="13AC151E" w14:textId="77777777"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t>Зоне високе безбедности</w:t>
      </w:r>
      <w:r w:rsidRPr="003064C1">
        <w:rPr>
          <w:szCs w:val="20"/>
        </w:rPr>
        <w:t xml:space="preserve"> – садрже TEMPEST мере, криптографску опрему и физичке баријере (безбедносне зоне 1. и 2. степена).</w:t>
      </w:r>
    </w:p>
    <w:p w14:paraId="4BB2DB77" w14:textId="77777777"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lastRenderedPageBreak/>
        <w:t>Контролисане зоне</w:t>
      </w:r>
      <w:r w:rsidRPr="003064C1">
        <w:rPr>
          <w:szCs w:val="20"/>
        </w:rPr>
        <w:t xml:space="preserve"> – просторије са ограниченим приступом и додатним мерама заштите (административне зоне).</w:t>
      </w:r>
    </w:p>
    <w:p w14:paraId="279A4D95" w14:textId="77777777" w:rsidR="003064C1" w:rsidRDefault="003064C1" w:rsidP="00B44CB3">
      <w:pPr>
        <w:numPr>
          <w:ilvl w:val="0"/>
          <w:numId w:val="26"/>
        </w:numPr>
        <w:spacing w:before="100" w:beforeAutospacing="1" w:after="100" w:afterAutospacing="1" w:line="259" w:lineRule="auto"/>
        <w:rPr>
          <w:szCs w:val="20"/>
        </w:rPr>
      </w:pPr>
      <w:r w:rsidRPr="003064C1">
        <w:rPr>
          <w:b/>
          <w:bCs/>
          <w:szCs w:val="20"/>
        </w:rPr>
        <w:t>Опште зоне</w:t>
      </w:r>
      <w:r w:rsidRPr="003064C1">
        <w:rPr>
          <w:szCs w:val="20"/>
        </w:rPr>
        <w:t xml:space="preserve"> – просторије са основним мерама безбедности.</w:t>
      </w:r>
    </w:p>
    <w:p w14:paraId="659F0F70" w14:textId="77777777" w:rsidR="003064C1" w:rsidRPr="003064C1" w:rsidRDefault="003064C1" w:rsidP="00037514">
      <w:pPr>
        <w:spacing w:before="100" w:beforeAutospacing="1" w:after="100" w:afterAutospacing="1" w:line="259" w:lineRule="auto"/>
        <w:outlineLvl w:val="2"/>
        <w:rPr>
          <w:b/>
          <w:bCs/>
          <w:szCs w:val="20"/>
        </w:rPr>
      </w:pPr>
      <w:r w:rsidRPr="003064C1">
        <w:rPr>
          <w:b/>
          <w:bCs/>
          <w:szCs w:val="20"/>
        </w:rPr>
        <w:t>Закључак</w:t>
      </w:r>
    </w:p>
    <w:p w14:paraId="22203260" w14:textId="77777777" w:rsidR="003064C1" w:rsidRPr="003064C1" w:rsidRDefault="003064C1" w:rsidP="00234BED">
      <w:pPr>
        <w:spacing w:before="120" w:after="120" w:line="259" w:lineRule="auto"/>
        <w:ind w:left="11" w:hanging="11"/>
        <w:rPr>
          <w:szCs w:val="20"/>
        </w:rPr>
      </w:pPr>
      <w:r w:rsidRPr="003064C1">
        <w:rPr>
          <w:szCs w:val="20"/>
        </w:rPr>
        <w:t>Процес акредитације у Републици Србији, иако још увек није уређен у потпуности, је важан за безбедност и усаглашавање са међународним стандардима. Иако се ослањамо на спољне стандарде, развој домаћих капацитета за акредитацију и сертификацију је кључан за будућност и већу безбедност и сигурност тајних података.</w:t>
      </w:r>
    </w:p>
    <w:p w14:paraId="48395BED" w14:textId="77777777" w:rsidR="003064C1" w:rsidRPr="003064C1" w:rsidRDefault="003064C1" w:rsidP="00234BED">
      <w:pPr>
        <w:spacing w:before="120" w:after="120" w:line="259" w:lineRule="auto"/>
        <w:ind w:left="11" w:hanging="11"/>
        <w:rPr>
          <w:szCs w:val="20"/>
        </w:rPr>
      </w:pPr>
      <w:r w:rsidRPr="003064C1">
        <w:rPr>
          <w:szCs w:val="20"/>
        </w:rPr>
        <w:t>У складу са тренутним прописима, процес акредитације укључује како безбедносне аспекте у складу са прописима о тајности података, тако и технолошке аспекте у складу са прописима о информационој безбедности. Међутим, потребно је значајно унапређење у делу прописивања детаљнијих процедура и дефинисања компетенција акредитационих тела која би била у стању да сертификују опрему и системе за рад са тајним подацима. Развој домаћих капацитета за акредитацију и сертификацију ИКТ система кључан је за унапређење безбедности тајних података и смањење зависности од страних регулаторних тела и стандарда.</w:t>
      </w:r>
    </w:p>
    <w:p w14:paraId="5B885EC6" w14:textId="77777777" w:rsidR="00607E41" w:rsidRDefault="003064C1" w:rsidP="00234BED">
      <w:pPr>
        <w:spacing w:before="120" w:after="120" w:line="259" w:lineRule="auto"/>
        <w:ind w:left="11" w:hanging="11"/>
        <w:rPr>
          <w:szCs w:val="20"/>
        </w:rPr>
      </w:pPr>
      <w:r w:rsidRPr="003064C1">
        <w:rPr>
          <w:szCs w:val="20"/>
        </w:rPr>
        <w:t>Процес акредитације, иако формално није предвиђен прописима о раду са тајним подацима и информационој безбедности, у Републици Србији спроводи се кроз стручни надзор Канцеларије Савета за националну безбедност и заштиту тајних података, кроз оцену испуњености услова за рад са тајним подацима.</w:t>
      </w:r>
    </w:p>
    <w:p w14:paraId="19A8BD4E" w14:textId="71A26258" w:rsidR="006B603D" w:rsidRDefault="006B603D" w:rsidP="00234BED">
      <w:pPr>
        <w:spacing w:before="120" w:after="120" w:line="259" w:lineRule="auto"/>
        <w:ind w:left="11" w:hanging="11"/>
      </w:pPr>
    </w:p>
    <w:p w14:paraId="0F677399" w14:textId="3966B40E" w:rsidR="00FA6FB8" w:rsidRDefault="00FA6FB8" w:rsidP="00FA6FB8">
      <w:pPr>
        <w:rPr>
          <w:b/>
          <w:bCs/>
          <w:szCs w:val="20"/>
        </w:rPr>
      </w:pPr>
      <w:bookmarkStart w:id="10" w:name="_Hlk200532053"/>
      <w:r w:rsidRPr="00AC0EBC">
        <w:rPr>
          <w:b/>
          <w:bCs/>
          <w:szCs w:val="20"/>
        </w:rPr>
        <w:t>ПРИНЦИП НУЛТОГ ПОВЕРЕЊА У РАДУ СА ТАЈНИМ ПОДАЦИМА</w:t>
      </w:r>
    </w:p>
    <w:p w14:paraId="341649E3" w14:textId="77777777" w:rsidR="00FA6FB8" w:rsidRPr="00AC0EBC" w:rsidRDefault="00FA6FB8" w:rsidP="00FA6FB8">
      <w:pPr>
        <w:rPr>
          <w:b/>
          <w:bCs/>
          <w:szCs w:val="20"/>
        </w:rPr>
      </w:pPr>
    </w:p>
    <w:p w14:paraId="0ECA5D32" w14:textId="4A29CA36" w:rsidR="00FA6FB8" w:rsidRPr="00AC0EBC" w:rsidRDefault="00FA6FB8" w:rsidP="00D92D92">
      <w:pPr>
        <w:spacing w:after="0" w:line="240" w:lineRule="auto"/>
        <w:ind w:left="90" w:firstLine="0"/>
        <w:rPr>
          <w:szCs w:val="20"/>
        </w:rPr>
      </w:pPr>
      <w:r w:rsidRPr="00AC0EBC">
        <w:rPr>
          <w:b/>
          <w:bCs/>
          <w:szCs w:val="20"/>
        </w:rPr>
        <w:t>Информациона безбедност у раду са тајним подацима представља један од кључних</w:t>
      </w:r>
      <w:r w:rsidR="001B2D90">
        <w:rPr>
          <w:b/>
          <w:bCs/>
          <w:szCs w:val="20"/>
        </w:rPr>
        <w:t xml:space="preserve"> </w:t>
      </w:r>
      <w:r w:rsidRPr="00AC0EBC">
        <w:rPr>
          <w:b/>
          <w:bCs/>
          <w:szCs w:val="20"/>
        </w:rPr>
        <w:t>концепата заштите националних, корпоративних и институционалних вредности</w:t>
      </w:r>
      <w:r w:rsidRPr="00AC0EBC">
        <w:rPr>
          <w:szCs w:val="20"/>
        </w:rPr>
        <w:t xml:space="preserve">. Савремени информациони системи који управљају тајним подацима морају бити отпорни на потенцијалне претње и компромитацију. </w:t>
      </w:r>
      <w:r w:rsidRPr="00AC0EBC">
        <w:rPr>
          <w:b/>
          <w:bCs/>
          <w:szCs w:val="20"/>
        </w:rPr>
        <w:t>Принцип нултог поверења је безбедносни приступ који елиминише подразумевано поверење и захтева континуирану верификацију идентитета и приступа. У раду са тајним подацима, овај модел осигурава да само овлашћени корисници могу приступити тајним подацима и информацијама.</w:t>
      </w:r>
      <w:r w:rsidRPr="00AC0EBC">
        <w:rPr>
          <w:szCs w:val="20"/>
        </w:rPr>
        <w:t xml:space="preserve"> Принцип нултог поверења се значајно разликује од традиционалних модела безбедности, посебно од </w:t>
      </w:r>
      <w:r w:rsidRPr="00AC0EBC">
        <w:rPr>
          <w:b/>
          <w:bCs/>
          <w:szCs w:val="20"/>
        </w:rPr>
        <w:t>периметарског приступа</w:t>
      </w:r>
      <w:r w:rsidRPr="00AC0EBC">
        <w:rPr>
          <w:szCs w:val="20"/>
        </w:rPr>
        <w:t xml:space="preserve"> („castle and moat“), који претпоставља да су корисници унутар мреже поуздани. </w:t>
      </w:r>
    </w:p>
    <w:p w14:paraId="4182CCFB" w14:textId="77777777" w:rsidR="00FA6FB8" w:rsidRDefault="00FA6FB8" w:rsidP="00FA6FB8">
      <w:pPr>
        <w:rPr>
          <w:b/>
          <w:bCs/>
          <w:szCs w:val="20"/>
        </w:rPr>
      </w:pPr>
    </w:p>
    <w:p w14:paraId="1153F405" w14:textId="77777777" w:rsidR="00723798" w:rsidRDefault="00723798" w:rsidP="00FA6FB8">
      <w:pPr>
        <w:rPr>
          <w:b/>
          <w:bCs/>
          <w:szCs w:val="20"/>
        </w:rPr>
      </w:pPr>
    </w:p>
    <w:p w14:paraId="04660BE1" w14:textId="5A6289F9" w:rsidR="00FA6FB8" w:rsidRDefault="00FA6FB8" w:rsidP="00FA6FB8">
      <w:pPr>
        <w:rPr>
          <w:b/>
          <w:bCs/>
          <w:szCs w:val="20"/>
        </w:rPr>
      </w:pPr>
      <w:r w:rsidRPr="00AC0EBC">
        <w:rPr>
          <w:b/>
          <w:bCs/>
          <w:szCs w:val="20"/>
        </w:rPr>
        <w:lastRenderedPageBreak/>
        <w:t>ПРИНЦИП НУЛТОГ ПОВЕРЕЊА</w:t>
      </w:r>
    </w:p>
    <w:p w14:paraId="2E583EFB" w14:textId="77777777" w:rsidR="00FA6FB8" w:rsidRPr="00AC0EBC" w:rsidRDefault="00FA6FB8" w:rsidP="00FA6FB8">
      <w:pPr>
        <w:rPr>
          <w:szCs w:val="20"/>
        </w:rPr>
      </w:pPr>
    </w:p>
    <w:p w14:paraId="59E25981" w14:textId="77777777" w:rsidR="00FA6FB8" w:rsidRPr="00AC0EBC" w:rsidRDefault="00FA6FB8" w:rsidP="00DF41CC">
      <w:pPr>
        <w:pStyle w:val="ListParagraph"/>
        <w:numPr>
          <w:ilvl w:val="0"/>
          <w:numId w:val="121"/>
        </w:numPr>
        <w:jc w:val="both"/>
        <w:rPr>
          <w:rFonts w:ascii="Times New Roman" w:hAnsi="Times New Roman" w:cs="Times New Roman"/>
          <w:sz w:val="20"/>
          <w:szCs w:val="20"/>
        </w:rPr>
      </w:pPr>
      <w:r w:rsidRPr="00AC0EBC">
        <w:rPr>
          <w:rFonts w:ascii="Times New Roman" w:hAnsi="Times New Roman" w:cs="Times New Roman"/>
          <w:b/>
          <w:bCs/>
          <w:sz w:val="20"/>
          <w:szCs w:val="20"/>
        </w:rPr>
        <w:t>Никада не веруј, увек проверавај</w:t>
      </w:r>
      <w:r w:rsidRPr="00AC0EBC">
        <w:rPr>
          <w:rFonts w:ascii="Times New Roman" w:hAnsi="Times New Roman" w:cs="Times New Roman"/>
          <w:sz w:val="20"/>
          <w:szCs w:val="20"/>
        </w:rPr>
        <w:t xml:space="preserve"> – сваки захтев за приступ се верификује без обзира на локацију корисника. </w:t>
      </w:r>
    </w:p>
    <w:p w14:paraId="5B908E7E" w14:textId="77777777" w:rsidR="00FA6FB8" w:rsidRPr="00AC0EBC" w:rsidRDefault="00FA6FB8" w:rsidP="00DF41CC">
      <w:pPr>
        <w:pStyle w:val="ListParagraph"/>
        <w:numPr>
          <w:ilvl w:val="0"/>
          <w:numId w:val="121"/>
        </w:numPr>
        <w:jc w:val="both"/>
        <w:rPr>
          <w:rFonts w:ascii="Times New Roman" w:hAnsi="Times New Roman" w:cs="Times New Roman"/>
          <w:sz w:val="20"/>
          <w:szCs w:val="20"/>
        </w:rPr>
      </w:pPr>
      <w:r w:rsidRPr="00AC0EBC">
        <w:rPr>
          <w:rFonts w:ascii="Times New Roman" w:hAnsi="Times New Roman" w:cs="Times New Roman"/>
          <w:b/>
          <w:bCs/>
          <w:sz w:val="20"/>
          <w:szCs w:val="20"/>
        </w:rPr>
        <w:t>Минимални приступ</w:t>
      </w:r>
      <w:r w:rsidRPr="00AC0EBC">
        <w:rPr>
          <w:rFonts w:ascii="Times New Roman" w:hAnsi="Times New Roman" w:cs="Times New Roman"/>
          <w:sz w:val="20"/>
          <w:szCs w:val="20"/>
        </w:rPr>
        <w:t xml:space="preserve"> – корисници добијају само онолико привилегија колико им је неопходно. </w:t>
      </w:r>
    </w:p>
    <w:p w14:paraId="53B74F70" w14:textId="77777777" w:rsidR="00FA6FB8" w:rsidRPr="00AC0EBC" w:rsidRDefault="00FA6FB8" w:rsidP="00DF41CC">
      <w:pPr>
        <w:pStyle w:val="ListParagraph"/>
        <w:numPr>
          <w:ilvl w:val="0"/>
          <w:numId w:val="121"/>
        </w:numPr>
        <w:jc w:val="both"/>
        <w:rPr>
          <w:rFonts w:ascii="Times New Roman" w:hAnsi="Times New Roman" w:cs="Times New Roman"/>
          <w:sz w:val="20"/>
          <w:szCs w:val="20"/>
        </w:rPr>
      </w:pPr>
      <w:r w:rsidRPr="00AC0EBC">
        <w:rPr>
          <w:rFonts w:ascii="Times New Roman" w:hAnsi="Times New Roman" w:cs="Times New Roman"/>
          <w:b/>
          <w:bCs/>
          <w:sz w:val="20"/>
          <w:szCs w:val="20"/>
        </w:rPr>
        <w:t>Континуирано праћење</w:t>
      </w:r>
      <w:r w:rsidRPr="00AC0EBC">
        <w:rPr>
          <w:rFonts w:ascii="Times New Roman" w:hAnsi="Times New Roman" w:cs="Times New Roman"/>
          <w:sz w:val="20"/>
          <w:szCs w:val="20"/>
        </w:rPr>
        <w:t xml:space="preserve"> – активности корисника се анализирају у реалном времену ради детекције потенцијалних претњи. </w:t>
      </w:r>
    </w:p>
    <w:p w14:paraId="3A6F6975" w14:textId="77777777" w:rsidR="00FA6FB8" w:rsidRPr="00AC0EBC" w:rsidRDefault="00FA6FB8" w:rsidP="00DF41CC">
      <w:pPr>
        <w:pStyle w:val="ListParagraph"/>
        <w:numPr>
          <w:ilvl w:val="0"/>
          <w:numId w:val="121"/>
        </w:numPr>
        <w:jc w:val="both"/>
        <w:rPr>
          <w:rFonts w:ascii="Times New Roman" w:hAnsi="Times New Roman" w:cs="Times New Roman"/>
          <w:sz w:val="20"/>
          <w:szCs w:val="20"/>
        </w:rPr>
      </w:pPr>
      <w:r w:rsidRPr="00AC0EBC">
        <w:rPr>
          <w:rFonts w:ascii="Times New Roman" w:hAnsi="Times New Roman" w:cs="Times New Roman"/>
          <w:b/>
          <w:bCs/>
          <w:sz w:val="20"/>
          <w:szCs w:val="20"/>
        </w:rPr>
        <w:t>Шифровање података</w:t>
      </w:r>
      <w:r w:rsidRPr="00AC0EBC">
        <w:rPr>
          <w:rFonts w:ascii="Times New Roman" w:hAnsi="Times New Roman" w:cs="Times New Roman"/>
          <w:sz w:val="20"/>
          <w:szCs w:val="20"/>
        </w:rPr>
        <w:t xml:space="preserve"> – тајни подаци се чувају и преносе у шифрованом облику. </w:t>
      </w:r>
    </w:p>
    <w:p w14:paraId="714665C9" w14:textId="197C0B42" w:rsidR="00FA6FB8" w:rsidRPr="00FA6FB8" w:rsidRDefault="00FA6FB8" w:rsidP="00DF41CC">
      <w:pPr>
        <w:pStyle w:val="ListParagraph"/>
        <w:numPr>
          <w:ilvl w:val="0"/>
          <w:numId w:val="121"/>
        </w:numPr>
        <w:jc w:val="both"/>
        <w:rPr>
          <w:rFonts w:ascii="Times New Roman" w:hAnsi="Times New Roman" w:cs="Times New Roman"/>
          <w:sz w:val="20"/>
          <w:szCs w:val="20"/>
        </w:rPr>
      </w:pPr>
      <w:r w:rsidRPr="00AC0EBC">
        <w:rPr>
          <w:rFonts w:ascii="Times New Roman" w:hAnsi="Times New Roman" w:cs="Times New Roman"/>
          <w:b/>
          <w:bCs/>
          <w:sz w:val="20"/>
          <w:szCs w:val="20"/>
        </w:rPr>
        <w:t>Сигурни комуникациони канали</w:t>
      </w:r>
      <w:r w:rsidRPr="00AC0EBC">
        <w:rPr>
          <w:rFonts w:ascii="Times New Roman" w:hAnsi="Times New Roman" w:cs="Times New Roman"/>
          <w:sz w:val="20"/>
          <w:szCs w:val="20"/>
        </w:rPr>
        <w:t xml:space="preserve"> – употреба VPN-а, шифрованих е-порука и безбедних платформи за размену тајних података и информација. </w:t>
      </w:r>
    </w:p>
    <w:p w14:paraId="2ABE6A29" w14:textId="77777777" w:rsidR="00723798" w:rsidRDefault="00723798" w:rsidP="00FA6FB8">
      <w:pPr>
        <w:rPr>
          <w:b/>
          <w:bCs/>
          <w:sz w:val="18"/>
          <w:szCs w:val="18"/>
        </w:rPr>
      </w:pPr>
    </w:p>
    <w:p w14:paraId="34BBB52C" w14:textId="13D34302" w:rsidR="00FA6FB8" w:rsidRPr="00C267C6" w:rsidRDefault="00FA6FB8" w:rsidP="00FA6FB8">
      <w:pPr>
        <w:rPr>
          <w:b/>
          <w:bCs/>
          <w:sz w:val="18"/>
          <w:szCs w:val="18"/>
          <w:lang w:val="sr-Cyrl-RS"/>
        </w:rPr>
      </w:pPr>
      <w:r w:rsidRPr="00C267C6">
        <w:rPr>
          <w:b/>
          <w:bCs/>
          <w:sz w:val="18"/>
          <w:szCs w:val="18"/>
        </w:rPr>
        <w:t xml:space="preserve">Принцип нултог поверења vs. Традиционални безбедносни модели у раду са тајним подацима </w:t>
      </w:r>
    </w:p>
    <w:p w14:paraId="105ED44C" w14:textId="77777777" w:rsidR="00FA6FB8" w:rsidRDefault="00FA6FB8" w:rsidP="00FA6FB8">
      <w:pPr>
        <w:ind w:left="0" w:firstLine="0"/>
        <w:rPr>
          <w:b/>
          <w:bCs/>
        </w:rPr>
      </w:pPr>
    </w:p>
    <w:tbl>
      <w:tblPr>
        <w:tblStyle w:val="TableGrid"/>
        <w:tblpPr w:leftFromText="180" w:rightFromText="180" w:vertAnchor="text" w:horzAnchor="margin" w:tblpY="82"/>
        <w:tblW w:w="689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1"/>
        <w:gridCol w:w="2077"/>
        <w:gridCol w:w="2659"/>
      </w:tblGrid>
      <w:tr w:rsidR="00FA6FB8" w:rsidRPr="00AC0EBC" w14:paraId="5FD88C72" w14:textId="77777777" w:rsidTr="006E5F0E">
        <w:trPr>
          <w:trHeight w:val="420"/>
        </w:trPr>
        <w:tc>
          <w:tcPr>
            <w:tcW w:w="2161" w:type="dxa"/>
            <w:vAlign w:val="center"/>
          </w:tcPr>
          <w:p w14:paraId="196020A7" w14:textId="77777777" w:rsidR="00FA6FB8" w:rsidRPr="00AC0EBC" w:rsidRDefault="00FA6FB8" w:rsidP="00FA6FB8">
            <w:pPr>
              <w:jc w:val="left"/>
              <w:rPr>
                <w:b/>
                <w:bCs/>
                <w:sz w:val="16"/>
                <w:szCs w:val="16"/>
              </w:rPr>
            </w:pPr>
            <w:bookmarkStart w:id="11" w:name="_Hlk200532204"/>
            <w:r w:rsidRPr="00AC0EBC">
              <w:rPr>
                <w:b/>
                <w:bCs/>
                <w:sz w:val="16"/>
                <w:szCs w:val="16"/>
              </w:rPr>
              <w:t>Карактеристика</w:t>
            </w:r>
          </w:p>
        </w:tc>
        <w:tc>
          <w:tcPr>
            <w:tcW w:w="2077" w:type="dxa"/>
            <w:vAlign w:val="center"/>
          </w:tcPr>
          <w:p w14:paraId="17D166CF" w14:textId="77777777" w:rsidR="00FA6FB8" w:rsidRPr="00AC0EBC" w:rsidRDefault="00FA6FB8" w:rsidP="00FA6FB8">
            <w:pPr>
              <w:jc w:val="center"/>
              <w:rPr>
                <w:b/>
                <w:bCs/>
                <w:sz w:val="16"/>
                <w:szCs w:val="16"/>
              </w:rPr>
            </w:pPr>
            <w:r w:rsidRPr="00AC0EBC">
              <w:rPr>
                <w:b/>
                <w:bCs/>
                <w:sz w:val="16"/>
                <w:szCs w:val="16"/>
              </w:rPr>
              <w:t>Традиционални модел</w:t>
            </w:r>
          </w:p>
        </w:tc>
        <w:tc>
          <w:tcPr>
            <w:tcW w:w="2659" w:type="dxa"/>
            <w:vAlign w:val="center"/>
          </w:tcPr>
          <w:p w14:paraId="5761D942" w14:textId="77777777" w:rsidR="00FA6FB8" w:rsidRPr="00AC0EBC" w:rsidRDefault="00FA6FB8" w:rsidP="00FA6FB8">
            <w:pPr>
              <w:jc w:val="center"/>
              <w:rPr>
                <w:b/>
                <w:bCs/>
                <w:sz w:val="16"/>
                <w:szCs w:val="16"/>
              </w:rPr>
            </w:pPr>
            <w:r w:rsidRPr="00AC0EBC">
              <w:rPr>
                <w:b/>
                <w:bCs/>
                <w:sz w:val="16"/>
                <w:szCs w:val="16"/>
              </w:rPr>
              <w:t>Принцип нултог поверења</w:t>
            </w:r>
          </w:p>
        </w:tc>
      </w:tr>
      <w:tr w:rsidR="00FA6FB8" w:rsidRPr="00AC0EBC" w14:paraId="049A9D5E" w14:textId="77777777" w:rsidTr="00FA6FB8">
        <w:trPr>
          <w:trHeight w:val="603"/>
        </w:trPr>
        <w:tc>
          <w:tcPr>
            <w:tcW w:w="2161" w:type="dxa"/>
          </w:tcPr>
          <w:p w14:paraId="1190D898" w14:textId="77777777" w:rsidR="00FA6FB8" w:rsidRPr="00AC0EBC" w:rsidRDefault="00FA6FB8" w:rsidP="00FA6FB8">
            <w:pPr>
              <w:rPr>
                <w:b/>
                <w:bCs/>
                <w:sz w:val="16"/>
                <w:szCs w:val="16"/>
              </w:rPr>
            </w:pPr>
          </w:p>
          <w:p w14:paraId="7CD1F743" w14:textId="77777777" w:rsidR="00FA6FB8" w:rsidRPr="00AC0EBC" w:rsidRDefault="00FA6FB8" w:rsidP="00FA6FB8">
            <w:pPr>
              <w:rPr>
                <w:b/>
                <w:bCs/>
                <w:sz w:val="16"/>
                <w:szCs w:val="16"/>
              </w:rPr>
            </w:pPr>
            <w:r w:rsidRPr="00AC0EBC">
              <w:rPr>
                <w:b/>
                <w:bCs/>
                <w:sz w:val="16"/>
                <w:szCs w:val="16"/>
              </w:rPr>
              <w:t>Приступ</w:t>
            </w:r>
          </w:p>
          <w:p w14:paraId="1E07C073" w14:textId="77777777" w:rsidR="00FA6FB8" w:rsidRPr="00AC0EBC" w:rsidRDefault="00FA6FB8" w:rsidP="00FA6FB8">
            <w:pPr>
              <w:rPr>
                <w:b/>
                <w:bCs/>
                <w:sz w:val="16"/>
                <w:szCs w:val="16"/>
              </w:rPr>
            </w:pPr>
          </w:p>
        </w:tc>
        <w:tc>
          <w:tcPr>
            <w:tcW w:w="2077" w:type="dxa"/>
          </w:tcPr>
          <w:p w14:paraId="2A6EC00A" w14:textId="77777777" w:rsidR="00FA6FB8" w:rsidRPr="00AC0EBC" w:rsidRDefault="00FA6FB8" w:rsidP="00FA6FB8">
            <w:pPr>
              <w:rPr>
                <w:sz w:val="16"/>
                <w:szCs w:val="16"/>
              </w:rPr>
            </w:pPr>
            <w:r w:rsidRPr="00AC0EBC">
              <w:rPr>
                <w:sz w:val="16"/>
                <w:szCs w:val="16"/>
              </w:rPr>
              <w:t xml:space="preserve">Дозвољава приступ корисницима унутар </w:t>
            </w:r>
          </w:p>
          <w:p w14:paraId="75CA0550" w14:textId="77777777" w:rsidR="00FA6FB8" w:rsidRPr="00AC0EBC" w:rsidRDefault="00FA6FB8" w:rsidP="00FA6FB8">
            <w:pPr>
              <w:rPr>
                <w:sz w:val="16"/>
                <w:szCs w:val="16"/>
              </w:rPr>
            </w:pPr>
            <w:r w:rsidRPr="00AC0EBC">
              <w:rPr>
                <w:sz w:val="16"/>
                <w:szCs w:val="16"/>
              </w:rPr>
              <w:t>мреже</w:t>
            </w:r>
          </w:p>
        </w:tc>
        <w:tc>
          <w:tcPr>
            <w:tcW w:w="2659" w:type="dxa"/>
          </w:tcPr>
          <w:p w14:paraId="623ACB6A" w14:textId="77777777" w:rsidR="00FA6FB8" w:rsidRPr="00AC0EBC" w:rsidRDefault="00FA6FB8" w:rsidP="00FA6FB8">
            <w:pPr>
              <w:rPr>
                <w:sz w:val="16"/>
                <w:szCs w:val="16"/>
              </w:rPr>
            </w:pPr>
            <w:r w:rsidRPr="00AC0EBC">
              <w:rPr>
                <w:sz w:val="16"/>
                <w:szCs w:val="16"/>
              </w:rPr>
              <w:t>Захтева верификацију за сваки приступ</w:t>
            </w:r>
          </w:p>
        </w:tc>
      </w:tr>
      <w:tr w:rsidR="00FA6FB8" w:rsidRPr="00AC0EBC" w14:paraId="6B2B2A0F" w14:textId="77777777" w:rsidTr="00FA6FB8">
        <w:trPr>
          <w:trHeight w:val="617"/>
        </w:trPr>
        <w:tc>
          <w:tcPr>
            <w:tcW w:w="2161" w:type="dxa"/>
          </w:tcPr>
          <w:p w14:paraId="3A93DC4A" w14:textId="77777777" w:rsidR="00FA6FB8" w:rsidRPr="00AC0EBC" w:rsidRDefault="00FA6FB8" w:rsidP="00FA6FB8">
            <w:pPr>
              <w:rPr>
                <w:b/>
                <w:bCs/>
                <w:sz w:val="16"/>
                <w:szCs w:val="16"/>
              </w:rPr>
            </w:pPr>
          </w:p>
          <w:p w14:paraId="5576E51D" w14:textId="77777777" w:rsidR="00FA6FB8" w:rsidRPr="00AC0EBC" w:rsidRDefault="00FA6FB8" w:rsidP="00FA6FB8">
            <w:pPr>
              <w:rPr>
                <w:b/>
                <w:bCs/>
                <w:sz w:val="16"/>
                <w:szCs w:val="16"/>
              </w:rPr>
            </w:pPr>
            <w:r w:rsidRPr="00AC0EBC">
              <w:rPr>
                <w:b/>
                <w:bCs/>
                <w:sz w:val="16"/>
                <w:szCs w:val="16"/>
              </w:rPr>
              <w:t>Контрола приступа</w:t>
            </w:r>
          </w:p>
          <w:p w14:paraId="4D406865" w14:textId="77777777" w:rsidR="00FA6FB8" w:rsidRPr="00AC0EBC" w:rsidRDefault="00FA6FB8" w:rsidP="00FA6FB8">
            <w:pPr>
              <w:rPr>
                <w:b/>
                <w:bCs/>
                <w:sz w:val="16"/>
                <w:szCs w:val="16"/>
              </w:rPr>
            </w:pPr>
          </w:p>
        </w:tc>
        <w:tc>
          <w:tcPr>
            <w:tcW w:w="2077" w:type="dxa"/>
          </w:tcPr>
          <w:p w14:paraId="3AF1C2E2" w14:textId="77777777" w:rsidR="00FA6FB8" w:rsidRPr="00AC0EBC" w:rsidRDefault="00FA6FB8" w:rsidP="00FA6FB8">
            <w:pPr>
              <w:rPr>
                <w:sz w:val="16"/>
                <w:szCs w:val="16"/>
              </w:rPr>
            </w:pPr>
            <w:r w:rsidRPr="00AC0EBC">
              <w:rPr>
                <w:sz w:val="16"/>
                <w:szCs w:val="16"/>
              </w:rPr>
              <w:t>Заснована на локацији корисника</w:t>
            </w:r>
          </w:p>
        </w:tc>
        <w:tc>
          <w:tcPr>
            <w:tcW w:w="2659" w:type="dxa"/>
          </w:tcPr>
          <w:p w14:paraId="67CE29EC" w14:textId="77777777" w:rsidR="00FA6FB8" w:rsidRPr="00AC0EBC" w:rsidRDefault="00FA6FB8" w:rsidP="00FA6FB8">
            <w:pPr>
              <w:rPr>
                <w:sz w:val="16"/>
                <w:szCs w:val="16"/>
              </w:rPr>
            </w:pPr>
            <w:r w:rsidRPr="00AC0EBC">
              <w:rPr>
                <w:sz w:val="16"/>
                <w:szCs w:val="16"/>
              </w:rPr>
              <w:t>Континуирана</w:t>
            </w:r>
            <w:r w:rsidRPr="00AC0EBC">
              <w:rPr>
                <w:sz w:val="16"/>
                <w:szCs w:val="16"/>
                <w:lang w:val="sr-Cyrl-RS"/>
              </w:rPr>
              <w:t xml:space="preserve"> </w:t>
            </w:r>
            <w:r w:rsidRPr="00AC0EBC">
              <w:rPr>
                <w:sz w:val="16"/>
                <w:szCs w:val="16"/>
              </w:rPr>
              <w:t>аутентификација и ауторизација</w:t>
            </w:r>
          </w:p>
        </w:tc>
      </w:tr>
      <w:tr w:rsidR="00FA6FB8" w:rsidRPr="00AC0EBC" w14:paraId="253DD5CF" w14:textId="77777777" w:rsidTr="00FA6FB8">
        <w:trPr>
          <w:trHeight w:val="603"/>
        </w:trPr>
        <w:tc>
          <w:tcPr>
            <w:tcW w:w="2161" w:type="dxa"/>
          </w:tcPr>
          <w:p w14:paraId="71F96DCB" w14:textId="77777777" w:rsidR="00FA6FB8" w:rsidRPr="00AC0EBC" w:rsidRDefault="00FA6FB8" w:rsidP="00FA6FB8">
            <w:pPr>
              <w:rPr>
                <w:b/>
                <w:bCs/>
                <w:sz w:val="16"/>
                <w:szCs w:val="16"/>
              </w:rPr>
            </w:pPr>
          </w:p>
          <w:p w14:paraId="08F5F7C4" w14:textId="77777777" w:rsidR="00FA6FB8" w:rsidRPr="00AC0EBC" w:rsidRDefault="00FA6FB8" w:rsidP="00FA6FB8">
            <w:pPr>
              <w:rPr>
                <w:b/>
                <w:bCs/>
                <w:sz w:val="16"/>
                <w:szCs w:val="16"/>
              </w:rPr>
            </w:pPr>
            <w:r w:rsidRPr="00AC0EBC">
              <w:rPr>
                <w:b/>
                <w:bCs/>
                <w:sz w:val="16"/>
                <w:szCs w:val="16"/>
              </w:rPr>
              <w:t>Сигурност података</w:t>
            </w:r>
          </w:p>
          <w:p w14:paraId="5F2EC6C9" w14:textId="77777777" w:rsidR="00FA6FB8" w:rsidRPr="00AC0EBC" w:rsidRDefault="00FA6FB8" w:rsidP="00FA6FB8">
            <w:pPr>
              <w:rPr>
                <w:b/>
                <w:bCs/>
                <w:sz w:val="16"/>
                <w:szCs w:val="16"/>
              </w:rPr>
            </w:pPr>
          </w:p>
        </w:tc>
        <w:tc>
          <w:tcPr>
            <w:tcW w:w="2077" w:type="dxa"/>
          </w:tcPr>
          <w:p w14:paraId="208CE9C8" w14:textId="77777777" w:rsidR="00FA6FB8" w:rsidRPr="00AC0EBC" w:rsidRDefault="00FA6FB8" w:rsidP="00FA6FB8">
            <w:pPr>
              <w:rPr>
                <w:sz w:val="16"/>
                <w:szCs w:val="16"/>
              </w:rPr>
            </w:pPr>
            <w:r w:rsidRPr="00AC0EBC">
              <w:rPr>
                <w:sz w:val="16"/>
                <w:szCs w:val="16"/>
              </w:rPr>
              <w:t xml:space="preserve">Фокус на заштиту </w:t>
            </w:r>
          </w:p>
          <w:p w14:paraId="58F1728C" w14:textId="77777777" w:rsidR="00FA6FB8" w:rsidRPr="00AC0EBC" w:rsidRDefault="00FA6FB8" w:rsidP="00FA6FB8">
            <w:pPr>
              <w:rPr>
                <w:sz w:val="16"/>
                <w:szCs w:val="16"/>
              </w:rPr>
            </w:pPr>
            <w:r w:rsidRPr="00AC0EBC">
              <w:rPr>
                <w:sz w:val="16"/>
                <w:szCs w:val="16"/>
              </w:rPr>
              <w:t>периметра</w:t>
            </w:r>
          </w:p>
        </w:tc>
        <w:tc>
          <w:tcPr>
            <w:tcW w:w="2659" w:type="dxa"/>
          </w:tcPr>
          <w:p w14:paraId="41C45D58" w14:textId="77777777" w:rsidR="00FA6FB8" w:rsidRPr="00AC0EBC" w:rsidRDefault="00FA6FB8" w:rsidP="00FA6FB8">
            <w:pPr>
              <w:rPr>
                <w:sz w:val="16"/>
                <w:szCs w:val="16"/>
              </w:rPr>
            </w:pPr>
            <w:r w:rsidRPr="00AC0EBC">
              <w:rPr>
                <w:sz w:val="16"/>
                <w:szCs w:val="16"/>
              </w:rPr>
              <w:t>Шифровање и минимални приступ</w:t>
            </w:r>
          </w:p>
        </w:tc>
      </w:tr>
      <w:tr w:rsidR="00FA6FB8" w:rsidRPr="00AC0EBC" w14:paraId="45035E4F" w14:textId="77777777" w:rsidTr="00FA6FB8">
        <w:trPr>
          <w:trHeight w:val="603"/>
        </w:trPr>
        <w:tc>
          <w:tcPr>
            <w:tcW w:w="2161" w:type="dxa"/>
          </w:tcPr>
          <w:p w14:paraId="50401BB3" w14:textId="77777777" w:rsidR="00FA6FB8" w:rsidRPr="00AC0EBC" w:rsidRDefault="00FA6FB8" w:rsidP="00FA6FB8">
            <w:pPr>
              <w:rPr>
                <w:b/>
                <w:bCs/>
                <w:sz w:val="16"/>
                <w:szCs w:val="16"/>
              </w:rPr>
            </w:pPr>
          </w:p>
          <w:p w14:paraId="46737007" w14:textId="77777777" w:rsidR="00FA6FB8" w:rsidRPr="00AC0EBC" w:rsidRDefault="00FA6FB8" w:rsidP="00FA6FB8">
            <w:pPr>
              <w:rPr>
                <w:b/>
                <w:bCs/>
                <w:sz w:val="16"/>
                <w:szCs w:val="16"/>
              </w:rPr>
            </w:pPr>
            <w:r w:rsidRPr="00AC0EBC">
              <w:rPr>
                <w:b/>
                <w:bCs/>
                <w:sz w:val="16"/>
                <w:szCs w:val="16"/>
              </w:rPr>
              <w:t>Претпоставка о поверењу</w:t>
            </w:r>
          </w:p>
          <w:p w14:paraId="559D99C1" w14:textId="77777777" w:rsidR="00FA6FB8" w:rsidRPr="00AC0EBC" w:rsidRDefault="00FA6FB8" w:rsidP="00FA6FB8">
            <w:pPr>
              <w:rPr>
                <w:b/>
                <w:bCs/>
                <w:sz w:val="16"/>
                <w:szCs w:val="16"/>
              </w:rPr>
            </w:pPr>
          </w:p>
        </w:tc>
        <w:tc>
          <w:tcPr>
            <w:tcW w:w="2077" w:type="dxa"/>
          </w:tcPr>
          <w:p w14:paraId="1A205975" w14:textId="77777777" w:rsidR="00FA6FB8" w:rsidRPr="00AC0EBC" w:rsidRDefault="00FA6FB8" w:rsidP="00FA6FB8">
            <w:pPr>
              <w:rPr>
                <w:sz w:val="16"/>
                <w:szCs w:val="16"/>
              </w:rPr>
            </w:pPr>
            <w:r w:rsidRPr="00AC0EBC">
              <w:rPr>
                <w:sz w:val="16"/>
                <w:szCs w:val="16"/>
              </w:rPr>
              <w:t xml:space="preserve">Корисници унутар мреже </w:t>
            </w:r>
          </w:p>
          <w:p w14:paraId="661496E6" w14:textId="77777777" w:rsidR="00FA6FB8" w:rsidRPr="00AC0EBC" w:rsidRDefault="00FA6FB8" w:rsidP="00FA6FB8">
            <w:pPr>
              <w:rPr>
                <w:sz w:val="16"/>
                <w:szCs w:val="16"/>
              </w:rPr>
            </w:pPr>
            <w:r w:rsidRPr="00AC0EBC">
              <w:rPr>
                <w:sz w:val="16"/>
                <w:szCs w:val="16"/>
              </w:rPr>
              <w:t>се сматрају поузданим</w:t>
            </w:r>
          </w:p>
        </w:tc>
        <w:tc>
          <w:tcPr>
            <w:tcW w:w="2659" w:type="dxa"/>
          </w:tcPr>
          <w:p w14:paraId="3EEDD4A4" w14:textId="77777777" w:rsidR="00FA6FB8" w:rsidRPr="00AC0EBC" w:rsidRDefault="00FA6FB8" w:rsidP="00FA6FB8">
            <w:pPr>
              <w:rPr>
                <w:sz w:val="16"/>
                <w:szCs w:val="16"/>
              </w:rPr>
            </w:pPr>
            <w:r w:rsidRPr="00AC0EBC">
              <w:rPr>
                <w:sz w:val="16"/>
                <w:szCs w:val="16"/>
              </w:rPr>
              <w:t>Нико није поуздан по дефиницији</w:t>
            </w:r>
          </w:p>
        </w:tc>
      </w:tr>
      <w:tr w:rsidR="00FA6FB8" w:rsidRPr="00AC0EBC" w14:paraId="2A679112" w14:textId="77777777" w:rsidTr="00FA6FB8">
        <w:trPr>
          <w:trHeight w:val="617"/>
        </w:trPr>
        <w:tc>
          <w:tcPr>
            <w:tcW w:w="2161" w:type="dxa"/>
          </w:tcPr>
          <w:p w14:paraId="2D45E886" w14:textId="77777777" w:rsidR="00FA6FB8" w:rsidRPr="00AC0EBC" w:rsidRDefault="00FA6FB8" w:rsidP="00FA6FB8">
            <w:pPr>
              <w:rPr>
                <w:b/>
                <w:bCs/>
                <w:sz w:val="16"/>
                <w:szCs w:val="16"/>
              </w:rPr>
            </w:pPr>
          </w:p>
          <w:p w14:paraId="6DF61EC4" w14:textId="77777777" w:rsidR="00FA6FB8" w:rsidRPr="00AC0EBC" w:rsidRDefault="00FA6FB8" w:rsidP="00FA6FB8">
            <w:pPr>
              <w:rPr>
                <w:b/>
                <w:bCs/>
                <w:sz w:val="16"/>
                <w:szCs w:val="16"/>
              </w:rPr>
            </w:pPr>
            <w:r w:rsidRPr="00AC0EBC">
              <w:rPr>
                <w:b/>
                <w:bCs/>
                <w:sz w:val="16"/>
                <w:szCs w:val="16"/>
              </w:rPr>
              <w:t>Мониторинг</w:t>
            </w:r>
          </w:p>
          <w:p w14:paraId="160726FD" w14:textId="77777777" w:rsidR="00FA6FB8" w:rsidRPr="00AC0EBC" w:rsidRDefault="00FA6FB8" w:rsidP="00FA6FB8">
            <w:pPr>
              <w:rPr>
                <w:b/>
                <w:bCs/>
                <w:sz w:val="16"/>
                <w:szCs w:val="16"/>
              </w:rPr>
            </w:pPr>
          </w:p>
        </w:tc>
        <w:tc>
          <w:tcPr>
            <w:tcW w:w="2077" w:type="dxa"/>
          </w:tcPr>
          <w:p w14:paraId="2B6F6D09" w14:textId="77777777" w:rsidR="00FA6FB8" w:rsidRPr="00AC0EBC" w:rsidRDefault="00FA6FB8" w:rsidP="00FA6FB8">
            <w:pPr>
              <w:rPr>
                <w:sz w:val="16"/>
                <w:szCs w:val="16"/>
              </w:rPr>
            </w:pPr>
            <w:r w:rsidRPr="00AC0EBC">
              <w:rPr>
                <w:sz w:val="16"/>
                <w:szCs w:val="16"/>
              </w:rPr>
              <w:t xml:space="preserve">Ограничен надзор </w:t>
            </w:r>
          </w:p>
          <w:p w14:paraId="6CB6C3CA" w14:textId="77777777" w:rsidR="00FA6FB8" w:rsidRPr="00AC0EBC" w:rsidRDefault="00FA6FB8" w:rsidP="00FA6FB8">
            <w:pPr>
              <w:rPr>
                <w:sz w:val="16"/>
                <w:szCs w:val="16"/>
              </w:rPr>
            </w:pPr>
            <w:r w:rsidRPr="00AC0EBC">
              <w:rPr>
                <w:sz w:val="16"/>
                <w:szCs w:val="16"/>
              </w:rPr>
              <w:t>активности</w:t>
            </w:r>
          </w:p>
        </w:tc>
        <w:tc>
          <w:tcPr>
            <w:tcW w:w="2659" w:type="dxa"/>
          </w:tcPr>
          <w:p w14:paraId="3A820E33" w14:textId="77777777" w:rsidR="00FA6FB8" w:rsidRPr="00AC0EBC" w:rsidRDefault="00FA6FB8" w:rsidP="00FA6FB8">
            <w:pPr>
              <w:rPr>
                <w:sz w:val="16"/>
                <w:szCs w:val="16"/>
              </w:rPr>
            </w:pPr>
            <w:r w:rsidRPr="00AC0EBC">
              <w:rPr>
                <w:sz w:val="16"/>
                <w:szCs w:val="16"/>
              </w:rPr>
              <w:t>Континуирано праћење и анализа</w:t>
            </w:r>
          </w:p>
        </w:tc>
      </w:tr>
      <w:tr w:rsidR="00FA6FB8" w:rsidRPr="00AC0EBC" w14:paraId="4DC1DEA1" w14:textId="77777777" w:rsidTr="00FA6FB8">
        <w:trPr>
          <w:trHeight w:val="608"/>
        </w:trPr>
        <w:tc>
          <w:tcPr>
            <w:tcW w:w="2161" w:type="dxa"/>
          </w:tcPr>
          <w:p w14:paraId="62353182" w14:textId="77777777" w:rsidR="00FA6FB8" w:rsidRPr="00AC0EBC" w:rsidRDefault="00FA6FB8" w:rsidP="00FA6FB8">
            <w:pPr>
              <w:rPr>
                <w:b/>
                <w:bCs/>
                <w:sz w:val="16"/>
                <w:szCs w:val="16"/>
              </w:rPr>
            </w:pPr>
          </w:p>
          <w:p w14:paraId="2DB93D7E" w14:textId="77777777" w:rsidR="00FA6FB8" w:rsidRPr="00AC0EBC" w:rsidRDefault="00FA6FB8" w:rsidP="00FA6FB8">
            <w:pPr>
              <w:rPr>
                <w:b/>
                <w:bCs/>
                <w:sz w:val="16"/>
                <w:szCs w:val="16"/>
              </w:rPr>
            </w:pPr>
            <w:r w:rsidRPr="00AC0EBC">
              <w:rPr>
                <w:b/>
                <w:bCs/>
                <w:sz w:val="16"/>
                <w:szCs w:val="16"/>
              </w:rPr>
              <w:t>Заштита комуникације</w:t>
            </w:r>
          </w:p>
          <w:p w14:paraId="3678C884" w14:textId="77777777" w:rsidR="00FA6FB8" w:rsidRPr="00AC0EBC" w:rsidRDefault="00FA6FB8" w:rsidP="00FA6FB8">
            <w:pPr>
              <w:rPr>
                <w:b/>
                <w:bCs/>
                <w:sz w:val="16"/>
                <w:szCs w:val="16"/>
              </w:rPr>
            </w:pPr>
          </w:p>
        </w:tc>
        <w:tc>
          <w:tcPr>
            <w:tcW w:w="2077" w:type="dxa"/>
          </w:tcPr>
          <w:p w14:paraId="52B13D34" w14:textId="77777777" w:rsidR="00FA6FB8" w:rsidRPr="00AC0EBC" w:rsidRDefault="00FA6FB8" w:rsidP="00FA6FB8">
            <w:pPr>
              <w:rPr>
                <w:sz w:val="16"/>
                <w:szCs w:val="16"/>
              </w:rPr>
            </w:pPr>
            <w:r w:rsidRPr="00AC0EBC">
              <w:rPr>
                <w:sz w:val="16"/>
                <w:szCs w:val="16"/>
              </w:rPr>
              <w:t>Стандардни канали комуникације</w:t>
            </w:r>
          </w:p>
        </w:tc>
        <w:tc>
          <w:tcPr>
            <w:tcW w:w="2659" w:type="dxa"/>
          </w:tcPr>
          <w:p w14:paraId="7485D824" w14:textId="77777777" w:rsidR="00FA6FB8" w:rsidRPr="00AC0EBC" w:rsidRDefault="00FA6FB8" w:rsidP="00FA6FB8">
            <w:pPr>
              <w:rPr>
                <w:sz w:val="16"/>
                <w:szCs w:val="16"/>
              </w:rPr>
            </w:pPr>
            <w:r w:rsidRPr="00AC0EBC">
              <w:rPr>
                <w:sz w:val="16"/>
                <w:szCs w:val="16"/>
              </w:rPr>
              <w:t>Шифровани и сигурни канали</w:t>
            </w:r>
          </w:p>
        </w:tc>
      </w:tr>
      <w:bookmarkEnd w:id="11"/>
    </w:tbl>
    <w:p w14:paraId="210313F8" w14:textId="77777777" w:rsidR="00FA6FB8" w:rsidRDefault="00FA6FB8" w:rsidP="00FA6FB8">
      <w:pPr>
        <w:rPr>
          <w:b/>
          <w:bCs/>
        </w:rPr>
      </w:pPr>
    </w:p>
    <w:p w14:paraId="0E21D8F4" w14:textId="77777777" w:rsidR="00FA6FB8" w:rsidRDefault="00FA6FB8" w:rsidP="00FA6FB8">
      <w:pPr>
        <w:rPr>
          <w:b/>
          <w:bCs/>
        </w:rPr>
      </w:pPr>
    </w:p>
    <w:p w14:paraId="438CC389" w14:textId="77777777" w:rsidR="00FA6FB8" w:rsidRDefault="00FA6FB8" w:rsidP="00FA6FB8">
      <w:pPr>
        <w:rPr>
          <w:b/>
          <w:bCs/>
        </w:rPr>
      </w:pPr>
    </w:p>
    <w:p w14:paraId="0A362FC5" w14:textId="77777777" w:rsidR="00FA6FB8" w:rsidRDefault="00FA6FB8" w:rsidP="00FA6FB8">
      <w:pPr>
        <w:rPr>
          <w:b/>
          <w:bCs/>
        </w:rPr>
      </w:pPr>
    </w:p>
    <w:p w14:paraId="5BD3599A" w14:textId="77777777" w:rsidR="00FA6FB8" w:rsidRDefault="00FA6FB8" w:rsidP="00FA6FB8">
      <w:pPr>
        <w:rPr>
          <w:b/>
          <w:bCs/>
        </w:rPr>
      </w:pPr>
    </w:p>
    <w:p w14:paraId="56215C42" w14:textId="77777777" w:rsidR="00FA6FB8" w:rsidRDefault="00FA6FB8" w:rsidP="00FA6FB8">
      <w:pPr>
        <w:rPr>
          <w:b/>
          <w:bCs/>
        </w:rPr>
      </w:pPr>
    </w:p>
    <w:p w14:paraId="5A061677" w14:textId="77777777" w:rsidR="00FA6FB8" w:rsidRPr="00AC0EBC" w:rsidRDefault="00FA6FB8" w:rsidP="00723798">
      <w:pPr>
        <w:rPr>
          <w:szCs w:val="20"/>
        </w:rPr>
      </w:pPr>
      <w:r w:rsidRPr="00AC0EBC">
        <w:rPr>
          <w:b/>
          <w:bCs/>
          <w:szCs w:val="20"/>
        </w:rPr>
        <w:t>Know и Принцип нултог поверења</w:t>
      </w:r>
      <w:r w:rsidRPr="00AC0EBC">
        <w:rPr>
          <w:szCs w:val="20"/>
        </w:rPr>
        <w:t xml:space="preserve"> су два принципа безбедности који се примењују у раду са тајним подацима, али имају различите приступе и циљеве. </w:t>
      </w:r>
    </w:p>
    <w:p w14:paraId="7B0B0F09" w14:textId="77777777" w:rsidR="00723798" w:rsidRDefault="00723798" w:rsidP="00723798">
      <w:pPr>
        <w:rPr>
          <w:b/>
          <w:bCs/>
          <w:szCs w:val="20"/>
        </w:rPr>
      </w:pPr>
    </w:p>
    <w:p w14:paraId="3698BD41" w14:textId="724CD2EA" w:rsidR="00FA6FB8" w:rsidRDefault="00FA6FB8" w:rsidP="00723798">
      <w:pPr>
        <w:rPr>
          <w:b/>
          <w:bCs/>
          <w:szCs w:val="20"/>
        </w:rPr>
      </w:pPr>
      <w:r w:rsidRPr="00AC0EBC">
        <w:rPr>
          <w:b/>
          <w:bCs/>
          <w:szCs w:val="20"/>
        </w:rPr>
        <w:t xml:space="preserve">Сличности </w:t>
      </w:r>
    </w:p>
    <w:p w14:paraId="08444496" w14:textId="77777777" w:rsidR="00723798" w:rsidRPr="00AC0EBC" w:rsidRDefault="00723798" w:rsidP="00723798">
      <w:pPr>
        <w:rPr>
          <w:b/>
          <w:bCs/>
          <w:szCs w:val="20"/>
        </w:rPr>
      </w:pPr>
    </w:p>
    <w:p w14:paraId="1CA14147" w14:textId="77777777" w:rsidR="00FA6FB8" w:rsidRPr="00AC0EBC" w:rsidRDefault="00FA6FB8" w:rsidP="00723798">
      <w:pPr>
        <w:rPr>
          <w:szCs w:val="20"/>
        </w:rPr>
      </w:pPr>
      <w:r w:rsidRPr="00AC0EBC">
        <w:rPr>
          <w:szCs w:val="20"/>
        </w:rPr>
        <w:sym w:font="Symbol" w:char="F0B7"/>
      </w:r>
      <w:r w:rsidRPr="00AC0EBC">
        <w:rPr>
          <w:szCs w:val="20"/>
        </w:rPr>
        <w:t xml:space="preserve"> </w:t>
      </w:r>
      <w:r w:rsidRPr="00AC0EBC">
        <w:rPr>
          <w:b/>
          <w:bCs/>
          <w:szCs w:val="20"/>
        </w:rPr>
        <w:t>Ограничен приступ</w:t>
      </w:r>
      <w:r w:rsidRPr="00AC0EBC">
        <w:rPr>
          <w:szCs w:val="20"/>
        </w:rPr>
        <w:t xml:space="preserve"> – Оба модела ограничавају приступ тајним подацима и информацијама само на овлашћене кориснике. </w:t>
      </w:r>
    </w:p>
    <w:p w14:paraId="71521263" w14:textId="77777777" w:rsidR="00FA6FB8" w:rsidRPr="00AC0EBC" w:rsidRDefault="00FA6FB8" w:rsidP="00723798">
      <w:pPr>
        <w:rPr>
          <w:szCs w:val="20"/>
        </w:rPr>
      </w:pPr>
      <w:r w:rsidRPr="00AC0EBC">
        <w:rPr>
          <w:szCs w:val="20"/>
        </w:rPr>
        <w:sym w:font="Symbol" w:char="F0B7"/>
      </w:r>
      <w:r w:rsidRPr="00AC0EBC">
        <w:rPr>
          <w:szCs w:val="20"/>
        </w:rPr>
        <w:t xml:space="preserve"> </w:t>
      </w:r>
      <w:r w:rsidRPr="00AC0EBC">
        <w:rPr>
          <w:b/>
          <w:bCs/>
          <w:szCs w:val="20"/>
        </w:rPr>
        <w:t>Минимални приступ</w:t>
      </w:r>
      <w:r w:rsidRPr="00AC0EBC">
        <w:rPr>
          <w:szCs w:val="20"/>
        </w:rPr>
        <w:t xml:space="preserve"> – Корисници добијају само онолико привилегија колико им је неопходно за обављање посла. </w:t>
      </w:r>
    </w:p>
    <w:p w14:paraId="749858BF" w14:textId="3E07DF6C" w:rsidR="00FA6FB8" w:rsidRDefault="00FA6FB8" w:rsidP="00723798">
      <w:pPr>
        <w:rPr>
          <w:szCs w:val="20"/>
        </w:rPr>
      </w:pPr>
      <w:r w:rsidRPr="00AC0EBC">
        <w:rPr>
          <w:szCs w:val="20"/>
        </w:rPr>
        <w:sym w:font="Symbol" w:char="F0B7"/>
      </w:r>
      <w:r w:rsidRPr="00AC0EBC">
        <w:rPr>
          <w:szCs w:val="20"/>
        </w:rPr>
        <w:t xml:space="preserve"> </w:t>
      </w:r>
      <w:r w:rsidRPr="00AC0EBC">
        <w:rPr>
          <w:b/>
          <w:bCs/>
          <w:szCs w:val="20"/>
        </w:rPr>
        <w:t>Заштита тајних података</w:t>
      </w:r>
      <w:r w:rsidRPr="00AC0EBC">
        <w:rPr>
          <w:szCs w:val="20"/>
        </w:rPr>
        <w:t xml:space="preserve"> – Оба модела имају за циљ спречавање неовлашћеног приступа и компромитације тајних података и информација. </w:t>
      </w:r>
    </w:p>
    <w:p w14:paraId="4F12FD29" w14:textId="77777777" w:rsidR="00723798" w:rsidRPr="00AC0EBC" w:rsidRDefault="00723798" w:rsidP="00723798">
      <w:pPr>
        <w:rPr>
          <w:szCs w:val="20"/>
        </w:rPr>
      </w:pPr>
    </w:p>
    <w:p w14:paraId="13919019" w14:textId="26870050" w:rsidR="00FA6FB8" w:rsidRPr="00723798" w:rsidRDefault="00FA6FB8" w:rsidP="00723798">
      <w:pPr>
        <w:rPr>
          <w:b/>
          <w:bCs/>
          <w:szCs w:val="20"/>
        </w:rPr>
      </w:pPr>
      <w:r w:rsidRPr="00723798">
        <w:rPr>
          <w:b/>
          <w:bCs/>
          <w:szCs w:val="20"/>
        </w:rPr>
        <w:t xml:space="preserve">Разлике </w:t>
      </w:r>
    </w:p>
    <w:tbl>
      <w:tblPr>
        <w:tblStyle w:val="TableGrid"/>
        <w:tblpPr w:leftFromText="180" w:rightFromText="180" w:vertAnchor="text" w:horzAnchor="margin" w:tblpXSpec="center" w:tblpY="441"/>
        <w:tblW w:w="62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2160"/>
        <w:gridCol w:w="2245"/>
      </w:tblGrid>
      <w:tr w:rsidR="00723798" w:rsidRPr="00AC0EBC" w14:paraId="79CFF609" w14:textId="77777777" w:rsidTr="00723798">
        <w:tc>
          <w:tcPr>
            <w:tcW w:w="1890" w:type="dxa"/>
          </w:tcPr>
          <w:p w14:paraId="66D9D1C9" w14:textId="77777777" w:rsidR="00723798" w:rsidRPr="00AC0EBC" w:rsidRDefault="00723798" w:rsidP="00723798">
            <w:pPr>
              <w:jc w:val="left"/>
              <w:rPr>
                <w:b/>
                <w:bCs/>
                <w:sz w:val="16"/>
                <w:szCs w:val="16"/>
              </w:rPr>
            </w:pPr>
            <w:r w:rsidRPr="00AC0EBC">
              <w:rPr>
                <w:b/>
                <w:bCs/>
                <w:sz w:val="16"/>
                <w:szCs w:val="16"/>
              </w:rPr>
              <w:t>Карактеристика</w:t>
            </w:r>
          </w:p>
        </w:tc>
        <w:tc>
          <w:tcPr>
            <w:tcW w:w="2160" w:type="dxa"/>
          </w:tcPr>
          <w:p w14:paraId="4D51F811" w14:textId="77777777" w:rsidR="00723798" w:rsidRPr="00AC0EBC" w:rsidRDefault="00723798" w:rsidP="00723798">
            <w:pPr>
              <w:jc w:val="center"/>
              <w:rPr>
                <w:b/>
                <w:bCs/>
                <w:sz w:val="16"/>
                <w:szCs w:val="16"/>
              </w:rPr>
            </w:pPr>
            <w:r w:rsidRPr="00AC0EBC">
              <w:rPr>
                <w:b/>
                <w:bCs/>
                <w:sz w:val="16"/>
                <w:szCs w:val="16"/>
              </w:rPr>
              <w:t>Need to Know</w:t>
            </w:r>
          </w:p>
        </w:tc>
        <w:tc>
          <w:tcPr>
            <w:tcW w:w="2245" w:type="dxa"/>
          </w:tcPr>
          <w:p w14:paraId="5CA67B2B" w14:textId="77777777" w:rsidR="00723798" w:rsidRPr="00AC0EBC" w:rsidRDefault="00723798" w:rsidP="00723798">
            <w:pPr>
              <w:jc w:val="center"/>
              <w:rPr>
                <w:b/>
                <w:bCs/>
                <w:sz w:val="16"/>
                <w:szCs w:val="16"/>
              </w:rPr>
            </w:pPr>
            <w:r w:rsidRPr="00AC0EBC">
              <w:rPr>
                <w:b/>
                <w:bCs/>
                <w:sz w:val="16"/>
                <w:szCs w:val="16"/>
              </w:rPr>
              <w:t>Принцип нултог поверења</w:t>
            </w:r>
          </w:p>
        </w:tc>
      </w:tr>
      <w:tr w:rsidR="00723798" w:rsidRPr="00AC0EBC" w14:paraId="5CC8EC06" w14:textId="77777777" w:rsidTr="00723798">
        <w:tc>
          <w:tcPr>
            <w:tcW w:w="1890" w:type="dxa"/>
          </w:tcPr>
          <w:p w14:paraId="3A1EBA2C" w14:textId="77777777" w:rsidR="00723798" w:rsidRPr="00AC0EBC" w:rsidRDefault="00723798" w:rsidP="00723798">
            <w:pPr>
              <w:rPr>
                <w:b/>
                <w:bCs/>
                <w:sz w:val="16"/>
                <w:szCs w:val="16"/>
              </w:rPr>
            </w:pPr>
          </w:p>
          <w:p w14:paraId="47D8EA0C" w14:textId="77777777" w:rsidR="00723798" w:rsidRPr="00AC0EBC" w:rsidRDefault="00723798" w:rsidP="00723798">
            <w:pPr>
              <w:rPr>
                <w:b/>
                <w:bCs/>
                <w:sz w:val="16"/>
                <w:szCs w:val="16"/>
              </w:rPr>
            </w:pPr>
            <w:r w:rsidRPr="00AC0EBC">
              <w:rPr>
                <w:b/>
                <w:bCs/>
                <w:sz w:val="16"/>
                <w:szCs w:val="16"/>
              </w:rPr>
              <w:t xml:space="preserve">Фокус </w:t>
            </w:r>
          </w:p>
          <w:p w14:paraId="6797B3CF" w14:textId="77777777" w:rsidR="00723798" w:rsidRPr="00AC0EBC" w:rsidRDefault="00723798" w:rsidP="00723798">
            <w:pPr>
              <w:rPr>
                <w:b/>
                <w:bCs/>
                <w:sz w:val="16"/>
                <w:szCs w:val="16"/>
              </w:rPr>
            </w:pPr>
          </w:p>
        </w:tc>
        <w:tc>
          <w:tcPr>
            <w:tcW w:w="2160" w:type="dxa"/>
          </w:tcPr>
          <w:p w14:paraId="41DA0A27" w14:textId="77777777" w:rsidR="00723798" w:rsidRPr="00AC0EBC" w:rsidRDefault="00723798" w:rsidP="00723798">
            <w:pPr>
              <w:rPr>
                <w:sz w:val="16"/>
                <w:szCs w:val="16"/>
              </w:rPr>
            </w:pPr>
            <w:r w:rsidRPr="00AC0EBC">
              <w:rPr>
                <w:sz w:val="16"/>
                <w:szCs w:val="16"/>
              </w:rPr>
              <w:t>Приступ подацима заснован на улози корисника</w:t>
            </w:r>
          </w:p>
        </w:tc>
        <w:tc>
          <w:tcPr>
            <w:tcW w:w="2245" w:type="dxa"/>
          </w:tcPr>
          <w:p w14:paraId="64C460F8" w14:textId="77777777" w:rsidR="00723798" w:rsidRPr="00AC0EBC" w:rsidRDefault="00723798" w:rsidP="00723798">
            <w:pPr>
              <w:rPr>
                <w:sz w:val="16"/>
                <w:szCs w:val="16"/>
              </w:rPr>
            </w:pPr>
            <w:r w:rsidRPr="00AC0EBC">
              <w:rPr>
                <w:sz w:val="16"/>
                <w:szCs w:val="16"/>
              </w:rPr>
              <w:t>Континуирана верификација сваког приступа</w:t>
            </w:r>
          </w:p>
        </w:tc>
      </w:tr>
      <w:tr w:rsidR="00723798" w:rsidRPr="00AC0EBC" w14:paraId="408F8B44" w14:textId="77777777" w:rsidTr="00723798">
        <w:tc>
          <w:tcPr>
            <w:tcW w:w="1890" w:type="dxa"/>
          </w:tcPr>
          <w:p w14:paraId="23138B88" w14:textId="77777777" w:rsidR="00723798" w:rsidRPr="00AC0EBC" w:rsidRDefault="00723798" w:rsidP="00723798">
            <w:pPr>
              <w:rPr>
                <w:b/>
                <w:bCs/>
                <w:sz w:val="16"/>
                <w:szCs w:val="16"/>
              </w:rPr>
            </w:pPr>
          </w:p>
          <w:p w14:paraId="3FDCA2B8" w14:textId="05711B8E" w:rsidR="00723798" w:rsidRPr="00AC0EBC" w:rsidRDefault="00723798" w:rsidP="00723798">
            <w:pPr>
              <w:rPr>
                <w:b/>
                <w:bCs/>
                <w:sz w:val="16"/>
                <w:szCs w:val="16"/>
              </w:rPr>
            </w:pPr>
            <w:r w:rsidRPr="00AC0EBC">
              <w:rPr>
                <w:b/>
                <w:bCs/>
                <w:sz w:val="16"/>
                <w:szCs w:val="16"/>
              </w:rPr>
              <w:t xml:space="preserve">Претпоставка  поверењу </w:t>
            </w:r>
          </w:p>
          <w:p w14:paraId="0E5B3D2C" w14:textId="77777777" w:rsidR="00723798" w:rsidRPr="00AC0EBC" w:rsidRDefault="00723798" w:rsidP="00723798">
            <w:pPr>
              <w:rPr>
                <w:b/>
                <w:bCs/>
                <w:sz w:val="16"/>
                <w:szCs w:val="16"/>
              </w:rPr>
            </w:pPr>
          </w:p>
        </w:tc>
        <w:tc>
          <w:tcPr>
            <w:tcW w:w="2160" w:type="dxa"/>
          </w:tcPr>
          <w:p w14:paraId="5D4669AB" w14:textId="77777777" w:rsidR="00723798" w:rsidRPr="00AC0EBC" w:rsidRDefault="00723798" w:rsidP="00723798">
            <w:pPr>
              <w:rPr>
                <w:sz w:val="16"/>
                <w:szCs w:val="16"/>
              </w:rPr>
            </w:pPr>
            <w:r w:rsidRPr="00AC0EBC">
              <w:rPr>
                <w:sz w:val="16"/>
                <w:szCs w:val="16"/>
              </w:rPr>
              <w:t>Корисници који имају</w:t>
            </w:r>
            <w:r w:rsidRPr="00AC0EBC">
              <w:rPr>
                <w:sz w:val="16"/>
                <w:szCs w:val="16"/>
                <w:lang w:val="sr-Cyrl-RS"/>
              </w:rPr>
              <w:t xml:space="preserve"> </w:t>
            </w:r>
            <w:r w:rsidRPr="00AC0EBC">
              <w:rPr>
                <w:sz w:val="16"/>
                <w:szCs w:val="16"/>
              </w:rPr>
              <w:t>одобрење се сматрају поузданим</w:t>
            </w:r>
          </w:p>
        </w:tc>
        <w:tc>
          <w:tcPr>
            <w:tcW w:w="2245" w:type="dxa"/>
          </w:tcPr>
          <w:p w14:paraId="23C14450" w14:textId="77777777" w:rsidR="00723798" w:rsidRDefault="00723798" w:rsidP="00723798">
            <w:pPr>
              <w:rPr>
                <w:sz w:val="16"/>
                <w:szCs w:val="16"/>
              </w:rPr>
            </w:pPr>
            <w:r w:rsidRPr="00AC0EBC">
              <w:rPr>
                <w:sz w:val="16"/>
                <w:szCs w:val="16"/>
              </w:rPr>
              <w:t xml:space="preserve">Нико није поуздан </w:t>
            </w:r>
          </w:p>
          <w:p w14:paraId="7150B729" w14:textId="2A9EA8DF" w:rsidR="00723798" w:rsidRPr="00AC0EBC" w:rsidRDefault="00723798" w:rsidP="00723798">
            <w:pPr>
              <w:rPr>
                <w:sz w:val="16"/>
                <w:szCs w:val="16"/>
              </w:rPr>
            </w:pPr>
            <w:r w:rsidRPr="00AC0EBC">
              <w:rPr>
                <w:sz w:val="16"/>
                <w:szCs w:val="16"/>
              </w:rPr>
              <w:t>по дефиницији</w:t>
            </w:r>
          </w:p>
        </w:tc>
      </w:tr>
      <w:tr w:rsidR="00723798" w:rsidRPr="00AC0EBC" w14:paraId="64C892A7" w14:textId="77777777" w:rsidTr="00723798">
        <w:tc>
          <w:tcPr>
            <w:tcW w:w="1890" w:type="dxa"/>
          </w:tcPr>
          <w:p w14:paraId="5DDE94C8" w14:textId="77777777" w:rsidR="00723798" w:rsidRPr="00AC0EBC" w:rsidRDefault="00723798" w:rsidP="00723798">
            <w:pPr>
              <w:rPr>
                <w:b/>
                <w:bCs/>
                <w:sz w:val="16"/>
                <w:szCs w:val="16"/>
              </w:rPr>
            </w:pPr>
          </w:p>
          <w:p w14:paraId="3EFE97C5" w14:textId="77777777" w:rsidR="00723798" w:rsidRPr="00AC0EBC" w:rsidRDefault="00723798" w:rsidP="00723798">
            <w:pPr>
              <w:rPr>
                <w:b/>
                <w:bCs/>
                <w:sz w:val="16"/>
                <w:szCs w:val="16"/>
              </w:rPr>
            </w:pPr>
            <w:r w:rsidRPr="00AC0EBC">
              <w:rPr>
                <w:b/>
                <w:bCs/>
                <w:sz w:val="16"/>
                <w:szCs w:val="16"/>
              </w:rPr>
              <w:t xml:space="preserve">Контрола приступа </w:t>
            </w:r>
          </w:p>
          <w:p w14:paraId="4811359C" w14:textId="77777777" w:rsidR="00723798" w:rsidRPr="00AC0EBC" w:rsidRDefault="00723798" w:rsidP="00723798">
            <w:pPr>
              <w:rPr>
                <w:b/>
                <w:bCs/>
                <w:sz w:val="16"/>
                <w:szCs w:val="16"/>
              </w:rPr>
            </w:pPr>
          </w:p>
        </w:tc>
        <w:tc>
          <w:tcPr>
            <w:tcW w:w="2160" w:type="dxa"/>
          </w:tcPr>
          <w:p w14:paraId="574281BB" w14:textId="77777777" w:rsidR="00723798" w:rsidRPr="00AC0EBC" w:rsidRDefault="00723798" w:rsidP="00723798">
            <w:pPr>
              <w:rPr>
                <w:sz w:val="16"/>
                <w:szCs w:val="16"/>
              </w:rPr>
            </w:pPr>
            <w:r w:rsidRPr="00AC0EBC">
              <w:rPr>
                <w:sz w:val="16"/>
                <w:szCs w:val="16"/>
              </w:rPr>
              <w:t>Дефинисане листе приступа на основу пословних потреба</w:t>
            </w:r>
          </w:p>
        </w:tc>
        <w:tc>
          <w:tcPr>
            <w:tcW w:w="2245" w:type="dxa"/>
          </w:tcPr>
          <w:p w14:paraId="2D77B787" w14:textId="77777777" w:rsidR="00723798" w:rsidRPr="00AC0EBC" w:rsidRDefault="00723798" w:rsidP="00723798">
            <w:pPr>
              <w:rPr>
                <w:sz w:val="16"/>
                <w:szCs w:val="16"/>
              </w:rPr>
            </w:pPr>
            <w:r w:rsidRPr="00AC0EBC">
              <w:rPr>
                <w:sz w:val="16"/>
                <w:szCs w:val="16"/>
              </w:rPr>
              <w:t>Динамичка аутентификација и ауторизација</w:t>
            </w:r>
          </w:p>
        </w:tc>
      </w:tr>
      <w:tr w:rsidR="00723798" w:rsidRPr="00AC0EBC" w14:paraId="21531B70" w14:textId="77777777" w:rsidTr="00723798">
        <w:tc>
          <w:tcPr>
            <w:tcW w:w="1890" w:type="dxa"/>
          </w:tcPr>
          <w:p w14:paraId="7DAEFDFC" w14:textId="77777777" w:rsidR="00723798" w:rsidRPr="00AC0EBC" w:rsidRDefault="00723798" w:rsidP="00723798">
            <w:pPr>
              <w:rPr>
                <w:b/>
                <w:bCs/>
                <w:sz w:val="16"/>
                <w:szCs w:val="16"/>
              </w:rPr>
            </w:pPr>
          </w:p>
          <w:p w14:paraId="3D52AD46" w14:textId="77777777" w:rsidR="00723798" w:rsidRPr="00AC0EBC" w:rsidRDefault="00723798" w:rsidP="00723798">
            <w:pPr>
              <w:rPr>
                <w:b/>
                <w:bCs/>
                <w:sz w:val="16"/>
                <w:szCs w:val="16"/>
              </w:rPr>
            </w:pPr>
            <w:r w:rsidRPr="00AC0EBC">
              <w:rPr>
                <w:b/>
                <w:bCs/>
                <w:sz w:val="16"/>
                <w:szCs w:val="16"/>
              </w:rPr>
              <w:t xml:space="preserve">Мониторинг </w:t>
            </w:r>
          </w:p>
          <w:p w14:paraId="27CE32AB" w14:textId="77777777" w:rsidR="00723798" w:rsidRPr="00AC0EBC" w:rsidRDefault="00723798" w:rsidP="00723798">
            <w:pPr>
              <w:rPr>
                <w:b/>
                <w:bCs/>
                <w:sz w:val="16"/>
                <w:szCs w:val="16"/>
              </w:rPr>
            </w:pPr>
          </w:p>
        </w:tc>
        <w:tc>
          <w:tcPr>
            <w:tcW w:w="2160" w:type="dxa"/>
          </w:tcPr>
          <w:p w14:paraId="2C7A949A" w14:textId="77777777" w:rsidR="00723798" w:rsidRPr="00AC0EBC" w:rsidRDefault="00723798" w:rsidP="00723798">
            <w:pPr>
              <w:rPr>
                <w:sz w:val="16"/>
                <w:szCs w:val="16"/>
              </w:rPr>
            </w:pPr>
            <w:r w:rsidRPr="00AC0EBC">
              <w:rPr>
                <w:sz w:val="16"/>
                <w:szCs w:val="16"/>
              </w:rPr>
              <w:t>Периодичне провере приступа</w:t>
            </w:r>
          </w:p>
        </w:tc>
        <w:tc>
          <w:tcPr>
            <w:tcW w:w="2245" w:type="dxa"/>
          </w:tcPr>
          <w:p w14:paraId="1BA1AE81" w14:textId="77777777" w:rsidR="00723798" w:rsidRDefault="00723798" w:rsidP="00723798">
            <w:pPr>
              <w:rPr>
                <w:sz w:val="16"/>
                <w:szCs w:val="16"/>
              </w:rPr>
            </w:pPr>
            <w:r w:rsidRPr="00AC0EBC">
              <w:rPr>
                <w:sz w:val="16"/>
                <w:szCs w:val="16"/>
              </w:rPr>
              <w:t xml:space="preserve">Континуирано праћење </w:t>
            </w:r>
          </w:p>
          <w:p w14:paraId="75A3A08C" w14:textId="4866679C" w:rsidR="00723798" w:rsidRPr="00AC0EBC" w:rsidRDefault="00723798" w:rsidP="00723798">
            <w:pPr>
              <w:rPr>
                <w:sz w:val="16"/>
                <w:szCs w:val="16"/>
              </w:rPr>
            </w:pPr>
            <w:r w:rsidRPr="00AC0EBC">
              <w:rPr>
                <w:sz w:val="16"/>
                <w:szCs w:val="16"/>
              </w:rPr>
              <w:t>и анализа активности</w:t>
            </w:r>
          </w:p>
        </w:tc>
      </w:tr>
      <w:tr w:rsidR="00723798" w:rsidRPr="00AC0EBC" w14:paraId="29A56D95" w14:textId="77777777" w:rsidTr="00723798">
        <w:tc>
          <w:tcPr>
            <w:tcW w:w="1890" w:type="dxa"/>
          </w:tcPr>
          <w:p w14:paraId="0C5065D7" w14:textId="77777777" w:rsidR="00723798" w:rsidRPr="00AC0EBC" w:rsidRDefault="00723798" w:rsidP="00723798">
            <w:pPr>
              <w:rPr>
                <w:b/>
                <w:bCs/>
                <w:sz w:val="16"/>
                <w:szCs w:val="16"/>
              </w:rPr>
            </w:pPr>
          </w:p>
          <w:p w14:paraId="035FADE5" w14:textId="77777777" w:rsidR="00723798" w:rsidRPr="00AC0EBC" w:rsidRDefault="00723798" w:rsidP="00723798">
            <w:pPr>
              <w:rPr>
                <w:b/>
                <w:bCs/>
                <w:sz w:val="16"/>
                <w:szCs w:val="16"/>
              </w:rPr>
            </w:pPr>
            <w:r w:rsidRPr="00AC0EBC">
              <w:rPr>
                <w:b/>
                <w:bCs/>
                <w:sz w:val="16"/>
                <w:szCs w:val="16"/>
              </w:rPr>
              <w:t xml:space="preserve">Заштита комуникације </w:t>
            </w:r>
          </w:p>
          <w:p w14:paraId="089ED3EE" w14:textId="77777777" w:rsidR="00723798" w:rsidRPr="00AC0EBC" w:rsidRDefault="00723798" w:rsidP="00723798">
            <w:pPr>
              <w:rPr>
                <w:b/>
                <w:bCs/>
                <w:sz w:val="16"/>
                <w:szCs w:val="16"/>
              </w:rPr>
            </w:pPr>
          </w:p>
        </w:tc>
        <w:tc>
          <w:tcPr>
            <w:tcW w:w="2160" w:type="dxa"/>
          </w:tcPr>
          <w:p w14:paraId="50350B9B" w14:textId="77777777" w:rsidR="00723798" w:rsidRPr="00AC0EBC" w:rsidRDefault="00723798" w:rsidP="00723798">
            <w:pPr>
              <w:rPr>
                <w:sz w:val="16"/>
                <w:szCs w:val="16"/>
              </w:rPr>
            </w:pPr>
            <w:r w:rsidRPr="00AC0EBC">
              <w:rPr>
                <w:sz w:val="16"/>
                <w:szCs w:val="16"/>
              </w:rPr>
              <w:t>Фокус на интерне процедуре и контролу приступа</w:t>
            </w:r>
          </w:p>
        </w:tc>
        <w:tc>
          <w:tcPr>
            <w:tcW w:w="2245" w:type="dxa"/>
          </w:tcPr>
          <w:p w14:paraId="5987C00E" w14:textId="77777777" w:rsidR="00723798" w:rsidRDefault="00723798" w:rsidP="00723798">
            <w:pPr>
              <w:rPr>
                <w:sz w:val="16"/>
                <w:szCs w:val="16"/>
              </w:rPr>
            </w:pPr>
            <w:r w:rsidRPr="00AC0EBC">
              <w:rPr>
                <w:sz w:val="16"/>
                <w:szCs w:val="16"/>
              </w:rPr>
              <w:t xml:space="preserve">Шифровани и </w:t>
            </w:r>
          </w:p>
          <w:p w14:paraId="6C1F3CEC" w14:textId="77777777" w:rsidR="00723798" w:rsidRDefault="00723798" w:rsidP="00723798">
            <w:pPr>
              <w:rPr>
                <w:sz w:val="16"/>
                <w:szCs w:val="16"/>
              </w:rPr>
            </w:pPr>
            <w:r w:rsidRPr="00AC0EBC">
              <w:rPr>
                <w:sz w:val="16"/>
                <w:szCs w:val="16"/>
              </w:rPr>
              <w:t xml:space="preserve">сигурни </w:t>
            </w:r>
          </w:p>
          <w:p w14:paraId="1E0B115A" w14:textId="47DFB493" w:rsidR="00723798" w:rsidRPr="00AC0EBC" w:rsidRDefault="00723798" w:rsidP="00723798">
            <w:pPr>
              <w:rPr>
                <w:sz w:val="16"/>
                <w:szCs w:val="16"/>
              </w:rPr>
            </w:pPr>
            <w:r w:rsidRPr="00AC0EBC">
              <w:rPr>
                <w:sz w:val="16"/>
                <w:szCs w:val="16"/>
              </w:rPr>
              <w:t>комуникациони канали</w:t>
            </w:r>
          </w:p>
        </w:tc>
      </w:tr>
    </w:tbl>
    <w:p w14:paraId="2423BE8D" w14:textId="77777777" w:rsidR="00723798" w:rsidRPr="00AC0EBC" w:rsidRDefault="00723798" w:rsidP="00723798">
      <w:pPr>
        <w:rPr>
          <w:szCs w:val="20"/>
        </w:rPr>
      </w:pPr>
    </w:p>
    <w:p w14:paraId="3E1F1939" w14:textId="77777777" w:rsidR="00FA6FB8" w:rsidRPr="00AC0EBC" w:rsidRDefault="00FA6FB8" w:rsidP="00FA6FB8">
      <w:pPr>
        <w:rPr>
          <w:szCs w:val="20"/>
        </w:rPr>
      </w:pPr>
    </w:p>
    <w:p w14:paraId="24734C9B" w14:textId="657D9584" w:rsidR="00FA6FB8" w:rsidRDefault="00FA6FB8" w:rsidP="00FA6FB8">
      <w:pPr>
        <w:rPr>
          <w:b/>
          <w:bCs/>
          <w:szCs w:val="20"/>
        </w:rPr>
      </w:pPr>
      <w:r w:rsidRPr="00AC0EBC">
        <w:rPr>
          <w:b/>
          <w:bCs/>
          <w:szCs w:val="20"/>
        </w:rPr>
        <w:t xml:space="preserve">Примена у информационим системима </w:t>
      </w:r>
    </w:p>
    <w:p w14:paraId="6CE81F2C" w14:textId="77777777" w:rsidR="00723798" w:rsidRPr="00AC0EBC" w:rsidRDefault="00723798" w:rsidP="00FA6FB8">
      <w:pPr>
        <w:rPr>
          <w:b/>
          <w:bCs/>
          <w:szCs w:val="20"/>
        </w:rPr>
      </w:pPr>
    </w:p>
    <w:p w14:paraId="764E9FE3" w14:textId="77777777" w:rsidR="00FA6FB8" w:rsidRPr="00AC0EBC" w:rsidRDefault="00FA6FB8" w:rsidP="00FA6FB8">
      <w:pPr>
        <w:rPr>
          <w:szCs w:val="20"/>
        </w:rPr>
      </w:pPr>
      <w:r w:rsidRPr="00AC0EBC">
        <w:rPr>
          <w:szCs w:val="20"/>
        </w:rPr>
        <w:sym w:font="Symbol" w:char="F0B7"/>
      </w:r>
      <w:r w:rsidRPr="00AC0EBC">
        <w:rPr>
          <w:szCs w:val="20"/>
        </w:rPr>
        <w:t xml:space="preserve"> </w:t>
      </w:r>
      <w:r w:rsidRPr="00AC0EBC">
        <w:rPr>
          <w:b/>
          <w:bCs/>
          <w:szCs w:val="20"/>
        </w:rPr>
        <w:t>Need to Know</w:t>
      </w:r>
      <w:r w:rsidRPr="00AC0EBC">
        <w:rPr>
          <w:szCs w:val="20"/>
        </w:rPr>
        <w:t xml:space="preserve"> се користи </w:t>
      </w:r>
      <w:r w:rsidRPr="00AC0EBC">
        <w:rPr>
          <w:b/>
          <w:bCs/>
          <w:szCs w:val="20"/>
        </w:rPr>
        <w:t>у класичним безбедносним структурама</w:t>
      </w:r>
      <w:r w:rsidRPr="00AC0EBC">
        <w:rPr>
          <w:szCs w:val="20"/>
        </w:rPr>
        <w:t xml:space="preserve">, као што су војне и државне институције, где се приступ подацима заснива на хијерархији и улогама. </w:t>
      </w:r>
    </w:p>
    <w:p w14:paraId="4158AF8A" w14:textId="77777777" w:rsidR="00FA6FB8" w:rsidRPr="00AC0EBC" w:rsidRDefault="00FA6FB8" w:rsidP="00FA6FB8">
      <w:pPr>
        <w:rPr>
          <w:szCs w:val="20"/>
        </w:rPr>
      </w:pPr>
      <w:r w:rsidRPr="00AC0EBC">
        <w:rPr>
          <w:szCs w:val="20"/>
        </w:rPr>
        <w:lastRenderedPageBreak/>
        <w:sym w:font="Symbol" w:char="F0B7"/>
      </w:r>
      <w:r w:rsidRPr="00AC0EBC">
        <w:rPr>
          <w:szCs w:val="20"/>
        </w:rPr>
        <w:t xml:space="preserve"> </w:t>
      </w:r>
      <w:r w:rsidRPr="00AC0EBC">
        <w:rPr>
          <w:b/>
          <w:bCs/>
          <w:szCs w:val="20"/>
        </w:rPr>
        <w:t>Принцип нултог поверења</w:t>
      </w:r>
      <w:r w:rsidRPr="00AC0EBC">
        <w:rPr>
          <w:szCs w:val="20"/>
        </w:rPr>
        <w:t xml:space="preserve"> је погодан за </w:t>
      </w:r>
      <w:r w:rsidRPr="00AC0EBC">
        <w:rPr>
          <w:b/>
          <w:bCs/>
          <w:szCs w:val="20"/>
        </w:rPr>
        <w:t>модерне ИКТ системе</w:t>
      </w:r>
      <w:r w:rsidRPr="00AC0EBC">
        <w:rPr>
          <w:szCs w:val="20"/>
        </w:rPr>
        <w:t xml:space="preserve">, посебно у cloud окружењима, где се приступ подацима мора динамички контролисати и верификовати. </w:t>
      </w:r>
    </w:p>
    <w:p w14:paraId="02532684" w14:textId="2000D040" w:rsidR="00FA6FB8" w:rsidRDefault="00FA6FB8" w:rsidP="00723798">
      <w:pPr>
        <w:rPr>
          <w:szCs w:val="20"/>
        </w:rPr>
      </w:pPr>
      <w:r w:rsidRPr="00AC0EBC">
        <w:rPr>
          <w:szCs w:val="20"/>
        </w:rPr>
        <w:t xml:space="preserve">Принцип нултог поверења је еволуција безбедносног приступа, јер елиминише подразумевано поверење и примењује строге мере верификације. У комбинацији са </w:t>
      </w:r>
      <w:r w:rsidRPr="00AC0EBC">
        <w:rPr>
          <w:b/>
          <w:bCs/>
          <w:szCs w:val="20"/>
        </w:rPr>
        <w:t>Need to Know</w:t>
      </w:r>
      <w:r w:rsidRPr="00AC0EBC">
        <w:rPr>
          <w:szCs w:val="20"/>
        </w:rPr>
        <w:t xml:space="preserve">, може значајно унапредити заштиту тајних података у информационим системима од посебног значаја. </w:t>
      </w:r>
    </w:p>
    <w:p w14:paraId="5A41E511" w14:textId="77777777" w:rsidR="00723798" w:rsidRPr="00AC0EBC" w:rsidRDefault="00723798" w:rsidP="00FA6FB8">
      <w:pPr>
        <w:rPr>
          <w:szCs w:val="20"/>
        </w:rPr>
      </w:pPr>
    </w:p>
    <w:p w14:paraId="4AF94036" w14:textId="77777777" w:rsidR="00FA6FB8" w:rsidRPr="00723798" w:rsidRDefault="00FA6FB8" w:rsidP="00723798">
      <w:pPr>
        <w:ind w:left="0"/>
        <w:rPr>
          <w:b/>
          <w:bCs/>
          <w:szCs w:val="20"/>
        </w:rPr>
      </w:pPr>
      <w:r w:rsidRPr="00723798">
        <w:rPr>
          <w:b/>
          <w:bCs/>
          <w:szCs w:val="20"/>
        </w:rPr>
        <w:t xml:space="preserve">Како имплементирати Принцип нултог поверења у раду са тајним подацима? </w:t>
      </w:r>
    </w:p>
    <w:p w14:paraId="5721428B" w14:textId="77777777" w:rsidR="00FA6FB8" w:rsidRPr="00AC0EBC" w:rsidRDefault="00FA6FB8" w:rsidP="00723798">
      <w:pPr>
        <w:pStyle w:val="ListParagraph"/>
        <w:ind w:left="360"/>
        <w:rPr>
          <w:rFonts w:ascii="Times New Roman" w:hAnsi="Times New Roman" w:cs="Times New Roman"/>
          <w:sz w:val="20"/>
          <w:szCs w:val="20"/>
        </w:rPr>
      </w:pPr>
    </w:p>
    <w:p w14:paraId="3202A0B2" w14:textId="77777777" w:rsidR="00FA6FB8" w:rsidRPr="00AC0EBC" w:rsidRDefault="00FA6FB8" w:rsidP="00DF41CC">
      <w:pPr>
        <w:pStyle w:val="ListParagraph"/>
        <w:numPr>
          <w:ilvl w:val="0"/>
          <w:numId w:val="122"/>
        </w:numPr>
        <w:jc w:val="both"/>
        <w:rPr>
          <w:rFonts w:ascii="Times New Roman" w:hAnsi="Times New Roman" w:cs="Times New Roman"/>
          <w:sz w:val="20"/>
          <w:szCs w:val="20"/>
        </w:rPr>
      </w:pPr>
      <w:r w:rsidRPr="00AC0EBC">
        <w:rPr>
          <w:rFonts w:ascii="Times New Roman" w:hAnsi="Times New Roman" w:cs="Times New Roman"/>
          <w:b/>
          <w:bCs/>
          <w:sz w:val="20"/>
          <w:szCs w:val="20"/>
        </w:rPr>
        <w:t>Строга контрола приступа</w:t>
      </w:r>
      <w:r w:rsidRPr="00AC0EBC">
        <w:rPr>
          <w:rFonts w:ascii="Times New Roman" w:hAnsi="Times New Roman" w:cs="Times New Roman"/>
          <w:sz w:val="20"/>
          <w:szCs w:val="20"/>
        </w:rPr>
        <w:t xml:space="preserve"> – дефинисање правила приступа и примена мултифакторске аутентификације. </w:t>
      </w:r>
    </w:p>
    <w:p w14:paraId="29DB8A1B" w14:textId="77777777" w:rsidR="00FA6FB8" w:rsidRPr="00AC0EBC" w:rsidRDefault="00FA6FB8" w:rsidP="00DF41CC">
      <w:pPr>
        <w:pStyle w:val="ListParagraph"/>
        <w:numPr>
          <w:ilvl w:val="0"/>
          <w:numId w:val="122"/>
        </w:numPr>
        <w:jc w:val="both"/>
        <w:rPr>
          <w:rFonts w:ascii="Times New Roman" w:hAnsi="Times New Roman" w:cs="Times New Roman"/>
          <w:sz w:val="20"/>
          <w:szCs w:val="20"/>
        </w:rPr>
      </w:pPr>
      <w:r w:rsidRPr="00AC0EBC">
        <w:rPr>
          <w:rFonts w:ascii="Times New Roman" w:hAnsi="Times New Roman" w:cs="Times New Roman"/>
          <w:b/>
          <w:bCs/>
          <w:sz w:val="20"/>
          <w:szCs w:val="20"/>
        </w:rPr>
        <w:t>Шифровање података</w:t>
      </w:r>
      <w:r w:rsidRPr="00AC0EBC">
        <w:rPr>
          <w:rFonts w:ascii="Times New Roman" w:hAnsi="Times New Roman" w:cs="Times New Roman"/>
          <w:sz w:val="20"/>
          <w:szCs w:val="20"/>
        </w:rPr>
        <w:t xml:space="preserve"> – коришћење криптографије за заштиту поверљивих информација. </w:t>
      </w:r>
    </w:p>
    <w:p w14:paraId="664E058C" w14:textId="77777777" w:rsidR="00FA6FB8" w:rsidRPr="00AC0EBC" w:rsidRDefault="00FA6FB8" w:rsidP="00DF41CC">
      <w:pPr>
        <w:pStyle w:val="ListParagraph"/>
        <w:numPr>
          <w:ilvl w:val="0"/>
          <w:numId w:val="122"/>
        </w:numPr>
        <w:jc w:val="both"/>
        <w:rPr>
          <w:rFonts w:ascii="Times New Roman" w:hAnsi="Times New Roman" w:cs="Times New Roman"/>
          <w:sz w:val="20"/>
          <w:szCs w:val="20"/>
        </w:rPr>
      </w:pPr>
      <w:r w:rsidRPr="00AC0EBC">
        <w:rPr>
          <w:rFonts w:ascii="Times New Roman" w:hAnsi="Times New Roman" w:cs="Times New Roman"/>
          <w:b/>
          <w:bCs/>
          <w:sz w:val="20"/>
          <w:szCs w:val="20"/>
        </w:rPr>
        <w:t>Сигурни комуникациони канали</w:t>
      </w:r>
      <w:r w:rsidRPr="00AC0EBC">
        <w:rPr>
          <w:rFonts w:ascii="Times New Roman" w:hAnsi="Times New Roman" w:cs="Times New Roman"/>
          <w:sz w:val="20"/>
          <w:szCs w:val="20"/>
        </w:rPr>
        <w:t xml:space="preserve"> – избегавање јавних мрежа и коришћење VPN-а.</w:t>
      </w:r>
    </w:p>
    <w:p w14:paraId="5A37C099" w14:textId="77777777" w:rsidR="00FA6FB8" w:rsidRPr="00AC0EBC" w:rsidRDefault="00FA6FB8" w:rsidP="00DF41CC">
      <w:pPr>
        <w:pStyle w:val="ListParagraph"/>
        <w:numPr>
          <w:ilvl w:val="0"/>
          <w:numId w:val="122"/>
        </w:numPr>
        <w:jc w:val="both"/>
        <w:rPr>
          <w:rFonts w:ascii="Times New Roman" w:hAnsi="Times New Roman" w:cs="Times New Roman"/>
          <w:sz w:val="20"/>
          <w:szCs w:val="20"/>
        </w:rPr>
      </w:pPr>
      <w:r w:rsidRPr="00AC0EBC">
        <w:rPr>
          <w:rFonts w:ascii="Times New Roman" w:hAnsi="Times New Roman" w:cs="Times New Roman"/>
          <w:b/>
          <w:bCs/>
          <w:sz w:val="20"/>
          <w:szCs w:val="20"/>
        </w:rPr>
        <w:t>Континуирано праћење и анализа</w:t>
      </w:r>
      <w:r w:rsidRPr="00AC0EBC">
        <w:rPr>
          <w:rFonts w:ascii="Times New Roman" w:hAnsi="Times New Roman" w:cs="Times New Roman"/>
          <w:sz w:val="20"/>
          <w:szCs w:val="20"/>
        </w:rPr>
        <w:t xml:space="preserve"> – примена система детекције упада (IDS) и безбедносних информационих система (SIEM). </w:t>
      </w:r>
    </w:p>
    <w:p w14:paraId="27E48746" w14:textId="77777777" w:rsidR="00FA6FB8" w:rsidRPr="00AC0EBC" w:rsidRDefault="00FA6FB8" w:rsidP="00DF41CC">
      <w:pPr>
        <w:pStyle w:val="ListParagraph"/>
        <w:numPr>
          <w:ilvl w:val="0"/>
          <w:numId w:val="122"/>
        </w:numPr>
        <w:jc w:val="both"/>
        <w:rPr>
          <w:rFonts w:ascii="Times New Roman" w:hAnsi="Times New Roman" w:cs="Times New Roman"/>
          <w:sz w:val="20"/>
          <w:szCs w:val="20"/>
        </w:rPr>
      </w:pPr>
      <w:r w:rsidRPr="00AC0EBC">
        <w:rPr>
          <w:rFonts w:ascii="Times New Roman" w:hAnsi="Times New Roman" w:cs="Times New Roman"/>
          <w:b/>
          <w:bCs/>
          <w:sz w:val="20"/>
          <w:szCs w:val="20"/>
        </w:rPr>
        <w:t>Едукација запослених</w:t>
      </w:r>
      <w:r w:rsidRPr="00AC0EBC">
        <w:rPr>
          <w:rFonts w:ascii="Times New Roman" w:hAnsi="Times New Roman" w:cs="Times New Roman"/>
          <w:sz w:val="20"/>
          <w:szCs w:val="20"/>
        </w:rPr>
        <w:t xml:space="preserve"> – обука за препознавање сајбер претњи и социјалног инжењеринга. </w:t>
      </w:r>
    </w:p>
    <w:p w14:paraId="05264C2B" w14:textId="77777777" w:rsidR="00FA6FB8" w:rsidRPr="00AC0EBC" w:rsidRDefault="00FA6FB8" w:rsidP="00FA6FB8">
      <w:pPr>
        <w:rPr>
          <w:szCs w:val="20"/>
        </w:rPr>
      </w:pPr>
    </w:p>
    <w:p w14:paraId="2944C8E4" w14:textId="77777777" w:rsidR="00FA6FB8" w:rsidRPr="00AC0EBC" w:rsidRDefault="00FA6FB8" w:rsidP="00FA6FB8">
      <w:pPr>
        <w:ind w:left="0"/>
        <w:rPr>
          <w:szCs w:val="20"/>
        </w:rPr>
      </w:pPr>
      <w:r w:rsidRPr="00AC0EBC">
        <w:rPr>
          <w:szCs w:val="20"/>
        </w:rPr>
        <w:t>Принцип нултог поверења је идеалан модел за заштиту тајних података, јер елиминише ризик од неовлашћеног приступа и осигурава да се сваки захтев за приступ строго контролише.</w:t>
      </w:r>
      <w:bookmarkEnd w:id="10"/>
    </w:p>
    <w:p w14:paraId="21CF05CE" w14:textId="77777777" w:rsidR="00FA6FB8" w:rsidRDefault="00FA6FB8" w:rsidP="00723798">
      <w:pPr>
        <w:spacing w:before="120" w:after="120" w:line="259" w:lineRule="auto"/>
        <w:ind w:left="0" w:firstLine="0"/>
      </w:pPr>
    </w:p>
    <w:p w14:paraId="797317F9" w14:textId="77777777" w:rsidR="0055118B" w:rsidRDefault="0055118B" w:rsidP="00037514">
      <w:pPr>
        <w:spacing w:after="0" w:line="259" w:lineRule="auto"/>
        <w:ind w:left="0" w:right="55" w:firstLine="0"/>
      </w:pPr>
      <w:r>
        <w:t>* Детаљније погледати скрипт</w:t>
      </w:r>
      <w:r w:rsidR="00943ED6">
        <w:rPr>
          <w:lang w:val="sr-Cyrl-RS"/>
        </w:rPr>
        <w:t>у</w:t>
      </w:r>
      <w:r>
        <w:t xml:space="preserve"> Систем заштите тајних података </w:t>
      </w:r>
    </w:p>
    <w:p w14:paraId="4F6BA5F7" w14:textId="77777777" w:rsidR="0055118B" w:rsidRPr="00447612" w:rsidRDefault="0055118B" w:rsidP="00037514">
      <w:pPr>
        <w:spacing w:after="0" w:line="259" w:lineRule="auto"/>
        <w:ind w:left="0" w:right="68" w:firstLine="0"/>
        <w:rPr>
          <w:b/>
          <w:i/>
        </w:rPr>
      </w:pPr>
      <w:r w:rsidRPr="0055118B">
        <w:t xml:space="preserve"> </w:t>
      </w:r>
      <w:hyperlink r:id="rId61"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6FCACDF8" w14:textId="77777777" w:rsidR="002274A1" w:rsidRPr="002274A1" w:rsidRDefault="00046535" w:rsidP="00037514">
      <w:pPr>
        <w:spacing w:after="0"/>
        <w:ind w:left="0" w:right="44" w:firstLine="0"/>
      </w:pPr>
      <w:r>
        <w:t xml:space="preserve">* </w:t>
      </w:r>
      <w:r w:rsidR="002274A1" w:rsidRPr="002274A1">
        <w:t xml:space="preserve">Приручник Основе обраде и заштите података </w:t>
      </w:r>
    </w:p>
    <w:p w14:paraId="524C89BF" w14:textId="77777777" w:rsidR="002274A1" w:rsidRDefault="00855437" w:rsidP="00037514">
      <w:pPr>
        <w:spacing w:after="0" w:line="232" w:lineRule="auto"/>
        <w:ind w:left="0" w:right="42" w:firstLine="0"/>
        <w:rPr>
          <w:rFonts w:ascii="Calibri" w:eastAsia="Calibri" w:hAnsi="Calibri" w:cs="Calibri"/>
          <w:sz w:val="22"/>
        </w:rPr>
      </w:pPr>
      <w:hyperlink r:id="rId62">
        <w:r w:rsidR="002274A1" w:rsidRPr="00447612">
          <w:rPr>
            <w:b/>
            <w:i/>
          </w:rPr>
          <w:t>(</w:t>
        </w:r>
      </w:hyperlink>
      <w:hyperlink r:id="rId63" w:history="1">
        <w:r w:rsidR="002274A1" w:rsidRPr="00447612">
          <w:rPr>
            <w:b/>
            <w:i/>
            <w:color w:val="0563C1" w:themeColor="hyperlink"/>
            <w:u w:val="single"/>
          </w:rPr>
          <w:t>https://nsa.gov.rs/extfile/sr/4326/Osnove_obrade_i_zast_TP_.pdf</w:t>
        </w:r>
      </w:hyperlink>
      <w:hyperlink r:id="rId64">
        <w:r w:rsidR="002274A1" w:rsidRPr="00447612">
          <w:rPr>
            <w:b/>
            <w:i/>
          </w:rPr>
          <w:t>)</w:t>
        </w:r>
      </w:hyperlink>
      <w:r w:rsidR="002274A1" w:rsidRPr="002274A1">
        <w:rPr>
          <w:rFonts w:ascii="Calibri" w:eastAsia="Calibri" w:hAnsi="Calibri" w:cs="Calibri"/>
          <w:sz w:val="22"/>
        </w:rPr>
        <w:t xml:space="preserve"> </w:t>
      </w:r>
    </w:p>
    <w:p w14:paraId="5D4D3888" w14:textId="77777777" w:rsidR="001D708C" w:rsidRDefault="001D708C" w:rsidP="00037514">
      <w:pPr>
        <w:spacing w:after="0" w:line="232" w:lineRule="auto"/>
        <w:ind w:left="0" w:right="42" w:firstLine="0"/>
        <w:rPr>
          <w:rFonts w:ascii="Calibri" w:eastAsia="Calibri" w:hAnsi="Calibri" w:cs="Calibri"/>
          <w:sz w:val="22"/>
        </w:rPr>
      </w:pPr>
    </w:p>
    <w:p w14:paraId="767E9291" w14:textId="77777777" w:rsidR="001D708C" w:rsidRPr="002274A1" w:rsidRDefault="001D708C" w:rsidP="00037514">
      <w:pPr>
        <w:spacing w:after="0" w:line="232" w:lineRule="auto"/>
        <w:ind w:left="0" w:right="42" w:firstLine="0"/>
      </w:pPr>
    </w:p>
    <w:p w14:paraId="70C9CAB8" w14:textId="2A9FFF34" w:rsidR="008B10CB" w:rsidRDefault="008B10CB">
      <w:pPr>
        <w:pStyle w:val="Heading1"/>
        <w:ind w:left="10" w:right="54"/>
      </w:pPr>
    </w:p>
    <w:p w14:paraId="570E34D9" w14:textId="570E4332" w:rsidR="004E245F" w:rsidRDefault="004E245F" w:rsidP="004E245F"/>
    <w:p w14:paraId="5934B140" w14:textId="5580C728" w:rsidR="004E245F" w:rsidRDefault="004E245F" w:rsidP="004E245F"/>
    <w:p w14:paraId="48651A61" w14:textId="69B1D4B3" w:rsidR="004E245F" w:rsidRDefault="004E245F" w:rsidP="004E245F"/>
    <w:p w14:paraId="6639D295" w14:textId="53508C1F" w:rsidR="004E245F" w:rsidRDefault="004E245F" w:rsidP="004E245F"/>
    <w:p w14:paraId="541C73FA" w14:textId="77777777" w:rsidR="004E245F" w:rsidRPr="004E245F" w:rsidRDefault="004E245F" w:rsidP="004E245F"/>
    <w:p w14:paraId="3CF061F4" w14:textId="7E95F33E" w:rsidR="00607E41" w:rsidRDefault="00F21D8B" w:rsidP="004E245F">
      <w:pPr>
        <w:pStyle w:val="Heading1"/>
        <w:ind w:left="10" w:right="54"/>
      </w:pPr>
      <w:bookmarkStart w:id="12" w:name="_Toc204761385"/>
      <w:r>
        <w:lastRenderedPageBreak/>
        <w:t>ИНДУСТРИЈСКА БЕЗБЕДНОСТ</w:t>
      </w:r>
      <w:bookmarkEnd w:id="12"/>
      <w:r>
        <w:t xml:space="preserve"> </w:t>
      </w:r>
    </w:p>
    <w:p w14:paraId="79FA51F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Положај индустријске безбедности у систему заштите тајних података</w:t>
      </w:r>
      <w:r w:rsidRPr="004E245F">
        <w:rPr>
          <w:b/>
          <w:bCs/>
          <w:color w:val="auto"/>
          <w:szCs w:val="20"/>
          <w:lang w:val="sr-Cyrl-RS"/>
        </w:rPr>
        <w:t xml:space="preserve"> </w:t>
      </w:r>
      <w:r w:rsidRPr="004E245F">
        <w:rPr>
          <w:color w:val="auto"/>
          <w:szCs w:val="20"/>
        </w:rPr>
        <w:t>у Републици Србији представља посебан део система заштите тајних података и уређена је Законом о тајности података („Службени гласник РС“, бр. 104/09). Она се примењује на правна лица и предузетнике који у оквиру пословне сарадње са органима јавне власти приступају тајним подацима, обрађују их или их чувају.</w:t>
      </w:r>
      <w:r w:rsidRPr="004E245F">
        <w:rPr>
          <w:color w:val="auto"/>
          <w:szCs w:val="20"/>
          <w:lang w:val="sr-Cyrl-RS"/>
        </w:rPr>
        <w:t xml:space="preserve"> </w:t>
      </w:r>
      <w:r w:rsidRPr="004E245F">
        <w:rPr>
          <w:color w:val="auto"/>
          <w:szCs w:val="20"/>
        </w:rPr>
        <w:t xml:space="preserve">Циљ индустријске безбедности је спречавање неовлашћеног приступа, откривања, злоупотребе или губитка тајних података када се они налазе ван непосредне контроле </w:t>
      </w:r>
      <w:r w:rsidRPr="004E245F">
        <w:rPr>
          <w:color w:val="auto"/>
          <w:szCs w:val="20"/>
          <w:lang w:val="sr-Cyrl-RS"/>
        </w:rPr>
        <w:t>органа јвне власти</w:t>
      </w:r>
      <w:r w:rsidRPr="004E245F">
        <w:rPr>
          <w:color w:val="auto"/>
          <w:szCs w:val="20"/>
        </w:rPr>
        <w:t xml:space="preserve">, односно код </w:t>
      </w:r>
      <w:r w:rsidRPr="004E245F">
        <w:rPr>
          <w:color w:val="auto"/>
          <w:szCs w:val="20"/>
          <w:lang w:val="sr-Cyrl-RS"/>
        </w:rPr>
        <w:t>правних лица</w:t>
      </w:r>
      <w:r w:rsidRPr="004E245F">
        <w:rPr>
          <w:color w:val="auto"/>
          <w:szCs w:val="20"/>
        </w:rPr>
        <w:t>.</w:t>
      </w:r>
    </w:p>
    <w:p w14:paraId="13280BD0"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Обавезе правних лица у области индустријске безбедности</w:t>
      </w:r>
      <w:r w:rsidRPr="004E245F">
        <w:rPr>
          <w:b/>
          <w:bCs/>
          <w:color w:val="auto"/>
          <w:szCs w:val="20"/>
          <w:lang w:val="sr-Cyrl-RS"/>
        </w:rPr>
        <w:t xml:space="preserve"> - </w:t>
      </w:r>
      <w:r w:rsidRPr="004E245F">
        <w:rPr>
          <w:color w:val="auto"/>
          <w:szCs w:val="20"/>
        </w:rPr>
        <w:t>Према Закону о тајности података и пратећим прописима, правна лица која обрађују тајне податке дужна су да:</w:t>
      </w:r>
    </w:p>
    <w:p w14:paraId="0259E755" w14:textId="77777777" w:rsidR="004E245F" w:rsidRPr="004E245F" w:rsidRDefault="004E245F" w:rsidP="00DF41CC">
      <w:pPr>
        <w:numPr>
          <w:ilvl w:val="0"/>
          <w:numId w:val="116"/>
        </w:numPr>
        <w:tabs>
          <w:tab w:val="num" w:pos="720"/>
        </w:tabs>
        <w:spacing w:before="100" w:beforeAutospacing="1" w:after="100" w:afterAutospacing="1" w:line="240" w:lineRule="auto"/>
        <w:rPr>
          <w:color w:val="auto"/>
          <w:szCs w:val="20"/>
        </w:rPr>
      </w:pPr>
      <w:r w:rsidRPr="004E245F">
        <w:rPr>
          <w:color w:val="auto"/>
          <w:szCs w:val="20"/>
        </w:rPr>
        <w:t>успоставе интерни систем организационих, техничких и безбедносних мера заштите тајних података;</w:t>
      </w:r>
    </w:p>
    <w:p w14:paraId="4E0C6745" w14:textId="77777777" w:rsidR="004E245F" w:rsidRPr="004E245F" w:rsidRDefault="004E245F" w:rsidP="00DF41CC">
      <w:pPr>
        <w:numPr>
          <w:ilvl w:val="0"/>
          <w:numId w:val="116"/>
        </w:numPr>
        <w:tabs>
          <w:tab w:val="num" w:pos="720"/>
        </w:tabs>
        <w:spacing w:before="100" w:beforeAutospacing="1" w:after="100" w:afterAutospacing="1" w:line="240" w:lineRule="auto"/>
        <w:rPr>
          <w:color w:val="auto"/>
          <w:szCs w:val="20"/>
        </w:rPr>
      </w:pPr>
      <w:r w:rsidRPr="004E245F">
        <w:rPr>
          <w:color w:val="auto"/>
          <w:szCs w:val="20"/>
        </w:rPr>
        <w:t>имају запослене који су подвргнути безбедносној провери;</w:t>
      </w:r>
    </w:p>
    <w:p w14:paraId="4CE28F2B" w14:textId="77777777" w:rsidR="004E245F" w:rsidRPr="004E245F" w:rsidRDefault="004E245F" w:rsidP="00DF41CC">
      <w:pPr>
        <w:numPr>
          <w:ilvl w:val="0"/>
          <w:numId w:val="116"/>
        </w:numPr>
        <w:tabs>
          <w:tab w:val="num" w:pos="720"/>
        </w:tabs>
        <w:spacing w:before="100" w:beforeAutospacing="1" w:after="100" w:afterAutospacing="1" w:line="240" w:lineRule="auto"/>
        <w:rPr>
          <w:color w:val="auto"/>
          <w:szCs w:val="20"/>
        </w:rPr>
      </w:pPr>
      <w:r w:rsidRPr="004E245F">
        <w:rPr>
          <w:color w:val="auto"/>
          <w:szCs w:val="20"/>
        </w:rPr>
        <w:t>примене мере физичко-техничке заштите простора и информационих система;</w:t>
      </w:r>
    </w:p>
    <w:p w14:paraId="2A9B51F1" w14:textId="77777777" w:rsidR="004E245F" w:rsidRPr="004E245F" w:rsidRDefault="004E245F" w:rsidP="00DF41CC">
      <w:pPr>
        <w:numPr>
          <w:ilvl w:val="0"/>
          <w:numId w:val="116"/>
        </w:numPr>
        <w:tabs>
          <w:tab w:val="num" w:pos="720"/>
        </w:tabs>
        <w:spacing w:before="100" w:beforeAutospacing="1" w:after="100" w:afterAutospacing="1" w:line="240" w:lineRule="auto"/>
        <w:rPr>
          <w:color w:val="auto"/>
          <w:szCs w:val="20"/>
        </w:rPr>
      </w:pPr>
      <w:r w:rsidRPr="004E245F">
        <w:rPr>
          <w:color w:val="auto"/>
          <w:szCs w:val="20"/>
          <w:lang w:val="sr-Cyrl-RS"/>
        </w:rPr>
        <w:t>уреде писменим путем</w:t>
      </w:r>
      <w:r w:rsidRPr="004E245F">
        <w:rPr>
          <w:color w:val="auto"/>
          <w:szCs w:val="20"/>
        </w:rPr>
        <w:t xml:space="preserve"> са органом јавне власти </w:t>
      </w:r>
      <w:r w:rsidRPr="004E245F">
        <w:rPr>
          <w:color w:val="auto"/>
          <w:szCs w:val="20"/>
          <w:lang w:val="sr-Cyrl-RS"/>
        </w:rPr>
        <w:t xml:space="preserve">на који ће начин радити са тајним подацима и како ће исте </w:t>
      </w:r>
      <w:r w:rsidRPr="004E245F">
        <w:rPr>
          <w:color w:val="auto"/>
          <w:szCs w:val="20"/>
        </w:rPr>
        <w:t>преноси</w:t>
      </w:r>
      <w:r w:rsidRPr="004E245F">
        <w:rPr>
          <w:color w:val="auto"/>
          <w:szCs w:val="20"/>
          <w:lang w:val="sr-Cyrl-RS"/>
        </w:rPr>
        <w:t>ти</w:t>
      </w:r>
      <w:r w:rsidRPr="004E245F">
        <w:rPr>
          <w:color w:val="auto"/>
          <w:szCs w:val="20"/>
        </w:rPr>
        <w:t>;</w:t>
      </w:r>
    </w:p>
    <w:p w14:paraId="23A364EB" w14:textId="77777777" w:rsidR="004E245F" w:rsidRPr="004E245F" w:rsidRDefault="004E245F" w:rsidP="00DF41CC">
      <w:pPr>
        <w:numPr>
          <w:ilvl w:val="0"/>
          <w:numId w:val="116"/>
        </w:numPr>
        <w:tabs>
          <w:tab w:val="num" w:pos="720"/>
        </w:tabs>
        <w:spacing w:before="100" w:beforeAutospacing="1" w:after="100" w:afterAutospacing="1" w:line="240" w:lineRule="auto"/>
        <w:rPr>
          <w:color w:val="auto"/>
          <w:szCs w:val="20"/>
        </w:rPr>
      </w:pPr>
      <w:r w:rsidRPr="004E245F">
        <w:rPr>
          <w:color w:val="auto"/>
          <w:szCs w:val="20"/>
        </w:rPr>
        <w:t xml:space="preserve">поседују важећи </w:t>
      </w:r>
      <w:r w:rsidRPr="004E245F">
        <w:rPr>
          <w:b/>
          <w:bCs/>
          <w:color w:val="auto"/>
          <w:szCs w:val="20"/>
        </w:rPr>
        <w:t>Сертификат за правно лице</w:t>
      </w:r>
      <w:r w:rsidRPr="004E245F">
        <w:rPr>
          <w:color w:val="auto"/>
          <w:szCs w:val="20"/>
        </w:rPr>
        <w:t>, који издаје Канцеларија Савета за националну безбедност и заштиту тајних података.</w:t>
      </w:r>
    </w:p>
    <w:p w14:paraId="4E634118" w14:textId="77777777" w:rsidR="004E245F" w:rsidRPr="004E245F" w:rsidRDefault="004E245F" w:rsidP="004E245F">
      <w:pPr>
        <w:spacing w:before="100" w:beforeAutospacing="1" w:after="100" w:afterAutospacing="1" w:line="240" w:lineRule="auto"/>
        <w:ind w:left="0" w:firstLine="0"/>
        <w:rPr>
          <w:b/>
          <w:bCs/>
          <w:color w:val="auto"/>
          <w:szCs w:val="20"/>
        </w:rPr>
      </w:pPr>
      <w:r w:rsidRPr="004E245F">
        <w:rPr>
          <w:rFonts w:eastAsiaTheme="minorHAnsi"/>
          <w:color w:val="auto"/>
          <w:szCs w:val="20"/>
        </w:rPr>
        <w:t xml:space="preserve">Ови услови су детаљније уређени </w:t>
      </w:r>
      <w:r w:rsidRPr="004E245F">
        <w:rPr>
          <w:rFonts w:eastAsiaTheme="minorHAnsi"/>
          <w:b/>
          <w:bCs/>
          <w:color w:val="auto"/>
          <w:szCs w:val="20"/>
        </w:rPr>
        <w:t>Уредбом о посебним мерама заштите тајних података које се односе на утврђивање испуњености организационих и техничких услова по основу уговорног односа</w:t>
      </w:r>
      <w:r w:rsidRPr="004E245F">
        <w:rPr>
          <w:rFonts w:eastAsiaTheme="minorHAnsi"/>
          <w:color w:val="auto"/>
          <w:szCs w:val="20"/>
        </w:rPr>
        <w:t xml:space="preserve"> („Службени гласник РС“, бр. 63/2013).</w:t>
      </w:r>
    </w:p>
    <w:p w14:paraId="50C518A0" w14:textId="77777777" w:rsidR="004E245F" w:rsidRPr="004E245F" w:rsidRDefault="004E245F" w:rsidP="004E245F">
      <w:pPr>
        <w:spacing w:before="100" w:beforeAutospacing="1" w:after="100" w:afterAutospacing="1" w:line="240" w:lineRule="auto"/>
        <w:ind w:left="0" w:firstLine="0"/>
        <w:rPr>
          <w:color w:val="auto"/>
          <w:szCs w:val="20"/>
        </w:rPr>
      </w:pPr>
      <w:r w:rsidRPr="004E245F">
        <w:rPr>
          <w:b/>
          <w:bCs/>
          <w:color w:val="auto"/>
          <w:szCs w:val="20"/>
        </w:rPr>
        <w:t>Улога органа јавне власти</w:t>
      </w:r>
      <w:r w:rsidRPr="004E245F">
        <w:rPr>
          <w:b/>
          <w:bCs/>
          <w:color w:val="auto"/>
          <w:szCs w:val="20"/>
          <w:lang w:val="sr-Cyrl-RS"/>
        </w:rPr>
        <w:t xml:space="preserve"> - </w:t>
      </w:r>
      <w:r w:rsidRPr="004E245F">
        <w:rPr>
          <w:color w:val="auto"/>
          <w:szCs w:val="20"/>
        </w:rPr>
        <w:t>Орган јавне власти који уступа тајне податке обавезан је да:</w:t>
      </w:r>
    </w:p>
    <w:p w14:paraId="344E82F9" w14:textId="77777777" w:rsidR="004E245F" w:rsidRPr="004E245F" w:rsidRDefault="004E245F" w:rsidP="00DF41CC">
      <w:pPr>
        <w:numPr>
          <w:ilvl w:val="0"/>
          <w:numId w:val="117"/>
        </w:numPr>
        <w:tabs>
          <w:tab w:val="num" w:pos="720"/>
        </w:tabs>
        <w:spacing w:before="100" w:beforeAutospacing="1" w:after="100" w:afterAutospacing="1" w:line="240" w:lineRule="auto"/>
        <w:rPr>
          <w:color w:val="auto"/>
          <w:szCs w:val="20"/>
        </w:rPr>
      </w:pPr>
      <w:r w:rsidRPr="004E245F">
        <w:rPr>
          <w:color w:val="auto"/>
          <w:szCs w:val="20"/>
        </w:rPr>
        <w:t>процени ризик у погледу уступања тајних података;</w:t>
      </w:r>
    </w:p>
    <w:p w14:paraId="430363EC" w14:textId="77777777" w:rsidR="004E245F" w:rsidRPr="004E245F" w:rsidRDefault="004E245F" w:rsidP="00DF41CC">
      <w:pPr>
        <w:numPr>
          <w:ilvl w:val="0"/>
          <w:numId w:val="117"/>
        </w:numPr>
        <w:tabs>
          <w:tab w:val="num" w:pos="720"/>
        </w:tabs>
        <w:spacing w:before="100" w:beforeAutospacing="1" w:after="100" w:afterAutospacing="1" w:line="240" w:lineRule="auto"/>
        <w:rPr>
          <w:color w:val="auto"/>
          <w:szCs w:val="20"/>
        </w:rPr>
      </w:pPr>
      <w:r w:rsidRPr="004E245F">
        <w:rPr>
          <w:color w:val="auto"/>
          <w:szCs w:val="20"/>
        </w:rPr>
        <w:t>провери испуњеност услова код правног лица у складу са Законом о тајности података;</w:t>
      </w:r>
    </w:p>
    <w:p w14:paraId="741D29ED" w14:textId="77777777" w:rsidR="004E245F" w:rsidRPr="004E245F" w:rsidRDefault="004E245F" w:rsidP="00DF41CC">
      <w:pPr>
        <w:numPr>
          <w:ilvl w:val="0"/>
          <w:numId w:val="117"/>
        </w:numPr>
        <w:tabs>
          <w:tab w:val="num" w:pos="720"/>
        </w:tabs>
        <w:spacing w:before="100" w:beforeAutospacing="1" w:after="100" w:afterAutospacing="1" w:line="240" w:lineRule="auto"/>
        <w:rPr>
          <w:color w:val="auto"/>
          <w:szCs w:val="20"/>
        </w:rPr>
      </w:pPr>
      <w:r w:rsidRPr="004E245F">
        <w:rPr>
          <w:color w:val="auto"/>
          <w:szCs w:val="20"/>
        </w:rPr>
        <w:t>надзире спровођење мера заштите током трајања уговорног односа.</w:t>
      </w:r>
    </w:p>
    <w:p w14:paraId="1DDE5718" w14:textId="77777777" w:rsidR="004E245F" w:rsidRPr="004E245F" w:rsidRDefault="004E245F" w:rsidP="003D3F3A">
      <w:pPr>
        <w:spacing w:before="100" w:beforeAutospacing="1" w:after="100" w:afterAutospacing="1" w:line="240" w:lineRule="auto"/>
        <w:ind w:left="0" w:firstLine="0"/>
        <w:rPr>
          <w:color w:val="auto"/>
          <w:szCs w:val="20"/>
        </w:rPr>
      </w:pPr>
      <w:r w:rsidRPr="004E245F">
        <w:rPr>
          <w:color w:val="auto"/>
          <w:szCs w:val="20"/>
        </w:rPr>
        <w:t>На тај начин се обезбеђује континуитет у примени прописа и одржава висок ниво безбедности података и ван непосредне контроле државе.</w:t>
      </w:r>
    </w:p>
    <w:p w14:paraId="75C00011" w14:textId="77777777" w:rsidR="004E245F" w:rsidRPr="004E245F" w:rsidRDefault="004E245F" w:rsidP="004E245F">
      <w:pPr>
        <w:spacing w:before="100" w:beforeAutospacing="1" w:after="100" w:afterAutospacing="1" w:line="259" w:lineRule="auto"/>
        <w:ind w:left="0" w:firstLine="0"/>
        <w:rPr>
          <w:color w:val="auto"/>
          <w:szCs w:val="20"/>
        </w:rPr>
      </w:pPr>
      <w:r w:rsidRPr="004E245F">
        <w:rPr>
          <w:b/>
          <w:bCs/>
          <w:color w:val="auto"/>
          <w:szCs w:val="20"/>
        </w:rPr>
        <w:t>Однос према другим прописима – Закон о одбрани</w:t>
      </w:r>
      <w:r w:rsidRPr="004E245F">
        <w:rPr>
          <w:b/>
          <w:bCs/>
          <w:color w:val="auto"/>
          <w:szCs w:val="20"/>
          <w:lang w:val="sr-Cyrl-RS"/>
        </w:rPr>
        <w:t xml:space="preserve"> и Закон о производњи и промету наоружања и војне опреме - </w:t>
      </w:r>
      <w:r w:rsidRPr="004E245F">
        <w:rPr>
          <w:color w:val="auto"/>
          <w:szCs w:val="20"/>
        </w:rPr>
        <w:t xml:space="preserve">Индустријска безбедност је у Републици </w:t>
      </w:r>
      <w:r w:rsidRPr="004E245F">
        <w:rPr>
          <w:color w:val="auto"/>
          <w:szCs w:val="20"/>
        </w:rPr>
        <w:lastRenderedPageBreak/>
        <w:t>Србији у потпуности дефинисана Законом о тајности података („Службени гласник РС“, бр. 104/2009). Овај закон представља темељни акт који уређује систем заштите тајних података, укључујући и оне податке који се односе на производњу и промет наоружања и војне опреме.</w:t>
      </w:r>
    </w:p>
    <w:p w14:paraId="61CF8FE6"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Иако неки тајни подаци могу бити додатно квалификовани као подаци од значаја за одбрану, њихова заштита не произилази из Закона о одбрани („Службени гласник РС“, бр. 116/2007, 88/2009, 88/2009 - др. </w:t>
      </w:r>
      <w:r w:rsidRPr="004E245F">
        <w:rPr>
          <w:color w:val="auto"/>
          <w:szCs w:val="20"/>
          <w:lang w:val="sr-Cyrl-RS"/>
        </w:rPr>
        <w:t>з</w:t>
      </w:r>
      <w:r w:rsidRPr="004E245F">
        <w:rPr>
          <w:color w:val="auto"/>
          <w:szCs w:val="20"/>
        </w:rPr>
        <w:t>акон, 104/2009 – др. закон, 10/2015</w:t>
      </w:r>
      <w:r w:rsidRPr="004E245F">
        <w:rPr>
          <w:color w:val="auto"/>
          <w:szCs w:val="20"/>
          <w:lang w:val="sr-Cyrl-RS"/>
        </w:rPr>
        <w:t xml:space="preserve"> и</w:t>
      </w:r>
      <w:r w:rsidRPr="004E245F">
        <w:rPr>
          <w:color w:val="auto"/>
          <w:szCs w:val="20"/>
        </w:rPr>
        <w:t xml:space="preserve"> 36/2018), већ искључиво из Закона о тајности података. Закон о одбрани и одговарајући подзаконски акти само ближе одређују категорије тајних података и прописују посебне мере поступања у оквиру система одбране, али не уводе посебан или паралелан режим заштите.</w:t>
      </w:r>
      <w:r w:rsidRPr="004E245F">
        <w:rPr>
          <w:color w:val="auto"/>
          <w:szCs w:val="20"/>
          <w:lang w:val="sr-Cyrl-RS"/>
        </w:rPr>
        <w:t xml:space="preserve"> </w:t>
      </w:r>
      <w:r w:rsidRPr="004E245F">
        <w:rPr>
          <w:color w:val="auto"/>
          <w:szCs w:val="20"/>
        </w:rPr>
        <w:t>На тај начин, у Републици Србији постоји јединствен, интегрисан систем заштите тајних података, који се примењује на све органе јавне власти, привредне субјекте и друга лица, уз могућност прописивања додатних спецификација у складу са њиховим делокругом рада.</w:t>
      </w:r>
    </w:p>
    <w:p w14:paraId="72D050F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Посебно у области производње и промета наоружања и војне опреме, Закон о производњи и промету наоружања и војне опреме („Службени гласник РС“, бр. 36/2018) прецизира појам индустријске безбедности производње наоружања и војне опреме. Према том закону, индустријска безбедност у овом контексту подразумева:</w:t>
      </w:r>
    </w:p>
    <w:p w14:paraId="3CBF92A3" w14:textId="77777777" w:rsidR="004E245F" w:rsidRPr="004E245F" w:rsidRDefault="004E245F" w:rsidP="004E245F">
      <w:pPr>
        <w:spacing w:beforeAutospacing="1" w:after="100" w:afterAutospacing="1" w:line="240" w:lineRule="auto"/>
        <w:ind w:left="0" w:firstLine="0"/>
        <w:rPr>
          <w:color w:val="auto"/>
          <w:szCs w:val="20"/>
        </w:rPr>
      </w:pPr>
      <w:r w:rsidRPr="004E245F">
        <w:rPr>
          <w:color w:val="auto"/>
          <w:szCs w:val="20"/>
        </w:rPr>
        <w:t>„Индустријска безбедност производње наоружања и војне опреме је систем безбедносно-заштитних мера и поступака којима се испуњавају организациони и технички услови за чување техничке документације за производњу наоружања и војне опреме и других тајних података, и спречава уништење или оштећење капацитета за производњу наоружања и војне опреме, угрожавање безбедности људских ресурса, уништење, оштећење или отуђење наоружања и војне опреме и техничке документације за производњу наоружања и војне опреме, као и одавање тајних података о производњи наоружања и војне опреме.“</w:t>
      </w:r>
    </w:p>
    <w:p w14:paraId="1C694EF5"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Ова дефиниција не уводи нови правни режим заштите тајних података, већ у складу са Законом о тајности података, конкретизује посебне безбедносне и техничке мере које се примењују у области производње и промета наоружања и војне опреме.</w:t>
      </w:r>
    </w:p>
    <w:p w14:paraId="0F06DB62"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Према томе, све безбедносно-заштитне активности у вези са индустријском безбедношћу у сектору одбране, као и у другим секторима где се рукује тајним подацима, морају бити засноване на општим начелима и обавезама прописаним Законом о тајности података, уз примену посебних мера дефинисаних секторским прописима, као што су Закон о одбрани и Закон о производњи и промету наоружања и војне опреме.</w:t>
      </w:r>
    </w:p>
    <w:p w14:paraId="151AF1EE" w14:textId="77777777" w:rsidR="004E245F" w:rsidRPr="004E245F" w:rsidRDefault="004E245F" w:rsidP="004E245F">
      <w:pPr>
        <w:spacing w:before="100" w:beforeAutospacing="1" w:after="100" w:afterAutospacing="1" w:line="259" w:lineRule="auto"/>
        <w:ind w:left="0" w:firstLine="0"/>
        <w:rPr>
          <w:color w:val="auto"/>
          <w:szCs w:val="20"/>
        </w:rPr>
      </w:pPr>
      <w:r w:rsidRPr="004E245F">
        <w:rPr>
          <w:b/>
          <w:bCs/>
          <w:color w:val="auto"/>
          <w:szCs w:val="20"/>
        </w:rPr>
        <w:lastRenderedPageBreak/>
        <w:t>Сертификат за правна лица – предуслов за приступ тајним подацима</w:t>
      </w:r>
      <w:r w:rsidRPr="004E245F">
        <w:rPr>
          <w:b/>
          <w:bCs/>
          <w:color w:val="auto"/>
          <w:szCs w:val="20"/>
          <w:lang w:val="sr-Cyrl-RS"/>
        </w:rPr>
        <w:t xml:space="preserve"> - </w:t>
      </w:r>
      <w:r w:rsidRPr="004E245F">
        <w:rPr>
          <w:b/>
          <w:bCs/>
          <w:color w:val="auto"/>
          <w:szCs w:val="20"/>
        </w:rPr>
        <w:t>Сертификат за правна лица</w:t>
      </w:r>
      <w:r w:rsidRPr="004E245F">
        <w:rPr>
          <w:color w:val="auto"/>
          <w:szCs w:val="20"/>
        </w:rPr>
        <w:t xml:space="preserve"> представља званичну потврду да је одређено правно лице способно да примењује мере заштите тајних података у складу са Законом о тајности података („Службени гласник РС“, бр. 104/2009) и подзаконским актима који ближе уређују ову област. Сертификат издаје </w:t>
      </w:r>
      <w:r w:rsidRPr="004E245F">
        <w:rPr>
          <w:b/>
          <w:bCs/>
          <w:color w:val="auto"/>
          <w:szCs w:val="20"/>
        </w:rPr>
        <w:t>Канцеларија Савета за националну безбедност и заштиту тајних података</w:t>
      </w:r>
      <w:r w:rsidRPr="004E245F">
        <w:rPr>
          <w:color w:val="auto"/>
          <w:szCs w:val="20"/>
        </w:rPr>
        <w:t>, након спроведен</w:t>
      </w:r>
      <w:r w:rsidRPr="004E245F">
        <w:rPr>
          <w:color w:val="auto"/>
          <w:szCs w:val="20"/>
          <w:lang w:val="sr-Cyrl-RS"/>
        </w:rPr>
        <w:t xml:space="preserve">ог поступка издавања сертификата и </w:t>
      </w:r>
      <w:r w:rsidRPr="004E245F">
        <w:rPr>
          <w:color w:val="auto"/>
          <w:szCs w:val="20"/>
        </w:rPr>
        <w:t xml:space="preserve">безбедносне процене, </w:t>
      </w:r>
      <w:r w:rsidRPr="004E245F">
        <w:rPr>
          <w:color w:val="auto"/>
          <w:szCs w:val="20"/>
          <w:lang w:val="sr-Cyrl-RS"/>
        </w:rPr>
        <w:t>које врше</w:t>
      </w:r>
      <w:r w:rsidRPr="004E245F">
        <w:rPr>
          <w:color w:val="auto"/>
          <w:szCs w:val="20"/>
        </w:rPr>
        <w:t xml:space="preserve"> надлежн</w:t>
      </w:r>
      <w:r w:rsidRPr="004E245F">
        <w:rPr>
          <w:color w:val="auto"/>
          <w:szCs w:val="20"/>
          <w:lang w:val="sr-Cyrl-RS"/>
        </w:rPr>
        <w:t>и</w:t>
      </w:r>
      <w:r w:rsidRPr="004E245F">
        <w:rPr>
          <w:color w:val="auto"/>
          <w:szCs w:val="20"/>
        </w:rPr>
        <w:t xml:space="preserve"> </w:t>
      </w:r>
      <w:r w:rsidRPr="004E245F">
        <w:rPr>
          <w:color w:val="auto"/>
          <w:szCs w:val="20"/>
          <w:lang w:val="sr-Cyrl-RS"/>
        </w:rPr>
        <w:t>органи</w:t>
      </w:r>
      <w:r w:rsidRPr="004E245F">
        <w:rPr>
          <w:color w:val="auto"/>
          <w:szCs w:val="20"/>
        </w:rPr>
        <w:t xml:space="preserve"> (БИА</w:t>
      </w:r>
      <w:r w:rsidRPr="004E245F">
        <w:rPr>
          <w:color w:val="auto"/>
          <w:szCs w:val="20"/>
          <w:lang w:val="sr-Cyrl-RS"/>
        </w:rPr>
        <w:t xml:space="preserve"> или</w:t>
      </w:r>
      <w:r w:rsidRPr="004E245F">
        <w:rPr>
          <w:color w:val="auto"/>
          <w:szCs w:val="20"/>
        </w:rPr>
        <w:t xml:space="preserve"> МУП – у зависности од надлежности).</w:t>
      </w:r>
    </w:p>
    <w:p w14:paraId="45BFFB32"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Захтев за издавање сертификата може поднети </w:t>
      </w:r>
      <w:r w:rsidRPr="004E245F">
        <w:rPr>
          <w:b/>
          <w:bCs/>
          <w:color w:val="auto"/>
          <w:szCs w:val="20"/>
        </w:rPr>
        <w:t>иск</w:t>
      </w:r>
      <w:r w:rsidRPr="004E245F">
        <w:rPr>
          <w:b/>
          <w:bCs/>
          <w:color w:val="auto"/>
          <w:szCs w:val="20"/>
          <w:lang w:val="sr-Cyrl-RS"/>
        </w:rPr>
        <w:t>љу</w:t>
      </w:r>
      <w:r w:rsidRPr="004E245F">
        <w:rPr>
          <w:b/>
          <w:bCs/>
          <w:color w:val="auto"/>
          <w:szCs w:val="20"/>
        </w:rPr>
        <w:t>чиво орган јавне власти</w:t>
      </w:r>
      <w:r w:rsidRPr="004E245F">
        <w:rPr>
          <w:color w:val="auto"/>
          <w:szCs w:val="20"/>
        </w:rPr>
        <w:t xml:space="preserve"> који планира да са правним лицем закључи уговор који подразумева приступ тајним подацима. Правна лица </w:t>
      </w:r>
      <w:r w:rsidRPr="004E245F">
        <w:rPr>
          <w:b/>
          <w:bCs/>
          <w:color w:val="auto"/>
          <w:szCs w:val="20"/>
        </w:rPr>
        <w:t>не могу самостално подносити захтев</w:t>
      </w:r>
      <w:r w:rsidRPr="004E245F">
        <w:rPr>
          <w:color w:val="auto"/>
          <w:szCs w:val="20"/>
        </w:rPr>
        <w:t>, осим ако имају статус органа јавне власти – што се доказује мишљењем Министарства правде. Такав изузетак важи, на пример, за јавна предузећа и друге субјекте основане од стране државе.</w:t>
      </w:r>
    </w:p>
    <w:p w14:paraId="71148ECB" w14:textId="77777777" w:rsidR="004E245F" w:rsidRPr="004E245F" w:rsidRDefault="004E245F" w:rsidP="004E245F">
      <w:pPr>
        <w:spacing w:before="100" w:beforeAutospacing="1" w:after="100" w:afterAutospacing="1" w:line="240" w:lineRule="auto"/>
        <w:ind w:left="0" w:firstLine="0"/>
        <w:rPr>
          <w:color w:val="auto"/>
          <w:szCs w:val="20"/>
        </w:rPr>
      </w:pPr>
      <w:r w:rsidRPr="004E245F">
        <w:rPr>
          <w:rFonts w:eastAsiaTheme="minorHAnsi"/>
          <w:bCs/>
          <w:color w:val="auto"/>
          <w:szCs w:val="20"/>
        </w:rPr>
        <w:t>Орган јавне власти који подноси захтев дужан је да се у самом захтеву јасно изјасни да ли је правном лицу потребан капацитет за обраду и чување тајних података у свом седишту или ће се ти подаци обрађивати искључиво у просторијама органа јавне власти.</w:t>
      </w:r>
      <w:r w:rsidRPr="004E245F">
        <w:rPr>
          <w:rFonts w:eastAsiaTheme="minorHAnsi"/>
          <w:b/>
          <w:color w:val="auto"/>
          <w:szCs w:val="20"/>
        </w:rPr>
        <w:t xml:space="preserve"> Ова информација је од суштинског значаја за утврђивање потребе за акредитацијом простора у правном лицу.</w:t>
      </w:r>
      <w:r w:rsidRPr="004E245F">
        <w:rPr>
          <w:rFonts w:eastAsiaTheme="minorHAnsi"/>
          <w:b/>
          <w:color w:val="auto"/>
          <w:szCs w:val="20"/>
          <w:lang w:val="sr-Cyrl-RS"/>
        </w:rPr>
        <w:t xml:space="preserve"> </w:t>
      </w:r>
      <w:r w:rsidRPr="004E245F">
        <w:rPr>
          <w:color w:val="auto"/>
          <w:szCs w:val="20"/>
        </w:rPr>
        <w:t>Уз захтев се прилаже прописана документација, у складу са моделом који објављује Канцеларија, укључујући и попуњен безбедносни упитник за овлашћено лице. По завршетку безбедносне провере, Канцеларија доноси решење и издаје сертификат који важи у складу са највишим степеном тајности података којима ће правно лице приступати.</w:t>
      </w:r>
      <w:r w:rsidRPr="004E245F">
        <w:rPr>
          <w:color w:val="auto"/>
          <w:szCs w:val="20"/>
          <w:lang w:val="sr-Cyrl-RS"/>
        </w:rPr>
        <w:t xml:space="preserve"> </w:t>
      </w:r>
      <w:r w:rsidRPr="004E245F">
        <w:rPr>
          <w:color w:val="auto"/>
          <w:szCs w:val="20"/>
        </w:rPr>
        <w:t xml:space="preserve">У пракси, постоје </w:t>
      </w:r>
      <w:r w:rsidRPr="004E245F">
        <w:rPr>
          <w:b/>
          <w:bCs/>
          <w:color w:val="auto"/>
          <w:szCs w:val="20"/>
        </w:rPr>
        <w:t>две ситуације у којима запослени у правном лицу приступају тајним подацима</w:t>
      </w:r>
      <w:r w:rsidRPr="004E245F">
        <w:rPr>
          <w:color w:val="auto"/>
          <w:szCs w:val="20"/>
        </w:rPr>
        <w:t>:</w:t>
      </w:r>
    </w:p>
    <w:p w14:paraId="3CB6F596" w14:textId="77777777" w:rsidR="004E245F" w:rsidRPr="004E245F" w:rsidRDefault="004E245F" w:rsidP="00DF41CC">
      <w:pPr>
        <w:numPr>
          <w:ilvl w:val="0"/>
          <w:numId w:val="118"/>
        </w:numPr>
        <w:spacing w:before="100" w:beforeAutospacing="1" w:after="100" w:afterAutospacing="1" w:line="240" w:lineRule="auto"/>
        <w:rPr>
          <w:color w:val="auto"/>
          <w:szCs w:val="20"/>
        </w:rPr>
      </w:pPr>
      <w:r w:rsidRPr="004E245F">
        <w:rPr>
          <w:b/>
          <w:bCs/>
          <w:color w:val="auto"/>
          <w:szCs w:val="20"/>
        </w:rPr>
        <w:t>Када се тајни подаци обрађују и чувају у просторијама самог правног лица</w:t>
      </w:r>
      <w:r w:rsidRPr="004E245F">
        <w:rPr>
          <w:color w:val="auto"/>
          <w:szCs w:val="20"/>
        </w:rPr>
        <w:t xml:space="preserve"> – у овом случају, потребно је да правно лице има </w:t>
      </w:r>
      <w:r w:rsidRPr="004E245F">
        <w:rPr>
          <w:b/>
          <w:bCs/>
          <w:color w:val="auto"/>
          <w:szCs w:val="20"/>
        </w:rPr>
        <w:t>акредитован простор</w:t>
      </w:r>
      <w:r w:rsidRPr="004E245F">
        <w:rPr>
          <w:color w:val="auto"/>
          <w:szCs w:val="20"/>
        </w:rPr>
        <w:t>, односно обезбеђене и технички проверене услове за чување и руковање тајним подацима, као и интерне процедуре за њихову заштиту.</w:t>
      </w:r>
    </w:p>
    <w:p w14:paraId="51F84E70" w14:textId="77777777" w:rsidR="004E245F" w:rsidRPr="004E245F" w:rsidRDefault="004E245F" w:rsidP="00DF41CC">
      <w:pPr>
        <w:numPr>
          <w:ilvl w:val="0"/>
          <w:numId w:val="118"/>
        </w:numPr>
        <w:spacing w:before="100" w:beforeAutospacing="1" w:after="100" w:afterAutospacing="1" w:line="240" w:lineRule="auto"/>
        <w:rPr>
          <w:color w:val="auto"/>
          <w:szCs w:val="20"/>
        </w:rPr>
      </w:pPr>
      <w:r w:rsidRPr="004E245F">
        <w:rPr>
          <w:b/>
          <w:bCs/>
          <w:color w:val="auto"/>
          <w:szCs w:val="20"/>
        </w:rPr>
        <w:t>Када запослени у правном лицу обрађују тајне податке искључиво у просторијама органа јавне власти</w:t>
      </w:r>
      <w:r w:rsidRPr="004E245F">
        <w:rPr>
          <w:color w:val="auto"/>
          <w:szCs w:val="20"/>
        </w:rPr>
        <w:t xml:space="preserve"> – у том случају, није потребна акредитација простора у правном лицу, већ се фокус ставља на безбедносну проверу и поузданост самог лица које ће имати приступ.</w:t>
      </w:r>
    </w:p>
    <w:p w14:paraId="3DE5FB73"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У оба случаја, одобрење у виду сертификата за правно лице је обавезно, као и испуњеност свих услова у складу са законом и прописаним процедурама.</w:t>
      </w:r>
    </w:p>
    <w:p w14:paraId="3AEC3FAC"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Орган јавне власти који уступа тајне податке има обавезу да:</w:t>
      </w:r>
    </w:p>
    <w:p w14:paraId="14537B9C" w14:textId="77777777" w:rsidR="004E245F" w:rsidRPr="004E245F" w:rsidRDefault="004E245F" w:rsidP="00DF41CC">
      <w:pPr>
        <w:numPr>
          <w:ilvl w:val="0"/>
          <w:numId w:val="119"/>
        </w:numPr>
        <w:spacing w:before="100" w:beforeAutospacing="1" w:after="100" w:afterAutospacing="1" w:line="240" w:lineRule="auto"/>
        <w:rPr>
          <w:color w:val="auto"/>
          <w:szCs w:val="20"/>
        </w:rPr>
      </w:pPr>
      <w:r w:rsidRPr="004E245F">
        <w:rPr>
          <w:color w:val="auto"/>
          <w:szCs w:val="20"/>
        </w:rPr>
        <w:lastRenderedPageBreak/>
        <w:t>Изврши процену ризика у погледу уступања тајних података.</w:t>
      </w:r>
    </w:p>
    <w:p w14:paraId="61B9C625" w14:textId="77777777" w:rsidR="004E245F" w:rsidRPr="004E245F" w:rsidRDefault="004E245F" w:rsidP="00DF41CC">
      <w:pPr>
        <w:numPr>
          <w:ilvl w:val="0"/>
          <w:numId w:val="119"/>
        </w:numPr>
        <w:spacing w:before="100" w:beforeAutospacing="1" w:after="100" w:afterAutospacing="1" w:line="240" w:lineRule="auto"/>
        <w:rPr>
          <w:color w:val="auto"/>
          <w:szCs w:val="20"/>
        </w:rPr>
      </w:pPr>
      <w:r w:rsidRPr="004E245F">
        <w:rPr>
          <w:color w:val="auto"/>
          <w:szCs w:val="20"/>
        </w:rPr>
        <w:t xml:space="preserve">Увери се да правно лице испуњава </w:t>
      </w:r>
      <w:r w:rsidRPr="004E245F">
        <w:rPr>
          <w:color w:val="auto"/>
          <w:szCs w:val="20"/>
          <w:lang w:val="sr-Cyrl-RS"/>
        </w:rPr>
        <w:t xml:space="preserve">све </w:t>
      </w:r>
      <w:r w:rsidRPr="004E245F">
        <w:rPr>
          <w:color w:val="auto"/>
          <w:szCs w:val="20"/>
        </w:rPr>
        <w:t>услове прописане Законом о тајности података.</w:t>
      </w:r>
    </w:p>
    <w:p w14:paraId="2EF3554E" w14:textId="77777777" w:rsidR="004E245F" w:rsidRPr="004E245F" w:rsidRDefault="004E245F" w:rsidP="00DF41CC">
      <w:pPr>
        <w:numPr>
          <w:ilvl w:val="0"/>
          <w:numId w:val="119"/>
        </w:numPr>
        <w:spacing w:before="100" w:beforeAutospacing="1" w:after="100" w:afterAutospacing="1" w:line="240" w:lineRule="auto"/>
        <w:jc w:val="left"/>
        <w:rPr>
          <w:color w:val="auto"/>
          <w:sz w:val="24"/>
          <w:szCs w:val="24"/>
        </w:rPr>
      </w:pPr>
      <w:r w:rsidRPr="004E245F">
        <w:rPr>
          <w:color w:val="auto"/>
          <w:sz w:val="24"/>
          <w:szCs w:val="24"/>
        </w:rPr>
        <w:t>Контролише спровођење мера заштите за време трајања уговорног односа.</w:t>
      </w:r>
    </w:p>
    <w:p w14:paraId="481C5F56"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На овај начин, континуирано се одржава висок ниво заштите тајних података, без обзира на то да ли су под непосредном контролом органа јавне власти или су уступљени трећим лицима.</w:t>
      </w:r>
    </w:p>
    <w:p w14:paraId="03824375" w14:textId="77777777" w:rsidR="004E245F" w:rsidRPr="004E245F" w:rsidRDefault="004E245F" w:rsidP="004E245F">
      <w:pPr>
        <w:spacing w:before="100" w:beforeAutospacing="1" w:after="100" w:afterAutospacing="1" w:line="240" w:lineRule="auto"/>
        <w:ind w:left="0" w:firstLine="0"/>
        <w:rPr>
          <w:color w:val="auto"/>
          <w:szCs w:val="20"/>
        </w:rPr>
      </w:pPr>
      <w:r w:rsidRPr="004E245F">
        <w:rPr>
          <w:color w:val="auto"/>
          <w:szCs w:val="20"/>
        </w:rPr>
        <w:t xml:space="preserve">Сертификат се може </w:t>
      </w:r>
      <w:r w:rsidRPr="004E245F">
        <w:rPr>
          <w:b/>
          <w:bCs/>
          <w:color w:val="auto"/>
          <w:szCs w:val="20"/>
        </w:rPr>
        <w:t>опозвати</w:t>
      </w:r>
      <w:r w:rsidRPr="004E245F">
        <w:rPr>
          <w:color w:val="auto"/>
          <w:szCs w:val="20"/>
        </w:rPr>
        <w:t xml:space="preserve"> уколико се утврде нове околности које представљају безбедносни ризик или уколико правно лице не поступа у складу са прописаним мерама и обавезама заштите тајних података.</w:t>
      </w:r>
      <w:r w:rsidRPr="004E245F">
        <w:rPr>
          <w:color w:val="auto"/>
          <w:szCs w:val="20"/>
          <w:lang w:val="sr-Cyrl-RS"/>
        </w:rPr>
        <w:t xml:space="preserve"> </w:t>
      </w:r>
      <w:r w:rsidRPr="004E245F">
        <w:rPr>
          <w:color w:val="auto"/>
          <w:szCs w:val="20"/>
        </w:rPr>
        <w:t xml:space="preserve">Правна лица </w:t>
      </w:r>
      <w:r w:rsidRPr="004E245F">
        <w:rPr>
          <w:b/>
          <w:bCs/>
          <w:color w:val="auto"/>
          <w:szCs w:val="20"/>
        </w:rPr>
        <w:t>без важећег сертификата не могу приступати, обрађивати, нити чувати тајне податке</w:t>
      </w:r>
      <w:r w:rsidRPr="004E245F">
        <w:rPr>
          <w:color w:val="auto"/>
          <w:szCs w:val="20"/>
        </w:rPr>
        <w:t xml:space="preserve"> који потичу од органа јавне власти, нити могу учествовати у поверљивим уговорним активностима које подразумевају руковање таквим подацима.</w:t>
      </w:r>
    </w:p>
    <w:p w14:paraId="3762917B" w14:textId="77777777" w:rsidR="004E245F" w:rsidRPr="004E245F" w:rsidRDefault="004E245F" w:rsidP="004E245F">
      <w:pPr>
        <w:spacing w:before="100" w:beforeAutospacing="1" w:after="100" w:afterAutospacing="1" w:line="259" w:lineRule="auto"/>
        <w:ind w:left="0" w:firstLine="0"/>
        <w:rPr>
          <w:rFonts w:asciiTheme="minorHAnsi" w:eastAsiaTheme="minorHAnsi" w:hAnsiTheme="minorHAnsi" w:cstheme="minorBidi"/>
          <w:color w:val="auto"/>
          <w:szCs w:val="20"/>
        </w:rPr>
      </w:pPr>
      <w:r w:rsidRPr="004E245F">
        <w:rPr>
          <w:rFonts w:eastAsiaTheme="minorHAnsi"/>
          <w:b/>
          <w:bCs/>
          <w:color w:val="auto"/>
          <w:szCs w:val="20"/>
        </w:rPr>
        <w:t>Индустријска безбедност</w:t>
      </w:r>
      <w:r w:rsidRPr="004E245F">
        <w:rPr>
          <w:rFonts w:eastAsiaTheme="minorHAnsi"/>
          <w:color w:val="auto"/>
          <w:szCs w:val="20"/>
        </w:rPr>
        <w:t xml:space="preserve">, као саставни део система заштите тајних података, омогућава да правна лица ван система јавне управе, под условима дефинисаним законом, приступају, обрађују и чувају тајне податке, али искључиво на основу претходне безбедносне провере и уз поседовање важећег сертификата за правно лице. Правни основ за овакво учешће субјеката ван јавне управе утврђен је искључиво </w:t>
      </w:r>
      <w:r w:rsidRPr="004E245F">
        <w:rPr>
          <w:rFonts w:eastAsiaTheme="minorHAnsi"/>
          <w:b/>
          <w:bCs/>
          <w:color w:val="auto"/>
          <w:szCs w:val="20"/>
        </w:rPr>
        <w:t>Законом о тајности података</w:t>
      </w:r>
      <w:r w:rsidRPr="004E245F">
        <w:rPr>
          <w:rFonts w:eastAsiaTheme="minorHAnsi"/>
          <w:color w:val="auto"/>
          <w:szCs w:val="20"/>
        </w:rPr>
        <w:t>, који обезбеђује јединствен и свеобухватан нормативни оквир, без могућности преплитања или дуплирања надлежности са другим законима.</w:t>
      </w:r>
    </w:p>
    <w:p w14:paraId="11EBB537" w14:textId="77777777" w:rsidR="004E245F" w:rsidRDefault="004E245F" w:rsidP="00234BED">
      <w:pPr>
        <w:spacing w:after="0" w:line="259" w:lineRule="auto"/>
        <w:ind w:left="0" w:firstLine="0"/>
        <w:jc w:val="left"/>
        <w:rPr>
          <w:b/>
        </w:rPr>
      </w:pPr>
    </w:p>
    <w:p w14:paraId="332B9665" w14:textId="77777777" w:rsidR="004E245F" w:rsidRDefault="004E245F" w:rsidP="00234BED">
      <w:pPr>
        <w:spacing w:after="0" w:line="259" w:lineRule="auto"/>
        <w:ind w:left="0" w:firstLine="0"/>
        <w:jc w:val="left"/>
        <w:rPr>
          <w:b/>
        </w:rPr>
      </w:pPr>
    </w:p>
    <w:p w14:paraId="607107AA" w14:textId="77777777" w:rsidR="004E245F" w:rsidRDefault="004E245F" w:rsidP="00234BED">
      <w:pPr>
        <w:spacing w:after="0" w:line="259" w:lineRule="auto"/>
        <w:ind w:left="0" w:firstLine="0"/>
        <w:jc w:val="left"/>
        <w:rPr>
          <w:b/>
        </w:rPr>
      </w:pPr>
    </w:p>
    <w:p w14:paraId="0D149C34" w14:textId="77777777" w:rsidR="004E245F" w:rsidRDefault="004E245F" w:rsidP="00234BED">
      <w:pPr>
        <w:spacing w:after="0" w:line="259" w:lineRule="auto"/>
        <w:ind w:left="0" w:firstLine="0"/>
        <w:jc w:val="left"/>
        <w:rPr>
          <w:b/>
        </w:rPr>
      </w:pPr>
    </w:p>
    <w:p w14:paraId="5F4D0AC8" w14:textId="77777777" w:rsidR="004E245F" w:rsidRDefault="004E245F" w:rsidP="00234BED">
      <w:pPr>
        <w:spacing w:after="0" w:line="259" w:lineRule="auto"/>
        <w:ind w:left="0" w:firstLine="0"/>
        <w:jc w:val="left"/>
        <w:rPr>
          <w:b/>
        </w:rPr>
      </w:pPr>
    </w:p>
    <w:p w14:paraId="7FE9B019" w14:textId="77777777" w:rsidR="004E245F" w:rsidRDefault="004E245F" w:rsidP="00234BED">
      <w:pPr>
        <w:spacing w:after="0" w:line="259" w:lineRule="auto"/>
        <w:ind w:left="0" w:firstLine="0"/>
        <w:jc w:val="left"/>
        <w:rPr>
          <w:b/>
        </w:rPr>
      </w:pPr>
    </w:p>
    <w:p w14:paraId="2FA7EFA6" w14:textId="77777777" w:rsidR="004E245F" w:rsidRDefault="004E245F" w:rsidP="00234BED">
      <w:pPr>
        <w:spacing w:after="0" w:line="259" w:lineRule="auto"/>
        <w:ind w:left="0" w:firstLine="0"/>
        <w:jc w:val="left"/>
        <w:rPr>
          <w:b/>
        </w:rPr>
      </w:pPr>
    </w:p>
    <w:p w14:paraId="492C308D" w14:textId="77777777" w:rsidR="004E245F" w:rsidRDefault="004E245F" w:rsidP="00234BED">
      <w:pPr>
        <w:spacing w:after="0" w:line="259" w:lineRule="auto"/>
        <w:ind w:left="0" w:firstLine="0"/>
        <w:jc w:val="left"/>
        <w:rPr>
          <w:b/>
        </w:rPr>
      </w:pPr>
    </w:p>
    <w:p w14:paraId="66EA5E0A" w14:textId="77777777" w:rsidR="004E245F" w:rsidRDefault="004E245F" w:rsidP="00234BED">
      <w:pPr>
        <w:spacing w:after="0" w:line="259" w:lineRule="auto"/>
        <w:ind w:left="0" w:firstLine="0"/>
        <w:jc w:val="left"/>
        <w:rPr>
          <w:b/>
        </w:rPr>
      </w:pPr>
    </w:p>
    <w:p w14:paraId="0BE6093D" w14:textId="77777777" w:rsidR="004E245F" w:rsidRDefault="004E245F" w:rsidP="00234BED">
      <w:pPr>
        <w:spacing w:after="0" w:line="259" w:lineRule="auto"/>
        <w:ind w:left="0" w:firstLine="0"/>
        <w:jc w:val="left"/>
        <w:rPr>
          <w:b/>
        </w:rPr>
      </w:pPr>
    </w:p>
    <w:p w14:paraId="14E13823" w14:textId="77777777" w:rsidR="004E245F" w:rsidRDefault="004E245F" w:rsidP="00234BED">
      <w:pPr>
        <w:spacing w:after="0" w:line="259" w:lineRule="auto"/>
        <w:ind w:left="0" w:firstLine="0"/>
        <w:jc w:val="left"/>
        <w:rPr>
          <w:b/>
        </w:rPr>
      </w:pPr>
    </w:p>
    <w:p w14:paraId="10109030" w14:textId="77777777" w:rsidR="004E245F" w:rsidRDefault="004E245F" w:rsidP="00234BED">
      <w:pPr>
        <w:spacing w:after="0" w:line="259" w:lineRule="auto"/>
        <w:ind w:left="0" w:firstLine="0"/>
        <w:jc w:val="left"/>
        <w:rPr>
          <w:b/>
        </w:rPr>
      </w:pPr>
    </w:p>
    <w:p w14:paraId="2E6D1158" w14:textId="77777777" w:rsidR="004E245F" w:rsidRDefault="004E245F" w:rsidP="00234BED">
      <w:pPr>
        <w:spacing w:after="0" w:line="259" w:lineRule="auto"/>
        <w:ind w:left="0" w:firstLine="0"/>
        <w:jc w:val="left"/>
        <w:rPr>
          <w:b/>
        </w:rPr>
      </w:pPr>
    </w:p>
    <w:p w14:paraId="74EAC5A0" w14:textId="77777777" w:rsidR="004E245F" w:rsidRDefault="004E245F" w:rsidP="00234BED">
      <w:pPr>
        <w:spacing w:after="0" w:line="259" w:lineRule="auto"/>
        <w:ind w:left="0" w:firstLine="0"/>
        <w:jc w:val="left"/>
        <w:rPr>
          <w:b/>
        </w:rPr>
      </w:pPr>
    </w:p>
    <w:p w14:paraId="0C75E934" w14:textId="77777777" w:rsidR="004E245F" w:rsidRDefault="004E245F" w:rsidP="00234BED">
      <w:pPr>
        <w:spacing w:after="0" w:line="259" w:lineRule="auto"/>
        <w:ind w:left="0" w:firstLine="0"/>
        <w:jc w:val="left"/>
        <w:rPr>
          <w:b/>
        </w:rPr>
      </w:pPr>
    </w:p>
    <w:p w14:paraId="2A3E0EC9" w14:textId="77777777" w:rsidR="004E245F" w:rsidRDefault="004E245F" w:rsidP="00234BED">
      <w:pPr>
        <w:spacing w:after="0" w:line="259" w:lineRule="auto"/>
        <w:ind w:left="0" w:firstLine="0"/>
        <w:jc w:val="left"/>
        <w:rPr>
          <w:b/>
        </w:rPr>
      </w:pPr>
    </w:p>
    <w:p w14:paraId="620FD96D" w14:textId="22802CA9" w:rsidR="00607E41" w:rsidRDefault="00F21D8B" w:rsidP="00234BED">
      <w:pPr>
        <w:spacing w:after="0" w:line="259" w:lineRule="auto"/>
        <w:ind w:left="0" w:firstLine="0"/>
        <w:jc w:val="left"/>
        <w:rPr>
          <w:b/>
        </w:rPr>
      </w:pPr>
      <w:r w:rsidRPr="00234BED">
        <w:rPr>
          <w:b/>
        </w:rPr>
        <w:t xml:space="preserve">ПОДНОШЕЊЕ ЗАХТЕВА ЗА СЕРТИФИКАЦИЈУ ПРАВНИХ ЛИЦА </w:t>
      </w:r>
    </w:p>
    <w:p w14:paraId="117F5387" w14:textId="77777777" w:rsidR="00B769C4" w:rsidRPr="00234BED" w:rsidRDefault="00B769C4" w:rsidP="00234BED">
      <w:pPr>
        <w:spacing w:after="0" w:line="259" w:lineRule="auto"/>
        <w:ind w:left="0" w:firstLine="0"/>
        <w:jc w:val="left"/>
        <w:rPr>
          <w:b/>
        </w:rPr>
      </w:pPr>
    </w:p>
    <w:p w14:paraId="15151167" w14:textId="77777777" w:rsidR="00607E41" w:rsidRDefault="00F21D8B">
      <w:pPr>
        <w:spacing w:after="0" w:line="259" w:lineRule="auto"/>
        <w:ind w:left="0" w:firstLine="0"/>
        <w:jc w:val="left"/>
      </w:pPr>
      <w:r>
        <w:rPr>
          <w:b/>
        </w:rPr>
        <w:t xml:space="preserve"> </w:t>
      </w:r>
    </w:p>
    <w:p w14:paraId="644957FC" w14:textId="77777777" w:rsidR="00607E41" w:rsidRDefault="00F21D8B">
      <w:pPr>
        <w:spacing w:after="187" w:line="259" w:lineRule="auto"/>
        <w:ind w:left="0" w:right="-69" w:firstLine="0"/>
        <w:jc w:val="left"/>
      </w:pPr>
      <w:r>
        <w:rPr>
          <w:rFonts w:ascii="Calibri" w:eastAsia="Calibri" w:hAnsi="Calibri" w:cs="Calibri"/>
          <w:noProof/>
          <w:sz w:val="22"/>
        </w:rPr>
        <mc:AlternateContent>
          <mc:Choice Requires="wpg">
            <w:drawing>
              <wp:inline distT="0" distB="0" distL="0" distR="0" wp14:anchorId="0928E283" wp14:editId="00867969">
                <wp:extent cx="4229481" cy="1696412"/>
                <wp:effectExtent l="0" t="0" r="0" b="0"/>
                <wp:docPr id="31910" name="Group 31910"/>
                <wp:cNvGraphicFramePr/>
                <a:graphic xmlns:a="http://schemas.openxmlformats.org/drawingml/2006/main">
                  <a:graphicData uri="http://schemas.microsoft.com/office/word/2010/wordprocessingGroup">
                    <wpg:wgp>
                      <wpg:cNvGrpSpPr/>
                      <wpg:grpSpPr>
                        <a:xfrm>
                          <a:off x="0" y="0"/>
                          <a:ext cx="4229481" cy="1696412"/>
                          <a:chOff x="0" y="0"/>
                          <a:chExt cx="4229481" cy="1696412"/>
                        </a:xfrm>
                      </wpg:grpSpPr>
                      <wps:wsp>
                        <wps:cNvPr id="2348" name="Rectangle 2348"/>
                        <wps:cNvSpPr/>
                        <wps:spPr>
                          <a:xfrm>
                            <a:off x="0" y="0"/>
                            <a:ext cx="42059" cy="186236"/>
                          </a:xfrm>
                          <a:prstGeom prst="rect">
                            <a:avLst/>
                          </a:prstGeom>
                          <a:ln>
                            <a:noFill/>
                          </a:ln>
                        </wps:spPr>
                        <wps:txbx>
                          <w:txbxContent>
                            <w:p w14:paraId="4DAE227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49" name="Rectangle 2349"/>
                        <wps:cNvSpPr/>
                        <wps:spPr>
                          <a:xfrm>
                            <a:off x="0" y="259080"/>
                            <a:ext cx="42059" cy="186236"/>
                          </a:xfrm>
                          <a:prstGeom prst="rect">
                            <a:avLst/>
                          </a:prstGeom>
                          <a:ln>
                            <a:noFill/>
                          </a:ln>
                        </wps:spPr>
                        <wps:txbx>
                          <w:txbxContent>
                            <w:p w14:paraId="4E6EB4E0"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0" name="Rectangle 2350"/>
                        <wps:cNvSpPr/>
                        <wps:spPr>
                          <a:xfrm>
                            <a:off x="0" y="519685"/>
                            <a:ext cx="42059" cy="186236"/>
                          </a:xfrm>
                          <a:prstGeom prst="rect">
                            <a:avLst/>
                          </a:prstGeom>
                          <a:ln>
                            <a:noFill/>
                          </a:ln>
                        </wps:spPr>
                        <wps:txbx>
                          <w:txbxContent>
                            <w:p w14:paraId="7AF97EC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1" name="Rectangle 2351"/>
                        <wps:cNvSpPr/>
                        <wps:spPr>
                          <a:xfrm>
                            <a:off x="0" y="778765"/>
                            <a:ext cx="42059" cy="186236"/>
                          </a:xfrm>
                          <a:prstGeom prst="rect">
                            <a:avLst/>
                          </a:prstGeom>
                          <a:ln>
                            <a:noFill/>
                          </a:ln>
                        </wps:spPr>
                        <wps:txbx>
                          <w:txbxContent>
                            <w:p w14:paraId="09EBA5D6"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2" name="Rectangle 2352"/>
                        <wps:cNvSpPr/>
                        <wps:spPr>
                          <a:xfrm>
                            <a:off x="0" y="1037844"/>
                            <a:ext cx="42059" cy="186236"/>
                          </a:xfrm>
                          <a:prstGeom prst="rect">
                            <a:avLst/>
                          </a:prstGeom>
                          <a:ln>
                            <a:noFill/>
                          </a:ln>
                        </wps:spPr>
                        <wps:txbx>
                          <w:txbxContent>
                            <w:p w14:paraId="7DC5700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3" name="Rectangle 2353"/>
                        <wps:cNvSpPr/>
                        <wps:spPr>
                          <a:xfrm>
                            <a:off x="0" y="1296924"/>
                            <a:ext cx="42059" cy="186236"/>
                          </a:xfrm>
                          <a:prstGeom prst="rect">
                            <a:avLst/>
                          </a:prstGeom>
                          <a:ln>
                            <a:noFill/>
                          </a:ln>
                        </wps:spPr>
                        <wps:txbx>
                          <w:txbxContent>
                            <w:p w14:paraId="744B40FA"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4" name="Rectangle 2354"/>
                        <wps:cNvSpPr/>
                        <wps:spPr>
                          <a:xfrm>
                            <a:off x="0" y="1556386"/>
                            <a:ext cx="42059" cy="186236"/>
                          </a:xfrm>
                          <a:prstGeom prst="rect">
                            <a:avLst/>
                          </a:prstGeom>
                          <a:ln>
                            <a:noFill/>
                          </a:ln>
                        </wps:spPr>
                        <wps:txbx>
                          <w:txbxContent>
                            <w:p w14:paraId="1628E11A"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81" name="Shape 2381"/>
                        <wps:cNvSpPr/>
                        <wps:spPr>
                          <a:xfrm>
                            <a:off x="2385314" y="81196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2" name="Shape 2382"/>
                        <wps:cNvSpPr/>
                        <wps:spPr>
                          <a:xfrm>
                            <a:off x="2385314" y="142410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3" name="Shape 2383"/>
                        <wps:cNvSpPr/>
                        <wps:spPr>
                          <a:xfrm>
                            <a:off x="1184783" y="366832"/>
                            <a:ext cx="0" cy="266827"/>
                          </a:xfrm>
                          <a:custGeom>
                            <a:avLst/>
                            <a:gdLst/>
                            <a:ahLst/>
                            <a:cxnLst/>
                            <a:rect l="0" t="0" r="0" b="0"/>
                            <a:pathLst>
                              <a:path h="266827">
                                <a:moveTo>
                                  <a:pt x="0" y="0"/>
                                </a:moveTo>
                                <a:lnTo>
                                  <a:pt x="0" y="266827"/>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4" name="Shape 2384"/>
                        <wps:cNvSpPr/>
                        <wps:spPr>
                          <a:xfrm>
                            <a:off x="2274062" y="358958"/>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5" name="Shape 2385"/>
                        <wps:cNvSpPr/>
                        <wps:spPr>
                          <a:xfrm>
                            <a:off x="1733423" y="982909"/>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6" name="Shape 2386"/>
                        <wps:cNvSpPr/>
                        <wps:spPr>
                          <a:xfrm>
                            <a:off x="127381" y="1199"/>
                            <a:ext cx="1836547" cy="361188"/>
                          </a:xfrm>
                          <a:custGeom>
                            <a:avLst/>
                            <a:gdLst/>
                            <a:ahLst/>
                            <a:cxnLst/>
                            <a:rect l="0" t="0" r="0" b="0"/>
                            <a:pathLst>
                              <a:path w="1836547" h="361188">
                                <a:moveTo>
                                  <a:pt x="60211" y="0"/>
                                </a:move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lnTo>
                                  <a:pt x="0" y="60198"/>
                                </a:lnTo>
                                <a:cubicBezTo>
                                  <a:pt x="0" y="26924"/>
                                  <a:pt x="26949" y="0"/>
                                  <a:pt x="60211"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87" name="Shape 2387"/>
                        <wps:cNvSpPr/>
                        <wps:spPr>
                          <a:xfrm>
                            <a:off x="127381" y="1199"/>
                            <a:ext cx="1836547" cy="361188"/>
                          </a:xfrm>
                          <a:custGeom>
                            <a:avLst/>
                            <a:gdLst/>
                            <a:ahLst/>
                            <a:cxnLst/>
                            <a:rect l="0" t="0" r="0" b="0"/>
                            <a:pathLst>
                              <a:path w="1836547" h="361188">
                                <a:moveTo>
                                  <a:pt x="0" y="60198"/>
                                </a:moveTo>
                                <a:cubicBezTo>
                                  <a:pt x="0" y="26924"/>
                                  <a:pt x="26949" y="0"/>
                                  <a:pt x="60211" y="0"/>
                                </a:cubicBez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65"/>
                          <a:stretch>
                            <a:fillRect/>
                          </a:stretch>
                        </pic:blipFill>
                        <pic:spPr>
                          <a:xfrm>
                            <a:off x="150876" y="97211"/>
                            <a:ext cx="1789176" cy="240792"/>
                          </a:xfrm>
                          <a:prstGeom prst="rect">
                            <a:avLst/>
                          </a:prstGeom>
                        </pic:spPr>
                      </pic:pic>
                      <wps:wsp>
                        <wps:cNvPr id="2390" name="Rectangle 2390"/>
                        <wps:cNvSpPr/>
                        <wps:spPr>
                          <a:xfrm>
                            <a:off x="158496" y="128632"/>
                            <a:ext cx="684041" cy="153037"/>
                          </a:xfrm>
                          <a:prstGeom prst="rect">
                            <a:avLst/>
                          </a:prstGeom>
                          <a:ln>
                            <a:noFill/>
                          </a:ln>
                        </wps:spPr>
                        <wps:txbx>
                          <w:txbxContent>
                            <w:p w14:paraId="5A562C65" w14:textId="77777777" w:rsidR="00C7436E" w:rsidRDefault="00C7436E">
                              <w:pPr>
                                <w:spacing w:after="160" w:line="259" w:lineRule="auto"/>
                                <w:ind w:left="0" w:firstLine="0"/>
                                <w:jc w:val="left"/>
                              </w:pPr>
                              <w:r>
                                <w:t xml:space="preserve">ТЕНДЕР </w:t>
                              </w:r>
                            </w:p>
                          </w:txbxContent>
                        </wps:txbx>
                        <wps:bodyPr horzOverflow="overflow" vert="horz" lIns="0" tIns="0" rIns="0" bIns="0" rtlCol="0">
                          <a:noAutofit/>
                        </wps:bodyPr>
                      </wps:wsp>
                      <wps:wsp>
                        <wps:cNvPr id="2391" name="Rectangle 2391"/>
                        <wps:cNvSpPr/>
                        <wps:spPr>
                          <a:xfrm>
                            <a:off x="672389" y="128632"/>
                            <a:ext cx="84117" cy="153037"/>
                          </a:xfrm>
                          <a:prstGeom prst="rect">
                            <a:avLst/>
                          </a:prstGeom>
                          <a:ln>
                            <a:noFill/>
                          </a:ln>
                        </wps:spPr>
                        <wps:txbx>
                          <w:txbxContent>
                            <w:p w14:paraId="7FA0FF7E" w14:textId="77777777" w:rsidR="00C7436E" w:rsidRDefault="00C7436E">
                              <w:pPr>
                                <w:spacing w:after="160" w:line="259" w:lineRule="auto"/>
                                <w:ind w:left="0" w:firstLine="0"/>
                                <w:jc w:val="left"/>
                              </w:pPr>
                              <w:r>
                                <w:t>–</w:t>
                              </w:r>
                            </w:p>
                          </w:txbxContent>
                        </wps:txbx>
                        <wps:bodyPr horzOverflow="overflow" vert="horz" lIns="0" tIns="0" rIns="0" bIns="0" rtlCol="0">
                          <a:noAutofit/>
                        </wps:bodyPr>
                      </wps:wsp>
                      <wps:wsp>
                        <wps:cNvPr id="2392" name="Rectangle 2392"/>
                        <wps:cNvSpPr/>
                        <wps:spPr>
                          <a:xfrm>
                            <a:off x="736397" y="103632"/>
                            <a:ext cx="42059" cy="186236"/>
                          </a:xfrm>
                          <a:prstGeom prst="rect">
                            <a:avLst/>
                          </a:prstGeom>
                          <a:ln>
                            <a:noFill/>
                          </a:ln>
                        </wps:spPr>
                        <wps:txbx>
                          <w:txbxContent>
                            <w:p w14:paraId="029EEAB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3" name="Rectangle 2393"/>
                        <wps:cNvSpPr/>
                        <wps:spPr>
                          <a:xfrm>
                            <a:off x="768401" y="128632"/>
                            <a:ext cx="1544560" cy="153037"/>
                          </a:xfrm>
                          <a:prstGeom prst="rect">
                            <a:avLst/>
                          </a:prstGeom>
                          <a:ln>
                            <a:noFill/>
                          </a:ln>
                        </wps:spPr>
                        <wps:txbx>
                          <w:txbxContent>
                            <w:p w14:paraId="0D7DD22B" w14:textId="77777777" w:rsidR="00C7436E" w:rsidRDefault="00C7436E">
                              <w:pPr>
                                <w:spacing w:after="160" w:line="259" w:lineRule="auto"/>
                                <w:ind w:left="0" w:firstLine="0"/>
                                <w:jc w:val="left"/>
                              </w:pPr>
                              <w:r>
                                <w:t>УГОВОРНИ ОДНОС</w:t>
                              </w:r>
                            </w:p>
                          </w:txbxContent>
                        </wps:txbx>
                        <wps:bodyPr horzOverflow="overflow" vert="horz" lIns="0" tIns="0" rIns="0" bIns="0" rtlCol="0">
                          <a:noAutofit/>
                        </wps:bodyPr>
                      </wps:wsp>
                      <wps:wsp>
                        <wps:cNvPr id="2394" name="Rectangle 2394"/>
                        <wps:cNvSpPr/>
                        <wps:spPr>
                          <a:xfrm>
                            <a:off x="1931543" y="103632"/>
                            <a:ext cx="42059" cy="186236"/>
                          </a:xfrm>
                          <a:prstGeom prst="rect">
                            <a:avLst/>
                          </a:prstGeom>
                          <a:ln>
                            <a:noFill/>
                          </a:ln>
                        </wps:spPr>
                        <wps:txbx>
                          <w:txbxContent>
                            <w:p w14:paraId="73D252A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5" name="Shape 2395"/>
                        <wps:cNvSpPr/>
                        <wps:spPr>
                          <a:xfrm>
                            <a:off x="2099056" y="1199"/>
                            <a:ext cx="1121029" cy="361188"/>
                          </a:xfrm>
                          <a:custGeom>
                            <a:avLst/>
                            <a:gdLst/>
                            <a:ahLst/>
                            <a:cxnLst/>
                            <a:rect l="0" t="0" r="0" b="0"/>
                            <a:pathLst>
                              <a:path w="1121029" h="361188">
                                <a:moveTo>
                                  <a:pt x="60198" y="0"/>
                                </a:move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lnTo>
                                  <a:pt x="0" y="60198"/>
                                </a:lnTo>
                                <a:cubicBezTo>
                                  <a:pt x="0" y="26924"/>
                                  <a:pt x="27051"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96" name="Shape 2396"/>
                        <wps:cNvSpPr/>
                        <wps:spPr>
                          <a:xfrm>
                            <a:off x="2099056" y="1199"/>
                            <a:ext cx="1121029" cy="361188"/>
                          </a:xfrm>
                          <a:custGeom>
                            <a:avLst/>
                            <a:gdLst/>
                            <a:ahLst/>
                            <a:cxnLst/>
                            <a:rect l="0" t="0" r="0" b="0"/>
                            <a:pathLst>
                              <a:path w="1121029" h="361188">
                                <a:moveTo>
                                  <a:pt x="0" y="60198"/>
                                </a:moveTo>
                                <a:cubicBezTo>
                                  <a:pt x="0" y="26924"/>
                                  <a:pt x="27051" y="0"/>
                                  <a:pt x="60198" y="0"/>
                                </a:cubicBez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98" name="Picture 2398"/>
                          <pic:cNvPicPr/>
                        </pic:nvPicPr>
                        <pic:blipFill>
                          <a:blip r:embed="rId66"/>
                          <a:stretch>
                            <a:fillRect/>
                          </a:stretch>
                        </pic:blipFill>
                        <pic:spPr>
                          <a:xfrm>
                            <a:off x="2122932" y="97211"/>
                            <a:ext cx="1072896" cy="240792"/>
                          </a:xfrm>
                          <a:prstGeom prst="rect">
                            <a:avLst/>
                          </a:prstGeom>
                        </pic:spPr>
                      </pic:pic>
                      <wps:wsp>
                        <wps:cNvPr id="2399" name="Rectangle 2399"/>
                        <wps:cNvSpPr/>
                        <wps:spPr>
                          <a:xfrm>
                            <a:off x="2208911" y="128632"/>
                            <a:ext cx="1194800" cy="153037"/>
                          </a:xfrm>
                          <a:prstGeom prst="rect">
                            <a:avLst/>
                          </a:prstGeom>
                          <a:ln>
                            <a:noFill/>
                          </a:ln>
                        </wps:spPr>
                        <wps:txbx>
                          <w:txbxContent>
                            <w:p w14:paraId="28B349EE" w14:textId="77777777" w:rsidR="00C7436E" w:rsidRDefault="00C7436E">
                              <w:pPr>
                                <w:spacing w:after="160" w:line="259" w:lineRule="auto"/>
                                <w:ind w:left="0" w:firstLine="0"/>
                                <w:jc w:val="left"/>
                              </w:pPr>
                              <w:r>
                                <w:t>ПРАВНО ЛИЦЕ</w:t>
                              </w:r>
                            </w:p>
                          </w:txbxContent>
                        </wps:txbx>
                        <wps:bodyPr horzOverflow="overflow" vert="horz" lIns="0" tIns="0" rIns="0" bIns="0" rtlCol="0">
                          <a:noAutofit/>
                        </wps:bodyPr>
                      </wps:wsp>
                      <wps:wsp>
                        <wps:cNvPr id="2400" name="Rectangle 2400"/>
                        <wps:cNvSpPr/>
                        <wps:spPr>
                          <a:xfrm>
                            <a:off x="3109849" y="103632"/>
                            <a:ext cx="42058" cy="186236"/>
                          </a:xfrm>
                          <a:prstGeom prst="rect">
                            <a:avLst/>
                          </a:prstGeom>
                          <a:ln>
                            <a:noFill/>
                          </a:ln>
                        </wps:spPr>
                        <wps:txbx>
                          <w:txbxContent>
                            <w:p w14:paraId="763C14B0"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1" name="Shape 2401"/>
                        <wps:cNvSpPr/>
                        <wps:spPr>
                          <a:xfrm>
                            <a:off x="970153" y="629214"/>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2" name="Shape 2402"/>
                        <wps:cNvSpPr/>
                        <wps:spPr>
                          <a:xfrm>
                            <a:off x="970153" y="629214"/>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04" name="Picture 2404"/>
                          <pic:cNvPicPr/>
                        </pic:nvPicPr>
                        <pic:blipFill>
                          <a:blip r:embed="rId67"/>
                          <a:stretch>
                            <a:fillRect/>
                          </a:stretch>
                        </pic:blipFill>
                        <pic:spPr>
                          <a:xfrm>
                            <a:off x="993648" y="725099"/>
                            <a:ext cx="1367028" cy="240792"/>
                          </a:xfrm>
                          <a:prstGeom prst="rect">
                            <a:avLst/>
                          </a:prstGeom>
                        </pic:spPr>
                      </pic:pic>
                      <wps:wsp>
                        <wps:cNvPr id="2405" name="Rectangle 2405"/>
                        <wps:cNvSpPr/>
                        <wps:spPr>
                          <a:xfrm>
                            <a:off x="1433195" y="756521"/>
                            <a:ext cx="646693" cy="153037"/>
                          </a:xfrm>
                          <a:prstGeom prst="rect">
                            <a:avLst/>
                          </a:prstGeom>
                          <a:ln>
                            <a:noFill/>
                          </a:ln>
                        </wps:spPr>
                        <wps:txbx>
                          <w:txbxContent>
                            <w:p w14:paraId="6A7C0E36" w14:textId="77777777" w:rsidR="00C7436E" w:rsidRDefault="00C7436E">
                              <w:pPr>
                                <w:spacing w:after="160" w:line="259" w:lineRule="auto"/>
                                <w:ind w:left="0" w:firstLine="0"/>
                                <w:jc w:val="left"/>
                              </w:pPr>
                              <w:r>
                                <w:t>ЗАХТЕВ</w:t>
                              </w:r>
                            </w:p>
                          </w:txbxContent>
                        </wps:txbx>
                        <wps:bodyPr horzOverflow="overflow" vert="horz" lIns="0" tIns="0" rIns="0" bIns="0" rtlCol="0">
                          <a:noAutofit/>
                        </wps:bodyPr>
                      </wps:wsp>
                      <wps:wsp>
                        <wps:cNvPr id="2406" name="Rectangle 2406"/>
                        <wps:cNvSpPr/>
                        <wps:spPr>
                          <a:xfrm>
                            <a:off x="1920875" y="731520"/>
                            <a:ext cx="42059" cy="186236"/>
                          </a:xfrm>
                          <a:prstGeom prst="rect">
                            <a:avLst/>
                          </a:prstGeom>
                          <a:ln>
                            <a:noFill/>
                          </a:ln>
                        </wps:spPr>
                        <wps:txbx>
                          <w:txbxContent>
                            <w:p w14:paraId="360B2DD3"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7" name="Shape 2407"/>
                        <wps:cNvSpPr/>
                        <wps:spPr>
                          <a:xfrm>
                            <a:off x="970153" y="1249228"/>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8" name="Shape 2408"/>
                        <wps:cNvSpPr/>
                        <wps:spPr>
                          <a:xfrm>
                            <a:off x="970153" y="1249228"/>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10" name="Picture 2410"/>
                          <pic:cNvPicPr/>
                        </pic:nvPicPr>
                        <pic:blipFill>
                          <a:blip r:embed="rId67"/>
                          <a:stretch>
                            <a:fillRect/>
                          </a:stretch>
                        </pic:blipFill>
                        <pic:spPr>
                          <a:xfrm>
                            <a:off x="993648" y="1345367"/>
                            <a:ext cx="1367028" cy="240792"/>
                          </a:xfrm>
                          <a:prstGeom prst="rect">
                            <a:avLst/>
                          </a:prstGeom>
                        </pic:spPr>
                      </pic:pic>
                      <wps:wsp>
                        <wps:cNvPr id="2411" name="Rectangle 2411"/>
                        <wps:cNvSpPr/>
                        <wps:spPr>
                          <a:xfrm>
                            <a:off x="1149350" y="1376577"/>
                            <a:ext cx="1400047" cy="153406"/>
                          </a:xfrm>
                          <a:prstGeom prst="rect">
                            <a:avLst/>
                          </a:prstGeom>
                          <a:ln>
                            <a:noFill/>
                          </a:ln>
                        </wps:spPr>
                        <wps:txbx>
                          <w:txbxContent>
                            <w:p w14:paraId="5627DFAB" w14:textId="77777777" w:rsidR="00C7436E" w:rsidRDefault="00C7436E">
                              <w:pPr>
                                <w:spacing w:after="160" w:line="259" w:lineRule="auto"/>
                                <w:ind w:left="0" w:firstLine="0"/>
                                <w:jc w:val="left"/>
                              </w:pPr>
                              <w:r>
                                <w:t>ПРОПРАТНИ АКТ</w:t>
                              </w:r>
                            </w:p>
                          </w:txbxContent>
                        </wps:txbx>
                        <wps:bodyPr horzOverflow="overflow" vert="horz" lIns="0" tIns="0" rIns="0" bIns="0" rtlCol="0">
                          <a:noAutofit/>
                        </wps:bodyPr>
                      </wps:wsp>
                      <wps:wsp>
                        <wps:cNvPr id="2412" name="Rectangle 2412"/>
                        <wps:cNvSpPr/>
                        <wps:spPr>
                          <a:xfrm>
                            <a:off x="2204339" y="1351517"/>
                            <a:ext cx="42160" cy="186685"/>
                          </a:xfrm>
                          <a:prstGeom prst="rect">
                            <a:avLst/>
                          </a:prstGeom>
                          <a:ln>
                            <a:noFill/>
                          </a:ln>
                        </wps:spPr>
                        <wps:txbx>
                          <w:txbxContent>
                            <w:p w14:paraId="260CA448"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13" name="Shape 2413"/>
                        <wps:cNvSpPr/>
                        <wps:spPr>
                          <a:xfrm>
                            <a:off x="2576068" y="549712"/>
                            <a:ext cx="1653413" cy="524383"/>
                          </a:xfrm>
                          <a:custGeom>
                            <a:avLst/>
                            <a:gdLst/>
                            <a:ahLst/>
                            <a:cxnLst/>
                            <a:rect l="0" t="0" r="0" b="0"/>
                            <a:pathLst>
                              <a:path w="1653413" h="524383">
                                <a:moveTo>
                                  <a:pt x="87503" y="0"/>
                                </a:move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lnTo>
                                  <a:pt x="0" y="87376"/>
                                </a:lnTo>
                                <a:cubicBezTo>
                                  <a:pt x="0" y="39116"/>
                                  <a:pt x="39243" y="0"/>
                                  <a:pt x="8750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14" name="Shape 2414"/>
                        <wps:cNvSpPr/>
                        <wps:spPr>
                          <a:xfrm>
                            <a:off x="2576068" y="549712"/>
                            <a:ext cx="1653413" cy="524383"/>
                          </a:xfrm>
                          <a:custGeom>
                            <a:avLst/>
                            <a:gdLst/>
                            <a:ahLst/>
                            <a:cxnLst/>
                            <a:rect l="0" t="0" r="0" b="0"/>
                            <a:pathLst>
                              <a:path w="1653413" h="524383">
                                <a:moveTo>
                                  <a:pt x="0" y="87376"/>
                                </a:moveTo>
                                <a:cubicBezTo>
                                  <a:pt x="0" y="39116"/>
                                  <a:pt x="39243" y="0"/>
                                  <a:pt x="87503" y="0"/>
                                </a:cubicBez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16" name="Picture 2416"/>
                          <pic:cNvPicPr/>
                        </pic:nvPicPr>
                        <pic:blipFill>
                          <a:blip r:embed="rId68"/>
                          <a:stretch>
                            <a:fillRect/>
                          </a:stretch>
                        </pic:blipFill>
                        <pic:spPr>
                          <a:xfrm>
                            <a:off x="2609088" y="653471"/>
                            <a:ext cx="1588008" cy="388620"/>
                          </a:xfrm>
                          <a:prstGeom prst="rect">
                            <a:avLst/>
                          </a:prstGeom>
                        </pic:spPr>
                      </pic:pic>
                      <wps:wsp>
                        <wps:cNvPr id="2417" name="Rectangle 2417"/>
                        <wps:cNvSpPr/>
                        <wps:spPr>
                          <a:xfrm>
                            <a:off x="2661793" y="684893"/>
                            <a:ext cx="2013092" cy="153037"/>
                          </a:xfrm>
                          <a:prstGeom prst="rect">
                            <a:avLst/>
                          </a:prstGeom>
                          <a:ln>
                            <a:noFill/>
                          </a:ln>
                        </wps:spPr>
                        <wps:txbx>
                          <w:txbxContent>
                            <w:p w14:paraId="00B50019" w14:textId="77777777" w:rsidR="00C7436E" w:rsidRDefault="00C7436E">
                              <w:pPr>
                                <w:spacing w:after="160" w:line="259" w:lineRule="auto"/>
                                <w:ind w:left="0" w:firstLine="0"/>
                                <w:jc w:val="left"/>
                              </w:pPr>
                              <w:r>
                                <w:t xml:space="preserve">ЗАКОНСКИ ЗАСТУПНИК </w:t>
                              </w:r>
                            </w:p>
                          </w:txbxContent>
                        </wps:txbx>
                        <wps:bodyPr horzOverflow="overflow" vert="horz" lIns="0" tIns="0" rIns="0" bIns="0" rtlCol="0">
                          <a:noAutofit/>
                        </wps:bodyPr>
                      </wps:wsp>
                      <wps:wsp>
                        <wps:cNvPr id="2418" name="Rectangle 2418"/>
                        <wps:cNvSpPr/>
                        <wps:spPr>
                          <a:xfrm>
                            <a:off x="2908681" y="841865"/>
                            <a:ext cx="1312733" cy="153037"/>
                          </a:xfrm>
                          <a:prstGeom prst="rect">
                            <a:avLst/>
                          </a:prstGeom>
                          <a:ln>
                            <a:noFill/>
                          </a:ln>
                        </wps:spPr>
                        <wps:txbx>
                          <w:txbxContent>
                            <w:p w14:paraId="0D224C49" w14:textId="77777777" w:rsidR="00C7436E" w:rsidRDefault="00C7436E">
                              <w:pPr>
                                <w:spacing w:after="160" w:line="259" w:lineRule="auto"/>
                                <w:ind w:left="0" w:firstLine="0"/>
                                <w:jc w:val="left"/>
                              </w:pPr>
                              <w:r>
                                <w:t>ПРАВНОГ ЛИЦА</w:t>
                              </w:r>
                            </w:p>
                          </w:txbxContent>
                        </wps:txbx>
                        <wps:bodyPr horzOverflow="overflow" vert="horz" lIns="0" tIns="0" rIns="0" bIns="0" rtlCol="0">
                          <a:noAutofit/>
                        </wps:bodyPr>
                      </wps:wsp>
                      <wps:wsp>
                        <wps:cNvPr id="2419" name="Rectangle 2419"/>
                        <wps:cNvSpPr/>
                        <wps:spPr>
                          <a:xfrm>
                            <a:off x="3898138" y="816865"/>
                            <a:ext cx="42058" cy="186236"/>
                          </a:xfrm>
                          <a:prstGeom prst="rect">
                            <a:avLst/>
                          </a:prstGeom>
                          <a:ln>
                            <a:noFill/>
                          </a:ln>
                        </wps:spPr>
                        <wps:txbx>
                          <w:txbxContent>
                            <w:p w14:paraId="4B750644"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20" name="Shape 2420"/>
                        <wps:cNvSpPr/>
                        <wps:spPr>
                          <a:xfrm>
                            <a:off x="2568194" y="1169726"/>
                            <a:ext cx="1653286" cy="524383"/>
                          </a:xfrm>
                          <a:custGeom>
                            <a:avLst/>
                            <a:gdLst/>
                            <a:ahLst/>
                            <a:cxnLst/>
                            <a:rect l="0" t="0" r="0" b="0"/>
                            <a:pathLst>
                              <a:path w="1653286" h="524383">
                                <a:moveTo>
                                  <a:pt x="87376" y="0"/>
                                </a:move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lnTo>
                                  <a:pt x="0" y="87376"/>
                                </a:lnTo>
                                <a:cubicBezTo>
                                  <a:pt x="0" y="39116"/>
                                  <a:pt x="39116" y="0"/>
                                  <a:pt x="87376"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21" name="Shape 2421"/>
                        <wps:cNvSpPr/>
                        <wps:spPr>
                          <a:xfrm>
                            <a:off x="2568194" y="1169726"/>
                            <a:ext cx="1653286" cy="524383"/>
                          </a:xfrm>
                          <a:custGeom>
                            <a:avLst/>
                            <a:gdLst/>
                            <a:ahLst/>
                            <a:cxnLst/>
                            <a:rect l="0" t="0" r="0" b="0"/>
                            <a:pathLst>
                              <a:path w="1653286" h="524383">
                                <a:moveTo>
                                  <a:pt x="0" y="87376"/>
                                </a:moveTo>
                                <a:cubicBezTo>
                                  <a:pt x="0" y="39116"/>
                                  <a:pt x="39116" y="0"/>
                                  <a:pt x="87376" y="0"/>
                                </a:cubicBez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23" name="Picture 2423"/>
                          <pic:cNvPicPr/>
                        </pic:nvPicPr>
                        <pic:blipFill>
                          <a:blip r:embed="rId68"/>
                          <a:stretch>
                            <a:fillRect/>
                          </a:stretch>
                        </pic:blipFill>
                        <pic:spPr>
                          <a:xfrm>
                            <a:off x="2599944" y="1273739"/>
                            <a:ext cx="1589532" cy="388620"/>
                          </a:xfrm>
                          <a:prstGeom prst="rect">
                            <a:avLst/>
                          </a:prstGeom>
                        </pic:spPr>
                      </pic:pic>
                      <wps:wsp>
                        <wps:cNvPr id="2424" name="Rectangle 2424"/>
                        <wps:cNvSpPr/>
                        <wps:spPr>
                          <a:xfrm>
                            <a:off x="2643505" y="1304949"/>
                            <a:ext cx="2040710" cy="153406"/>
                          </a:xfrm>
                          <a:prstGeom prst="rect">
                            <a:avLst/>
                          </a:prstGeom>
                          <a:ln>
                            <a:noFill/>
                          </a:ln>
                        </wps:spPr>
                        <wps:txbx>
                          <w:txbxContent>
                            <w:p w14:paraId="7B26CB5B" w14:textId="77777777" w:rsidR="00C7436E" w:rsidRDefault="00C7436E">
                              <w:pPr>
                                <w:spacing w:after="160" w:line="259" w:lineRule="auto"/>
                                <w:ind w:left="0" w:firstLine="0"/>
                                <w:jc w:val="left"/>
                              </w:pPr>
                              <w:r>
                                <w:t xml:space="preserve">РУКОВОДИЛАЦ ОРГАНА </w:t>
                              </w:r>
                            </w:p>
                          </w:txbxContent>
                        </wps:txbx>
                        <wps:bodyPr horzOverflow="overflow" vert="horz" lIns="0" tIns="0" rIns="0" bIns="0" rtlCol="0">
                          <a:noAutofit/>
                        </wps:bodyPr>
                      </wps:wsp>
                      <wps:wsp>
                        <wps:cNvPr id="2425" name="Rectangle 2425"/>
                        <wps:cNvSpPr/>
                        <wps:spPr>
                          <a:xfrm>
                            <a:off x="2923921" y="1462514"/>
                            <a:ext cx="1252000" cy="153037"/>
                          </a:xfrm>
                          <a:prstGeom prst="rect">
                            <a:avLst/>
                          </a:prstGeom>
                          <a:ln>
                            <a:noFill/>
                          </a:ln>
                        </wps:spPr>
                        <wps:txbx>
                          <w:txbxContent>
                            <w:p w14:paraId="31F9F9B5" w14:textId="77777777" w:rsidR="00C7436E" w:rsidRDefault="00C7436E">
                              <w:pPr>
                                <w:spacing w:after="160" w:line="259" w:lineRule="auto"/>
                                <w:ind w:left="0" w:firstLine="0"/>
                                <w:jc w:val="left"/>
                              </w:pPr>
                              <w:r>
                                <w:t>ЈАВНЕ ВЛАСТИ</w:t>
                              </w:r>
                            </w:p>
                          </w:txbxContent>
                        </wps:txbx>
                        <wps:bodyPr horzOverflow="overflow" vert="horz" lIns="0" tIns="0" rIns="0" bIns="0" rtlCol="0">
                          <a:noAutofit/>
                        </wps:bodyPr>
                      </wps:wsp>
                      <wps:wsp>
                        <wps:cNvPr id="2426" name="Rectangle 2426"/>
                        <wps:cNvSpPr/>
                        <wps:spPr>
                          <a:xfrm>
                            <a:off x="3867658" y="1437513"/>
                            <a:ext cx="42058" cy="186236"/>
                          </a:xfrm>
                          <a:prstGeom prst="rect">
                            <a:avLst/>
                          </a:prstGeom>
                          <a:ln>
                            <a:noFill/>
                          </a:ln>
                        </wps:spPr>
                        <wps:txbx>
                          <w:txbxContent>
                            <w:p w14:paraId="79BE231E"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928E283" id="Group 31910" o:spid="_x0000_s1158" style="width:333.05pt;height:133.6pt;mso-position-horizontal-relative:char;mso-position-vertical-relative:line" coordsize="42294,1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">
                <v:rect id="Rectangle 2348" o:spid="_x0000_s11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4DAE2271" w14:textId="77777777" w:rsidR="00C7436E" w:rsidRDefault="00C7436E">
                        <w:pPr>
                          <w:spacing w:after="160" w:line="259" w:lineRule="auto"/>
                          <w:ind w:left="0" w:firstLine="0"/>
                          <w:jc w:val="left"/>
                        </w:pPr>
                        <w:r>
                          <w:rPr>
                            <w:b/>
                          </w:rPr>
                          <w:t xml:space="preserve"> </w:t>
                        </w:r>
                      </w:p>
                    </w:txbxContent>
                  </v:textbox>
                </v:rect>
                <v:rect id="Rectangle 2349" o:spid="_x0000_s1160" style="position:absolute;top:25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4E6EB4E0" w14:textId="77777777" w:rsidR="00C7436E" w:rsidRDefault="00C7436E">
                        <w:pPr>
                          <w:spacing w:after="160" w:line="259" w:lineRule="auto"/>
                          <w:ind w:left="0" w:firstLine="0"/>
                          <w:jc w:val="left"/>
                        </w:pPr>
                        <w:r>
                          <w:rPr>
                            <w:b/>
                          </w:rPr>
                          <w:t xml:space="preserve"> </w:t>
                        </w:r>
                      </w:p>
                    </w:txbxContent>
                  </v:textbox>
                </v:rect>
                <v:rect id="Rectangle 2350" o:spid="_x0000_s1161"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7AF97EC5" w14:textId="77777777" w:rsidR="00C7436E" w:rsidRDefault="00C7436E">
                        <w:pPr>
                          <w:spacing w:after="160" w:line="259" w:lineRule="auto"/>
                          <w:ind w:left="0" w:firstLine="0"/>
                          <w:jc w:val="left"/>
                        </w:pPr>
                        <w:r>
                          <w:rPr>
                            <w:b/>
                          </w:rPr>
                          <w:t xml:space="preserve"> </w:t>
                        </w:r>
                      </w:p>
                    </w:txbxContent>
                  </v:textbox>
                </v:rect>
                <v:rect id="Rectangle 2351" o:spid="_x0000_s1162"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09EBA5D6" w14:textId="77777777" w:rsidR="00C7436E" w:rsidRDefault="00C7436E">
                        <w:pPr>
                          <w:spacing w:after="160" w:line="259" w:lineRule="auto"/>
                          <w:ind w:left="0" w:firstLine="0"/>
                          <w:jc w:val="left"/>
                        </w:pPr>
                        <w:r>
                          <w:rPr>
                            <w:b/>
                          </w:rPr>
                          <w:t xml:space="preserve"> </w:t>
                        </w:r>
                      </w:p>
                    </w:txbxContent>
                  </v:textbox>
                </v:rect>
                <v:rect id="Rectangle 2352" o:spid="_x0000_s1163"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7DC57001" w14:textId="77777777" w:rsidR="00C7436E" w:rsidRDefault="00C7436E">
                        <w:pPr>
                          <w:spacing w:after="160" w:line="259" w:lineRule="auto"/>
                          <w:ind w:left="0" w:firstLine="0"/>
                          <w:jc w:val="left"/>
                        </w:pPr>
                        <w:r>
                          <w:rPr>
                            <w:b/>
                          </w:rPr>
                          <w:t xml:space="preserve"> </w:t>
                        </w:r>
                      </w:p>
                    </w:txbxContent>
                  </v:textbox>
                </v:rect>
                <v:rect id="Rectangle 2353" o:spid="_x0000_s1164" style="position:absolute;top:129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744B40FA" w14:textId="77777777" w:rsidR="00C7436E" w:rsidRDefault="00C7436E">
                        <w:pPr>
                          <w:spacing w:after="160" w:line="259" w:lineRule="auto"/>
                          <w:ind w:left="0" w:firstLine="0"/>
                          <w:jc w:val="left"/>
                        </w:pPr>
                        <w:r>
                          <w:rPr>
                            <w:b/>
                          </w:rPr>
                          <w:t xml:space="preserve"> </w:t>
                        </w:r>
                      </w:p>
                    </w:txbxContent>
                  </v:textbox>
                </v:rect>
                <v:rect id="Rectangle 2354" o:spid="_x0000_s1165" style="position:absolute;top:1556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14:paraId="1628E11A" w14:textId="77777777" w:rsidR="00C7436E" w:rsidRDefault="00C7436E">
                        <w:pPr>
                          <w:spacing w:after="160" w:line="259" w:lineRule="auto"/>
                          <w:ind w:left="0" w:firstLine="0"/>
                          <w:jc w:val="left"/>
                        </w:pPr>
                        <w:r>
                          <w:rPr>
                            <w:b/>
                          </w:rPr>
                          <w:t xml:space="preserve"> </w:t>
                        </w:r>
                      </w:p>
                    </w:txbxContent>
                  </v:textbox>
                </v:rect>
                <v:shape id="Shape 2381" o:spid="_x0000_s1166" style="position:absolute;left:23853;top:8119;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" path="m,l191389,e" filled="f" strokecolor="#5b9bd5" strokeweight="1pt">
                  <v:stroke miterlimit="83231f" joinstyle="miter"/>
                  <v:path arrowok="t" textboxrect="0,0,191389,0"/>
                </v:shape>
                <v:shape id="Shape 2382" o:spid="_x0000_s1167" style="position:absolute;left:23853;top:14241;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" path="m,l191389,e" filled="f" strokecolor="#5b9bd5" strokeweight="1pt">
                  <v:stroke miterlimit="83231f" joinstyle="miter"/>
                  <v:path arrowok="t" textboxrect="0,0,191389,0"/>
                </v:shape>
                <v:shape id="Shape 2383" o:spid="_x0000_s1168" style="position:absolute;left:11847;top:3668;width:0;height:2668;visibility:visible;mso-wrap-style:square;v-text-anchor:top" coordsize="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" path="m,l,266827e" filled="f" strokecolor="#5b9bd5" strokeweight="1pt">
                  <v:stroke miterlimit="83231f" joinstyle="miter"/>
                  <v:path arrowok="t" textboxrect="0,0,0,266827"/>
                </v:shape>
                <v:shape id="Shape 2384" o:spid="_x0000_s1169" style="position:absolute;left:22740;top:358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" path="m,l,266700e" filled="f" strokecolor="#5b9bd5" strokeweight="1pt">
                  <v:stroke miterlimit="83231f" joinstyle="miter"/>
                  <v:path arrowok="t" textboxrect="0,0,0,266700"/>
                </v:shape>
                <v:shape id="Shape 2385" o:spid="_x0000_s1170" style="position:absolute;left:17334;top:982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" path="m,l,266700e" filled="f" strokecolor="#5b9bd5" strokeweight="1pt">
                  <v:stroke miterlimit="83231f" joinstyle="miter"/>
                  <v:path arrowok="t" textboxrect="0,0,0,266700"/>
                </v:shape>
                <v:shape id="Shape 2386" o:spid="_x0000_s1171"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" path="m60211,l1776349,v33274,,60198,26924,60198,60198l1836547,300990v,33274,-26924,60198,-60198,60198l60211,361188c26949,361188,,334264,,300990l,60198c,26924,26949,,60211,xe" fillcolor="#bdd7ee" stroked="f" strokeweight="0">
                  <v:stroke miterlimit="83231f" joinstyle="miter"/>
                  <v:path arrowok="t" textboxrect="0,0,1836547,361188"/>
                </v:shape>
                <v:shape id="Shape 2387" o:spid="_x0000_s1172"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" path="m,60198c,26924,26949,,60211,l1776349,v33274,,60198,26924,60198,60198l1836547,300990v,33274,-26924,60198,-60198,60198l60211,361188c26949,361188,,334264,,300990l,60198xe" filled="f" strokecolor="#41719c" strokeweight="1pt">
                  <v:stroke miterlimit="83231f" joinstyle="miter"/>
                  <v:path arrowok="t" textboxrect="0,0,1836547,361188"/>
                </v:shape>
                <v:shape id="Picture 2389" o:spid="_x0000_s1173" type="#_x0000_t75" style="position:absolute;left:1508;top:972;width:17892;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">
                  <v:imagedata r:id="rId69" o:title=""/>
                </v:shape>
                <v:rect id="Rectangle 2390" o:spid="_x0000_s1174" style="position:absolute;left:1584;top:1286;width:6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5A562C65" w14:textId="77777777" w:rsidR="00C7436E" w:rsidRDefault="00C7436E">
                        <w:pPr>
                          <w:spacing w:after="160" w:line="259" w:lineRule="auto"/>
                          <w:ind w:left="0" w:firstLine="0"/>
                          <w:jc w:val="left"/>
                        </w:pPr>
                        <w:r>
                          <w:t xml:space="preserve">ТЕНДЕР </w:t>
                        </w:r>
                      </w:p>
                    </w:txbxContent>
                  </v:textbox>
                </v:rect>
                <v:rect id="Rectangle 2391" o:spid="_x0000_s1175" style="position:absolute;left:6723;top:1286;width:84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7FA0FF7E" w14:textId="77777777" w:rsidR="00C7436E" w:rsidRDefault="00C7436E">
                        <w:pPr>
                          <w:spacing w:after="160" w:line="259" w:lineRule="auto"/>
                          <w:ind w:left="0" w:firstLine="0"/>
                          <w:jc w:val="left"/>
                        </w:pPr>
                        <w:r>
                          <w:t>–</w:t>
                        </w:r>
                      </w:p>
                    </w:txbxContent>
                  </v:textbox>
                </v:rect>
                <v:rect id="Rectangle 2392" o:spid="_x0000_s1176" style="position:absolute;left:7363;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029EEABE" w14:textId="77777777" w:rsidR="00C7436E" w:rsidRDefault="00C7436E">
                        <w:pPr>
                          <w:spacing w:after="160" w:line="259" w:lineRule="auto"/>
                          <w:ind w:left="0" w:firstLine="0"/>
                          <w:jc w:val="left"/>
                        </w:pPr>
                        <w:r>
                          <w:t xml:space="preserve"> </w:t>
                        </w:r>
                      </w:p>
                    </w:txbxContent>
                  </v:textbox>
                </v:rect>
                <v:rect id="Rectangle 2393" o:spid="_x0000_s1177" style="position:absolute;left:7684;top:1286;width:15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0D7DD22B" w14:textId="77777777" w:rsidR="00C7436E" w:rsidRDefault="00C7436E">
                        <w:pPr>
                          <w:spacing w:after="160" w:line="259" w:lineRule="auto"/>
                          <w:ind w:left="0" w:firstLine="0"/>
                          <w:jc w:val="left"/>
                        </w:pPr>
                        <w:r>
                          <w:t>УГОВОРНИ ОДНОС</w:t>
                        </w:r>
                      </w:p>
                    </w:txbxContent>
                  </v:textbox>
                </v:rect>
                <v:rect id="Rectangle 2394" o:spid="_x0000_s1178" style="position:absolute;left:19315;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73D252AE" w14:textId="77777777" w:rsidR="00C7436E" w:rsidRDefault="00C7436E">
                        <w:pPr>
                          <w:spacing w:after="160" w:line="259" w:lineRule="auto"/>
                          <w:ind w:left="0" w:firstLine="0"/>
                          <w:jc w:val="left"/>
                        </w:pPr>
                        <w:r>
                          <w:t xml:space="preserve"> </w:t>
                        </w:r>
                      </w:p>
                    </w:txbxContent>
                  </v:textbox>
                </v:rect>
                <v:shape id="Shape 2395" o:spid="_x0000_s1179"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" path="m60198,l1060831,v33274,,60198,26924,60198,60198l1121029,300990v,33274,-26924,60198,-60198,60198l60198,361188c27051,361188,,334264,,300990l,60198c,26924,27051,,60198,xe" fillcolor="#bdd7ee" stroked="f" strokeweight="0">
                  <v:stroke miterlimit="83231f" joinstyle="miter"/>
                  <v:path arrowok="t" textboxrect="0,0,1121029,361188"/>
                </v:shape>
                <v:shape id="Shape 2396" o:spid="_x0000_s1180"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" path="m,60198c,26924,27051,,60198,l1060831,v33274,,60198,26924,60198,60198l1121029,300990v,33274,-26924,60198,-60198,60198l60198,361188c27051,361188,,334264,,300990l,60198xe" filled="f" strokecolor="#41719c" strokeweight="1pt">
                  <v:stroke miterlimit="83231f" joinstyle="miter"/>
                  <v:path arrowok="t" textboxrect="0,0,1121029,361188"/>
                </v:shape>
                <v:shape id="Picture 2398" o:spid="_x0000_s1181" type="#_x0000_t75" style="position:absolute;left:21229;top:972;width:107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">
                  <v:imagedata r:id="rId70" o:title=""/>
                </v:shape>
                <v:rect id="Rectangle 2399" o:spid="_x0000_s1182" style="position:absolute;left:22089;top:1286;width:1194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28B349EE" w14:textId="77777777" w:rsidR="00C7436E" w:rsidRDefault="00C7436E">
                        <w:pPr>
                          <w:spacing w:after="160" w:line="259" w:lineRule="auto"/>
                          <w:ind w:left="0" w:firstLine="0"/>
                          <w:jc w:val="left"/>
                        </w:pPr>
                        <w:r>
                          <w:t>ПРАВНО ЛИЦЕ</w:t>
                        </w:r>
                      </w:p>
                    </w:txbxContent>
                  </v:textbox>
                </v:rect>
                <v:rect id="Rectangle 2400" o:spid="_x0000_s1183" style="position:absolute;left:31098;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14:paraId="763C14B0" w14:textId="77777777" w:rsidR="00C7436E" w:rsidRDefault="00C7436E">
                        <w:pPr>
                          <w:spacing w:after="160" w:line="259" w:lineRule="auto"/>
                          <w:ind w:left="0" w:firstLine="0"/>
                          <w:jc w:val="left"/>
                        </w:pPr>
                        <w:r>
                          <w:t xml:space="preserve"> </w:t>
                        </w:r>
                      </w:p>
                    </w:txbxContent>
                  </v:textbox>
                </v:rect>
                <v:shape id="Shape 2401" o:spid="_x0000_s1184"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2" o:spid="_x0000_s1185"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04" o:spid="_x0000_s1186" type="#_x0000_t75" style="position:absolute;left:9936;top:7250;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">
                  <v:imagedata r:id="rId71" o:title=""/>
                </v:shape>
                <v:rect id="Rectangle 2405" o:spid="_x0000_s1187" style="position:absolute;left:14331;top:7565;width:64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6A7C0E36" w14:textId="77777777" w:rsidR="00C7436E" w:rsidRDefault="00C7436E">
                        <w:pPr>
                          <w:spacing w:after="160" w:line="259" w:lineRule="auto"/>
                          <w:ind w:left="0" w:firstLine="0"/>
                          <w:jc w:val="left"/>
                        </w:pPr>
                        <w:r>
                          <w:t>ЗАХТЕВ</w:t>
                        </w:r>
                      </w:p>
                    </w:txbxContent>
                  </v:textbox>
                </v:rect>
                <v:rect id="Rectangle 2406" o:spid="_x0000_s1188" style="position:absolute;left:19208;top:731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14:paraId="360B2DD3" w14:textId="77777777" w:rsidR="00C7436E" w:rsidRDefault="00C7436E">
                        <w:pPr>
                          <w:spacing w:after="160" w:line="259" w:lineRule="auto"/>
                          <w:ind w:left="0" w:firstLine="0"/>
                          <w:jc w:val="left"/>
                        </w:pPr>
                        <w:r>
                          <w:t xml:space="preserve"> </w:t>
                        </w:r>
                      </w:p>
                    </w:txbxContent>
                  </v:textbox>
                </v:rect>
                <v:shape id="Shape 2407" o:spid="_x0000_s1189"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8" o:spid="_x0000_s1190"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10" o:spid="_x0000_s1191" type="#_x0000_t75" style="position:absolute;left:9936;top:13453;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">
                  <v:imagedata r:id="rId71" o:title=""/>
                </v:shape>
                <v:rect id="Rectangle 2411" o:spid="_x0000_s1192" style="position:absolute;left:11493;top:13765;width:1400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14:paraId="5627DFAB" w14:textId="77777777" w:rsidR="00C7436E" w:rsidRDefault="00C7436E">
                        <w:pPr>
                          <w:spacing w:after="160" w:line="259" w:lineRule="auto"/>
                          <w:ind w:left="0" w:firstLine="0"/>
                          <w:jc w:val="left"/>
                        </w:pPr>
                        <w:r>
                          <w:t>ПРОПРАТНИ АКТ</w:t>
                        </w:r>
                      </w:p>
                    </w:txbxContent>
                  </v:textbox>
                </v:rect>
                <v:rect id="Rectangle 2412" o:spid="_x0000_s1193" style="position:absolute;left:22043;top:13515;width:4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60CA448" w14:textId="77777777" w:rsidR="00C7436E" w:rsidRDefault="00C7436E">
                        <w:pPr>
                          <w:spacing w:after="160" w:line="259" w:lineRule="auto"/>
                          <w:ind w:left="0" w:firstLine="0"/>
                          <w:jc w:val="left"/>
                        </w:pPr>
                        <w:r>
                          <w:t xml:space="preserve"> </w:t>
                        </w:r>
                      </w:p>
                    </w:txbxContent>
                  </v:textbox>
                </v:rect>
                <v:shape id="Shape 2413" o:spid="_x0000_s1194"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" path="m87503,l1566037,v48260,,87376,39116,87376,87376l1653413,437007v,48260,-39116,87376,-87376,87376l87503,524383c39243,524383,,485267,,437007l,87376c,39116,39243,,87503,xe" fillcolor="#a9d18e" stroked="f" strokeweight="0">
                  <v:stroke miterlimit="83231f" joinstyle="miter"/>
                  <v:path arrowok="t" textboxrect="0,0,1653413,524383"/>
                </v:shape>
                <v:shape id="Shape 2414" o:spid="_x0000_s1195"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" path="m,87376c,39116,39243,,87503,l1566037,v48260,,87376,39116,87376,87376l1653413,437007v,48260,-39116,87376,-87376,87376l87503,524383c39243,524383,,485267,,437007l,87376xe" filled="f" strokecolor="#548235" strokeweight="1pt">
                  <v:stroke miterlimit="83231f" joinstyle="miter"/>
                  <v:path arrowok="t" textboxrect="0,0,1653413,524383"/>
                </v:shape>
                <v:shape id="Picture 2416" o:spid="_x0000_s1196" type="#_x0000_t75" style="position:absolute;left:26090;top:6534;width:15880;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">
                  <v:imagedata r:id="rId72" o:title=""/>
                </v:shape>
                <v:rect id="Rectangle 2417" o:spid="_x0000_s1197" style="position:absolute;left:26617;top:6848;width:201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00B50019" w14:textId="77777777" w:rsidR="00C7436E" w:rsidRDefault="00C7436E">
                        <w:pPr>
                          <w:spacing w:after="160" w:line="259" w:lineRule="auto"/>
                          <w:ind w:left="0" w:firstLine="0"/>
                          <w:jc w:val="left"/>
                        </w:pPr>
                        <w:r>
                          <w:t xml:space="preserve">ЗАКОНСКИ ЗАСТУПНИК </w:t>
                        </w:r>
                      </w:p>
                    </w:txbxContent>
                  </v:textbox>
                </v:rect>
                <v:rect id="Rectangle 2418" o:spid="_x0000_s1198" style="position:absolute;left:29086;top:8418;width:131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0D224C49" w14:textId="77777777" w:rsidR="00C7436E" w:rsidRDefault="00C7436E">
                        <w:pPr>
                          <w:spacing w:after="160" w:line="259" w:lineRule="auto"/>
                          <w:ind w:left="0" w:firstLine="0"/>
                          <w:jc w:val="left"/>
                        </w:pPr>
                        <w:r>
                          <w:t>ПРАВНОГ ЛИЦА</w:t>
                        </w:r>
                      </w:p>
                    </w:txbxContent>
                  </v:textbox>
                </v:rect>
                <v:rect id="Rectangle 2419" o:spid="_x0000_s1199" style="position:absolute;left:38981;top:81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4B750644" w14:textId="77777777" w:rsidR="00C7436E" w:rsidRDefault="00C7436E">
                        <w:pPr>
                          <w:spacing w:after="160" w:line="259" w:lineRule="auto"/>
                          <w:ind w:left="0" w:firstLine="0"/>
                          <w:jc w:val="left"/>
                        </w:pPr>
                        <w:r>
                          <w:t xml:space="preserve"> </w:t>
                        </w:r>
                      </w:p>
                    </w:txbxContent>
                  </v:textbox>
                </v:rect>
                <v:shape id="Shape 2420" o:spid="_x0000_s1200"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" path="m87376,l1565910,v48260,,87376,39116,87376,87376l1653286,437007v,48260,-39116,87376,-87376,87376l87376,524383c39116,524383,,485267,,437007l,87376c,39116,39116,,87376,xe" fillcolor="#a9d18e" stroked="f" strokeweight="0">
                  <v:stroke miterlimit="83231f" joinstyle="miter"/>
                  <v:path arrowok="t" textboxrect="0,0,1653286,524383"/>
                </v:shape>
                <v:shape id="Shape 2421" o:spid="_x0000_s1201"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" path="m,87376c,39116,39116,,87376,l1565910,v48260,,87376,39116,87376,87376l1653286,437007v,48260,-39116,87376,-87376,87376l87376,524383c39116,524383,,485267,,437007l,87376xe" filled="f" strokecolor="#548235" strokeweight="1pt">
                  <v:stroke miterlimit="83231f" joinstyle="miter"/>
                  <v:path arrowok="t" textboxrect="0,0,1653286,524383"/>
                </v:shape>
                <v:shape id="Picture 2423" o:spid="_x0000_s1202" type="#_x0000_t75" style="position:absolute;left:25999;top:12737;width:15895;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">
                  <v:imagedata r:id="rId72" o:title=""/>
                </v:shape>
                <v:rect id="Rectangle 2424" o:spid="_x0000_s1203" style="position:absolute;left:26435;top:13049;width:20407;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7B26CB5B" w14:textId="77777777" w:rsidR="00C7436E" w:rsidRDefault="00C7436E">
                        <w:pPr>
                          <w:spacing w:after="160" w:line="259" w:lineRule="auto"/>
                          <w:ind w:left="0" w:firstLine="0"/>
                          <w:jc w:val="left"/>
                        </w:pPr>
                        <w:r>
                          <w:t xml:space="preserve">РУКОВОДИЛАЦ ОРГАНА </w:t>
                        </w:r>
                      </w:p>
                    </w:txbxContent>
                  </v:textbox>
                </v:rect>
                <v:rect id="Rectangle 2425" o:spid="_x0000_s1204" style="position:absolute;left:29239;top:14625;width:12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31F9F9B5" w14:textId="77777777" w:rsidR="00C7436E" w:rsidRDefault="00C7436E">
                        <w:pPr>
                          <w:spacing w:after="160" w:line="259" w:lineRule="auto"/>
                          <w:ind w:left="0" w:firstLine="0"/>
                          <w:jc w:val="left"/>
                        </w:pPr>
                        <w:r>
                          <w:t>ЈАВНЕ ВЛАСТИ</w:t>
                        </w:r>
                      </w:p>
                    </w:txbxContent>
                  </v:textbox>
                </v:rect>
                <v:rect id="Rectangle 2426" o:spid="_x0000_s1205" style="position:absolute;left:38676;top:14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79BE231E" w14:textId="77777777" w:rsidR="00C7436E" w:rsidRDefault="00C7436E">
                        <w:pPr>
                          <w:spacing w:after="160" w:line="259" w:lineRule="auto"/>
                          <w:ind w:left="0" w:firstLine="0"/>
                          <w:jc w:val="left"/>
                        </w:pPr>
                        <w:r>
                          <w:t xml:space="preserve"> </w:t>
                        </w:r>
                      </w:p>
                    </w:txbxContent>
                  </v:textbox>
                </v:rect>
                <w10:anchorlock/>
              </v:group>
            </w:pict>
          </mc:Fallback>
        </mc:AlternateContent>
      </w:r>
    </w:p>
    <w:p w14:paraId="6CC147E5" w14:textId="77777777" w:rsidR="0000583E" w:rsidRDefault="0000583E" w:rsidP="00830B62">
      <w:pPr>
        <w:spacing w:after="40" w:line="259" w:lineRule="auto"/>
        <w:ind w:left="0" w:firstLine="0"/>
        <w:jc w:val="left"/>
      </w:pPr>
    </w:p>
    <w:p w14:paraId="4DF004DE" w14:textId="77777777" w:rsidR="0055118B" w:rsidRDefault="0055118B" w:rsidP="00830B62">
      <w:pPr>
        <w:spacing w:after="40" w:line="259" w:lineRule="auto"/>
        <w:ind w:left="0" w:firstLine="0"/>
        <w:jc w:val="left"/>
      </w:pPr>
      <w:r>
        <w:t>* Детаљније погледати скрипт</w:t>
      </w:r>
      <w:r w:rsidR="00943ED6">
        <w:rPr>
          <w:lang w:val="sr-Cyrl-RS"/>
        </w:rPr>
        <w:t>у</w:t>
      </w:r>
      <w:r>
        <w:t xml:space="preserve"> Систем заштите тајних података </w:t>
      </w:r>
    </w:p>
    <w:p w14:paraId="0BF7890D" w14:textId="77777777" w:rsidR="0055118B" w:rsidRPr="00447612" w:rsidRDefault="0055118B" w:rsidP="00F77383">
      <w:pPr>
        <w:spacing w:after="40" w:line="259" w:lineRule="auto"/>
        <w:ind w:right="68"/>
        <w:jc w:val="left"/>
        <w:rPr>
          <w:b/>
          <w:i/>
        </w:rPr>
      </w:pPr>
      <w:r w:rsidRPr="00447612">
        <w:rPr>
          <w:b/>
          <w:i/>
        </w:rPr>
        <w:t xml:space="preserve"> </w:t>
      </w:r>
      <w:hyperlink r:id="rId73" w:history="1">
        <w:r w:rsidRPr="00447612">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32516761" w14:textId="77777777" w:rsidR="00607E41" w:rsidRDefault="0057751A" w:rsidP="00830B62">
      <w:pPr>
        <w:spacing w:after="40"/>
        <w:ind w:left="0" w:right="44" w:firstLine="0"/>
        <w:jc w:val="left"/>
      </w:pPr>
      <w:r>
        <w:t xml:space="preserve">* </w:t>
      </w:r>
      <w:r w:rsidR="00F21D8B">
        <w:t>Поступак издавања безбедносног сертификата</w:t>
      </w:r>
    </w:p>
    <w:p w14:paraId="77F7BBCB" w14:textId="77777777" w:rsidR="00D91E0A" w:rsidRDefault="00855437" w:rsidP="00830B62">
      <w:pPr>
        <w:spacing w:after="40" w:line="259" w:lineRule="auto"/>
        <w:ind w:left="0" w:right="132" w:firstLine="0"/>
        <w:jc w:val="left"/>
        <w:rPr>
          <w:b/>
          <w:i/>
        </w:rPr>
      </w:pPr>
      <w:hyperlink r:id="rId74">
        <w:r w:rsidR="00F21D8B" w:rsidRPr="00447612">
          <w:rPr>
            <w:b/>
            <w:i/>
          </w:rPr>
          <w:t>(</w:t>
        </w:r>
      </w:hyperlink>
      <w:hyperlink r:id="rId75">
        <w:r w:rsidR="00F21D8B" w:rsidRPr="00447612">
          <w:rPr>
            <w:b/>
            <w:i/>
            <w:color w:val="0563C1"/>
            <w:u w:val="single" w:color="0563C1"/>
          </w:rPr>
          <w:t>https://nsa.gov.rs/extfile/sr/1464/Postupak_izdavanja__BS</w:t>
        </w:r>
      </w:hyperlink>
      <w:hyperlink r:id="rId76">
        <w:r w:rsidR="00F21D8B" w:rsidRPr="00447612">
          <w:rPr>
            <w:b/>
            <w:i/>
            <w:color w:val="0563C1"/>
            <w:u w:val="single" w:color="0563C1"/>
          </w:rPr>
          <w:t>-</w:t>
        </w:r>
      </w:hyperlink>
      <w:hyperlink r:id="rId77">
        <w:r w:rsidR="00F21D8B" w:rsidRPr="00447612">
          <w:rPr>
            <w:b/>
            <w:i/>
            <w:color w:val="0563C1"/>
            <w:u w:val="single" w:color="0563C1"/>
          </w:rPr>
          <w:t>skripta.pdf</w:t>
        </w:r>
      </w:hyperlink>
      <w:hyperlink r:id="rId78">
        <w:r w:rsidR="00F21D8B" w:rsidRPr="00447612">
          <w:rPr>
            <w:b/>
            <w:i/>
          </w:rPr>
          <w:t>)</w:t>
        </w:r>
      </w:hyperlink>
    </w:p>
    <w:p w14:paraId="75EC467D" w14:textId="77777777" w:rsidR="00607E41" w:rsidRDefault="00607E41" w:rsidP="00830B62">
      <w:pPr>
        <w:spacing w:after="40" w:line="259" w:lineRule="auto"/>
        <w:ind w:left="0" w:right="132" w:firstLine="0"/>
        <w:jc w:val="left"/>
        <w:rPr>
          <w:b/>
          <w:i/>
        </w:rPr>
      </w:pPr>
    </w:p>
    <w:p w14:paraId="04593169" w14:textId="77777777" w:rsidR="0000583E" w:rsidRPr="00447612" w:rsidRDefault="0000583E" w:rsidP="00830B62">
      <w:pPr>
        <w:spacing w:after="40" w:line="259" w:lineRule="auto"/>
        <w:ind w:left="0" w:right="132" w:firstLine="0"/>
        <w:jc w:val="left"/>
        <w:rPr>
          <w:b/>
          <w:i/>
        </w:rPr>
      </w:pPr>
    </w:p>
    <w:p w14:paraId="6CC93054" w14:textId="77777777" w:rsidR="00607E41" w:rsidRDefault="00F21D8B" w:rsidP="00ED745F">
      <w:pPr>
        <w:pStyle w:val="Heading1"/>
        <w:spacing w:after="280" w:line="259" w:lineRule="auto"/>
        <w:ind w:left="0" w:right="132" w:firstLine="0"/>
      </w:pPr>
      <w:bookmarkStart w:id="13" w:name="_Toc204761386"/>
      <w:r>
        <w:t>УНУТРАШЊА КОНТРОЛА</w:t>
      </w:r>
      <w:bookmarkEnd w:id="13"/>
    </w:p>
    <w:p w14:paraId="7D5006A4" w14:textId="77777777" w:rsidR="00607E41" w:rsidRDefault="00F21D8B">
      <w:pPr>
        <w:spacing w:after="205"/>
        <w:ind w:left="-5" w:right="44"/>
      </w:pPr>
      <w:r>
        <w:t xml:space="preserve">Унутрашња контрола осмишљена је са циљем да обезбеди: </w:t>
      </w:r>
    </w:p>
    <w:p w14:paraId="021BB2CD" w14:textId="77777777" w:rsidR="00607E41" w:rsidRDefault="00F21D8B" w:rsidP="00100347">
      <w:pPr>
        <w:numPr>
          <w:ilvl w:val="0"/>
          <w:numId w:val="11"/>
        </w:numPr>
        <w:ind w:left="428" w:right="44" w:hanging="286"/>
      </w:pPr>
      <w:r>
        <w:t xml:space="preserve">усаглашеност са законским и институционалним захтевима; </w:t>
      </w:r>
    </w:p>
    <w:p w14:paraId="7BA70144" w14:textId="77777777" w:rsidR="00607E41" w:rsidRDefault="00F21D8B" w:rsidP="00100347">
      <w:pPr>
        <w:numPr>
          <w:ilvl w:val="0"/>
          <w:numId w:val="11"/>
        </w:numPr>
        <w:ind w:left="428" w:right="44" w:hanging="286"/>
      </w:pPr>
      <w:r>
        <w:t xml:space="preserve">реализацију концепта „заштите националне безбедности“ ;  </w:t>
      </w:r>
    </w:p>
    <w:p w14:paraId="50E880A5" w14:textId="77777777" w:rsidR="00607E41" w:rsidRDefault="00F21D8B" w:rsidP="00100347">
      <w:pPr>
        <w:numPr>
          <w:ilvl w:val="0"/>
          <w:numId w:val="11"/>
        </w:numPr>
        <w:ind w:left="428" w:right="44" w:hanging="286"/>
      </w:pPr>
      <w:r>
        <w:t xml:space="preserve">постизање високих стандарда квалитета корпоративног управљања; </w:t>
      </w:r>
    </w:p>
    <w:p w14:paraId="029C1CED" w14:textId="77777777" w:rsidR="00607E41" w:rsidRDefault="00F21D8B" w:rsidP="00100347">
      <w:pPr>
        <w:numPr>
          <w:ilvl w:val="0"/>
          <w:numId w:val="11"/>
        </w:numPr>
        <w:ind w:left="428" w:right="44" w:hanging="286"/>
      </w:pPr>
      <w:r>
        <w:t xml:space="preserve">адекватно понашање запослених; </w:t>
      </w:r>
    </w:p>
    <w:p w14:paraId="3A0E618D" w14:textId="77777777" w:rsidR="00607E41" w:rsidRDefault="00F21D8B" w:rsidP="00100347">
      <w:pPr>
        <w:numPr>
          <w:ilvl w:val="0"/>
          <w:numId w:val="11"/>
        </w:numPr>
        <w:spacing w:after="109"/>
        <w:ind w:left="428" w:right="44" w:hanging="286"/>
      </w:pPr>
      <w:r>
        <w:t xml:space="preserve">одговорност у раду с тајним подацима; </w:t>
      </w:r>
      <w:r>
        <w:rPr>
          <w:rFonts w:ascii="Segoe UI Symbol" w:eastAsia="Segoe UI Symbol" w:hAnsi="Segoe UI Symbol" w:cs="Segoe UI Symbol"/>
        </w:rPr>
        <w:t>•</w:t>
      </w:r>
      <w:r>
        <w:rPr>
          <w:rFonts w:ascii="Arial" w:eastAsia="Arial" w:hAnsi="Arial" w:cs="Arial"/>
        </w:rPr>
        <w:t xml:space="preserve"> </w:t>
      </w:r>
      <w:r>
        <w:t xml:space="preserve">добре системе заштите тајних података.  </w:t>
      </w:r>
    </w:p>
    <w:p w14:paraId="54C13391" w14:textId="77777777" w:rsidR="0000583E" w:rsidRDefault="00F21D8B">
      <w:pPr>
        <w:spacing w:after="190"/>
        <w:ind w:left="-5" w:right="44"/>
      </w:pPr>
      <w:r>
        <w:t xml:space="preserve">Унутрашња контрола представља проверу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 </w:t>
      </w:r>
    </w:p>
    <w:p w14:paraId="12E42E40" w14:textId="77777777" w:rsidR="008B10CB" w:rsidRDefault="008B10CB">
      <w:pPr>
        <w:spacing w:after="190"/>
        <w:ind w:left="-5" w:right="44"/>
      </w:pPr>
    </w:p>
    <w:p w14:paraId="56CF084B" w14:textId="77777777" w:rsidR="00607E41" w:rsidRDefault="00F21D8B">
      <w:pPr>
        <w:spacing w:after="232" w:line="269" w:lineRule="auto"/>
        <w:ind w:right="57"/>
        <w:jc w:val="center"/>
      </w:pPr>
      <w:r>
        <w:rPr>
          <w:b/>
        </w:rPr>
        <w:lastRenderedPageBreak/>
        <w:t xml:space="preserve">ЦИЉЕВИ УНУТРАШЊЕ КОНТРОЛЕ </w:t>
      </w:r>
    </w:p>
    <w:p w14:paraId="5F7E042E" w14:textId="77777777" w:rsidR="007C48A8"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ПРАЋЕЊЕ ПОТПУНЕ ИМПЛЕМЕНТАЦИЈЕ ЗАКОНА О ТАЈНОСТИ ПОДАТАКА </w:t>
      </w:r>
    </w:p>
    <w:p w14:paraId="007337E0" w14:textId="77777777" w:rsidR="00607E41"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ПОУЗДАНО ИЗВЕШТАВАЊЕ РУКОВОДИОЦА ЈАВНЕ ВЛАСТИ </w:t>
      </w:r>
    </w:p>
    <w:p w14:paraId="5F3333B6" w14:textId="77777777" w:rsidR="00607E41" w:rsidRDefault="00F21D8B">
      <w:pPr>
        <w:spacing w:after="201" w:line="259" w:lineRule="auto"/>
        <w:ind w:left="427" w:firstLine="0"/>
        <w:jc w:val="left"/>
      </w:pPr>
      <w:r>
        <w:rPr>
          <w:b/>
        </w:rPr>
        <w:t xml:space="preserve"> </w:t>
      </w:r>
    </w:p>
    <w:p w14:paraId="4A53B4D2" w14:textId="77777777" w:rsidR="00607E41" w:rsidRDefault="00F21D8B" w:rsidP="00031434">
      <w:pPr>
        <w:pStyle w:val="Heading2"/>
        <w:spacing w:after="151"/>
        <w:ind w:left="10" w:right="57"/>
      </w:pPr>
      <w:r>
        <w:t xml:space="preserve">РАД УНУТРАШЊЕ КОНТРОЛЕ </w:t>
      </w:r>
    </w:p>
    <w:p w14:paraId="084CAA38" w14:textId="77777777" w:rsidR="00607E41" w:rsidRDefault="00F21D8B">
      <w:pPr>
        <w:spacing w:after="149"/>
        <w:ind w:left="-5" w:right="44"/>
      </w:pPr>
      <w:r>
        <w:t xml:space="preserve">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 </w:t>
      </w:r>
    </w:p>
    <w:p w14:paraId="002AD63A" w14:textId="77777777" w:rsidR="00607E41" w:rsidRDefault="00F21D8B">
      <w:pPr>
        <w:ind w:left="-5" w:right="44"/>
      </w:pPr>
      <w:r>
        <w:t xml:space="preserve">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 </w:t>
      </w:r>
    </w:p>
    <w:p w14:paraId="0669252C" w14:textId="77777777" w:rsidR="00607E41" w:rsidRDefault="00F21D8B" w:rsidP="00234BED">
      <w:pPr>
        <w:pStyle w:val="Heading2"/>
        <w:spacing w:after="151"/>
        <w:ind w:left="-5" w:right="39"/>
      </w:pPr>
      <w:r>
        <w:t>ВРСТЕ УНУТРАШЊЕ КОНТРОЛЕ</w:t>
      </w:r>
    </w:p>
    <w:p w14:paraId="0AC3C203" w14:textId="77777777" w:rsidR="00607E41" w:rsidRDefault="00F21D8B">
      <w:pPr>
        <w:spacing w:after="0" w:line="259" w:lineRule="auto"/>
        <w:ind w:left="0" w:firstLine="0"/>
        <w:jc w:val="left"/>
      </w:pPr>
      <w:r>
        <w:rPr>
          <w:b/>
        </w:rPr>
        <w:t xml:space="preserve"> </w:t>
      </w:r>
    </w:p>
    <w:p w14:paraId="12F69158" w14:textId="77777777" w:rsidR="00607E41" w:rsidRDefault="00F21D8B" w:rsidP="00234BED">
      <w:pPr>
        <w:spacing w:after="188" w:line="259" w:lineRule="auto"/>
        <w:ind w:left="0" w:firstLine="0"/>
        <w:jc w:val="center"/>
      </w:pPr>
      <w:r>
        <w:rPr>
          <w:rFonts w:ascii="Calibri" w:eastAsia="Calibri" w:hAnsi="Calibri" w:cs="Calibri"/>
          <w:noProof/>
          <w:sz w:val="22"/>
        </w:rPr>
        <mc:AlternateContent>
          <mc:Choice Requires="wpg">
            <w:drawing>
              <wp:inline distT="0" distB="0" distL="0" distR="0" wp14:anchorId="41EC5F00" wp14:editId="24056323">
                <wp:extent cx="3027687" cy="1123359"/>
                <wp:effectExtent l="0" t="0" r="0" b="19685"/>
                <wp:docPr id="27226" name="Group 27226"/>
                <wp:cNvGraphicFramePr/>
                <a:graphic xmlns:a="http://schemas.openxmlformats.org/drawingml/2006/main">
                  <a:graphicData uri="http://schemas.microsoft.com/office/word/2010/wordprocessingGroup">
                    <wpg:wgp>
                      <wpg:cNvGrpSpPr/>
                      <wpg:grpSpPr>
                        <a:xfrm>
                          <a:off x="0" y="0"/>
                          <a:ext cx="3027687" cy="1123359"/>
                          <a:chOff x="1094105" y="1960"/>
                          <a:chExt cx="2570976" cy="1097280"/>
                        </a:xfrm>
                      </wpg:grpSpPr>
                      <wps:wsp>
                        <wps:cNvPr id="2562" name="Shape 2562"/>
                        <wps:cNvSpPr/>
                        <wps:spPr>
                          <a:xfrm>
                            <a:off x="16125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63" name="Shape 2563"/>
                        <wps:cNvSpPr/>
                        <wps:spPr>
                          <a:xfrm>
                            <a:off x="1412113" y="1960"/>
                            <a:ext cx="1835785" cy="485013"/>
                          </a:xfrm>
                          <a:custGeom>
                            <a:avLst/>
                            <a:gdLst/>
                            <a:ahLst/>
                            <a:cxnLst/>
                            <a:rect l="0" t="0" r="0" b="0"/>
                            <a:pathLst>
                              <a:path w="1835785" h="485013">
                                <a:moveTo>
                                  <a:pt x="80899" y="0"/>
                                </a:move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lnTo>
                                  <a:pt x="0" y="80772"/>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64" name="Shape 2564"/>
                        <wps:cNvSpPr/>
                        <wps:spPr>
                          <a:xfrm>
                            <a:off x="1412113" y="1960"/>
                            <a:ext cx="1835785" cy="485013"/>
                          </a:xfrm>
                          <a:custGeom>
                            <a:avLst/>
                            <a:gdLst/>
                            <a:ahLst/>
                            <a:cxnLst/>
                            <a:rect l="0" t="0" r="0" b="0"/>
                            <a:pathLst>
                              <a:path w="1835785" h="485013">
                                <a:moveTo>
                                  <a:pt x="0" y="80772"/>
                                </a:moveTo>
                                <a:cubicBezTo>
                                  <a:pt x="0" y="36195"/>
                                  <a:pt x="36195" y="0"/>
                                  <a:pt x="80899" y="0"/>
                                </a:cubicBez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66" name="Picture 2566"/>
                          <pic:cNvPicPr/>
                        </pic:nvPicPr>
                        <pic:blipFill>
                          <a:blip r:embed="rId79"/>
                          <a:stretch>
                            <a:fillRect/>
                          </a:stretch>
                        </pic:blipFill>
                        <pic:spPr>
                          <a:xfrm>
                            <a:off x="1441704" y="104830"/>
                            <a:ext cx="1775460" cy="352044"/>
                          </a:xfrm>
                          <a:prstGeom prst="rect">
                            <a:avLst/>
                          </a:prstGeom>
                        </pic:spPr>
                      </pic:pic>
                      <wps:wsp>
                        <wps:cNvPr id="2567" name="Rectangle 2567"/>
                        <wps:cNvSpPr/>
                        <wps:spPr>
                          <a:xfrm>
                            <a:off x="1550543" y="136252"/>
                            <a:ext cx="2114538" cy="153037"/>
                          </a:xfrm>
                          <a:prstGeom prst="rect">
                            <a:avLst/>
                          </a:prstGeom>
                          <a:ln>
                            <a:noFill/>
                          </a:ln>
                        </wps:spPr>
                        <wps:txbx>
                          <w:txbxContent>
                            <w:p w14:paraId="1D9FA706" w14:textId="77777777"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68" name="Rectangle 2568"/>
                        <wps:cNvSpPr/>
                        <wps:spPr>
                          <a:xfrm>
                            <a:off x="1981835" y="293224"/>
                            <a:ext cx="924448" cy="153037"/>
                          </a:xfrm>
                          <a:prstGeom prst="rect">
                            <a:avLst/>
                          </a:prstGeom>
                          <a:ln>
                            <a:noFill/>
                          </a:ln>
                        </wps:spPr>
                        <wps:txbx>
                          <w:txbxContent>
                            <w:p w14:paraId="2F0CC036" w14:textId="77777777" w:rsidR="00C7436E" w:rsidRDefault="00C7436E">
                              <w:pPr>
                                <w:spacing w:after="160" w:line="259" w:lineRule="auto"/>
                                <w:ind w:left="0" w:firstLine="0"/>
                                <w:jc w:val="left"/>
                              </w:pPr>
                              <w:r>
                                <w:t>према обиму</w:t>
                              </w:r>
                            </w:p>
                          </w:txbxContent>
                        </wps:txbx>
                        <wps:bodyPr horzOverflow="overflow" vert="horz" lIns="0" tIns="0" rIns="0" bIns="0" rtlCol="0">
                          <a:noAutofit/>
                        </wps:bodyPr>
                      </wps:wsp>
                      <wps:wsp>
                        <wps:cNvPr id="2569" name="Rectangle 2569"/>
                        <wps:cNvSpPr/>
                        <wps:spPr>
                          <a:xfrm>
                            <a:off x="2678557" y="268224"/>
                            <a:ext cx="42059" cy="186236"/>
                          </a:xfrm>
                          <a:prstGeom prst="rect">
                            <a:avLst/>
                          </a:prstGeom>
                          <a:ln>
                            <a:noFill/>
                          </a:ln>
                        </wps:spPr>
                        <wps:txbx>
                          <w:txbxContent>
                            <w:p w14:paraId="261D9FE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0" name="Shape 2570"/>
                        <wps:cNvSpPr/>
                        <wps:spPr>
                          <a:xfrm>
                            <a:off x="1094105" y="74935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1" name="Shape 2571"/>
                        <wps:cNvSpPr/>
                        <wps:spPr>
                          <a:xfrm>
                            <a:off x="1094105" y="74935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3" name="Picture 2573"/>
                          <pic:cNvPicPr/>
                        </pic:nvPicPr>
                        <pic:blipFill>
                          <a:blip r:embed="rId80"/>
                          <a:stretch>
                            <a:fillRect/>
                          </a:stretch>
                        </pic:blipFill>
                        <pic:spPr>
                          <a:xfrm>
                            <a:off x="1117092" y="845495"/>
                            <a:ext cx="827532" cy="230124"/>
                          </a:xfrm>
                          <a:prstGeom prst="rect">
                            <a:avLst/>
                          </a:prstGeom>
                        </pic:spPr>
                      </pic:pic>
                      <wps:wsp>
                        <wps:cNvPr id="2574" name="Rectangle 2574"/>
                        <wps:cNvSpPr/>
                        <wps:spPr>
                          <a:xfrm>
                            <a:off x="1217930" y="876916"/>
                            <a:ext cx="830405" cy="153037"/>
                          </a:xfrm>
                          <a:prstGeom prst="rect">
                            <a:avLst/>
                          </a:prstGeom>
                          <a:ln>
                            <a:noFill/>
                          </a:ln>
                        </wps:spPr>
                        <wps:txbx>
                          <w:txbxContent>
                            <w:p w14:paraId="4E614428" w14:textId="77777777" w:rsidR="00C7436E" w:rsidRDefault="00C7436E">
                              <w:pPr>
                                <w:spacing w:after="160" w:line="259" w:lineRule="auto"/>
                                <w:ind w:left="0" w:firstLine="0"/>
                                <w:jc w:val="left"/>
                              </w:pPr>
                              <w:r>
                                <w:t>ПОТПУНА</w:t>
                              </w:r>
                            </w:p>
                          </w:txbxContent>
                        </wps:txbx>
                        <wps:bodyPr horzOverflow="overflow" vert="horz" lIns="0" tIns="0" rIns="0" bIns="0" rtlCol="0">
                          <a:noAutofit/>
                        </wps:bodyPr>
                      </wps:wsp>
                      <wps:wsp>
                        <wps:cNvPr id="2575" name="Rectangle 2575"/>
                        <wps:cNvSpPr/>
                        <wps:spPr>
                          <a:xfrm>
                            <a:off x="1844675" y="851916"/>
                            <a:ext cx="42059" cy="186236"/>
                          </a:xfrm>
                          <a:prstGeom prst="rect">
                            <a:avLst/>
                          </a:prstGeom>
                          <a:ln>
                            <a:noFill/>
                          </a:ln>
                        </wps:spPr>
                        <wps:txbx>
                          <w:txbxContent>
                            <w:p w14:paraId="538A3F31"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6" name="Shape 2576"/>
                        <wps:cNvSpPr/>
                        <wps:spPr>
                          <a:xfrm>
                            <a:off x="2453386" y="74935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7" name="Shape 2577"/>
                        <wps:cNvSpPr/>
                        <wps:spPr>
                          <a:xfrm>
                            <a:off x="2453386" y="74935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9" name="Picture 2579"/>
                          <pic:cNvPicPr/>
                        </pic:nvPicPr>
                        <pic:blipFill>
                          <a:blip r:embed="rId81"/>
                          <a:stretch>
                            <a:fillRect/>
                          </a:stretch>
                        </pic:blipFill>
                        <pic:spPr>
                          <a:xfrm>
                            <a:off x="2476500" y="845495"/>
                            <a:ext cx="1010412" cy="230124"/>
                          </a:xfrm>
                          <a:prstGeom prst="rect">
                            <a:avLst/>
                          </a:prstGeom>
                        </pic:spPr>
                      </pic:pic>
                      <wps:wsp>
                        <wps:cNvPr id="2580" name="Rectangle 2580"/>
                        <wps:cNvSpPr/>
                        <wps:spPr>
                          <a:xfrm>
                            <a:off x="2576449" y="876916"/>
                            <a:ext cx="1077204" cy="153037"/>
                          </a:xfrm>
                          <a:prstGeom prst="rect">
                            <a:avLst/>
                          </a:prstGeom>
                          <a:ln>
                            <a:noFill/>
                          </a:ln>
                        </wps:spPr>
                        <wps:txbx>
                          <w:txbxContent>
                            <w:p w14:paraId="18FDD2B2" w14:textId="77777777" w:rsidR="00C7436E" w:rsidRDefault="00C7436E">
                              <w:pPr>
                                <w:spacing w:after="160" w:line="259" w:lineRule="auto"/>
                                <w:ind w:left="0" w:firstLine="0"/>
                                <w:jc w:val="left"/>
                              </w:pPr>
                              <w:r>
                                <w:t>ДЕЛИМИЧНА</w:t>
                              </w:r>
                            </w:p>
                          </w:txbxContent>
                        </wps:txbx>
                        <wps:bodyPr horzOverflow="overflow" vert="horz" lIns="0" tIns="0" rIns="0" bIns="0" rtlCol="0">
                          <a:noAutofit/>
                        </wps:bodyPr>
                      </wps:wsp>
                      <wps:wsp>
                        <wps:cNvPr id="2581" name="Rectangle 2581"/>
                        <wps:cNvSpPr/>
                        <wps:spPr>
                          <a:xfrm>
                            <a:off x="3388741" y="851916"/>
                            <a:ext cx="42058" cy="186236"/>
                          </a:xfrm>
                          <a:prstGeom prst="rect">
                            <a:avLst/>
                          </a:prstGeom>
                          <a:ln>
                            <a:noFill/>
                          </a:ln>
                        </wps:spPr>
                        <wps:txbx>
                          <w:txbxContent>
                            <w:p w14:paraId="00FCC3E0"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82" name="Shape 2582"/>
                        <wps:cNvSpPr/>
                        <wps:spPr>
                          <a:xfrm>
                            <a:off x="27809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1EC5F00" id="Group 27226" o:spid="_x0000_s1206" style="width:238.4pt;height:88.45pt;mso-position-horizontal-relative:char;mso-position-vertical-relative:line" coordorigin="10941,19" coordsize="25709,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">
                <v:shape id="Shape 2562" o:spid="_x0000_s1207" style="position:absolute;left:16125;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63" o:spid="_x0000_s1208"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" path="m80899,l1755013,v44577,,80772,36195,80772,80772l1835785,404114v,44704,-36195,80899,-80772,80899l80899,485013c36195,485013,,448818,,404114l,80772c,36195,36195,,80899,xe" fillcolor="#bdd7ee" stroked="f" strokeweight="0">
                  <v:stroke miterlimit="83231f" joinstyle="miter"/>
                  <v:path arrowok="t" textboxrect="0,0,1835785,485013"/>
                </v:shape>
                <v:shape id="Shape 2564" o:spid="_x0000_s1209"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" path="m,80772c,36195,36195,,80899,l1755013,v44577,,80772,36195,80772,80772l1835785,404114v,44704,-36195,80899,-80772,80899l80899,485013c36195,485013,,448818,,404114l,80772xe" filled="f" strokecolor="#41719c" strokeweight="1pt">
                  <v:stroke miterlimit="83231f" joinstyle="miter"/>
                  <v:path arrowok="t" textboxrect="0,0,1835785,485013"/>
                </v:shape>
                <v:shape id="Picture 2566" o:spid="_x0000_s1210" type="#_x0000_t75" style="position:absolute;left:14417;top:1048;width:17754;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">
                  <v:imagedata r:id="rId82" o:title=""/>
                </v:shape>
                <v:rect id="Rectangle 2567" o:spid="_x0000_s1211" style="position:absolute;left:15505;top:1362;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1D9FA706" w14:textId="77777777" w:rsidR="00C7436E" w:rsidRDefault="00C7436E">
                        <w:pPr>
                          <w:spacing w:after="160" w:line="259" w:lineRule="auto"/>
                          <w:ind w:left="0" w:firstLine="0"/>
                          <w:jc w:val="left"/>
                        </w:pPr>
                        <w:r>
                          <w:t xml:space="preserve">УНУТРАШЊА КОНТРОЛА </w:t>
                        </w:r>
                      </w:p>
                    </w:txbxContent>
                  </v:textbox>
                </v:rect>
                <v:rect id="Rectangle 2568" o:spid="_x0000_s1212" style="position:absolute;left:19818;top:2932;width:92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2F0CC036" w14:textId="77777777" w:rsidR="00C7436E" w:rsidRDefault="00C7436E">
                        <w:pPr>
                          <w:spacing w:after="160" w:line="259" w:lineRule="auto"/>
                          <w:ind w:left="0" w:firstLine="0"/>
                          <w:jc w:val="left"/>
                        </w:pPr>
                        <w:r>
                          <w:t>према обиму</w:t>
                        </w:r>
                      </w:p>
                    </w:txbxContent>
                  </v:textbox>
                </v:rect>
                <v:rect id="Rectangle 2569" o:spid="_x0000_s1213" style="position:absolute;left:26785;top:26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261D9FE1" w14:textId="77777777" w:rsidR="00C7436E" w:rsidRDefault="00C7436E">
                        <w:pPr>
                          <w:spacing w:after="160" w:line="259" w:lineRule="auto"/>
                          <w:ind w:left="0" w:firstLine="0"/>
                          <w:jc w:val="left"/>
                        </w:pPr>
                        <w:r>
                          <w:t xml:space="preserve"> </w:t>
                        </w:r>
                      </w:p>
                    </w:txbxContent>
                  </v:textbox>
                </v:rect>
                <v:shape id="Shape 2570" o:spid="_x0000_s1214"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" path="m58420,l816102,v32258,,58293,26162,58293,58293l874395,291592v,32131,-26035,58293,-58293,58293l58420,349885c26162,349885,,323723,,291592l,58293c,26162,26162,,58420,xe" fillcolor="#bdd7ee" stroked="f" strokeweight="0">
                  <v:stroke miterlimit="83231f" joinstyle="miter"/>
                  <v:path arrowok="t" textboxrect="0,0,874395,349885"/>
                </v:shape>
                <v:shape id="Shape 2571" o:spid="_x0000_s1215"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" path="m,58293c,26162,26162,,58420,l816102,v32258,,58293,26162,58293,58293l874395,291592v,32131,-26035,58293,-58293,58293l58420,349885c26162,349885,,323723,,291592l,58293xe" filled="f" strokecolor="#41719c" strokeweight="1pt">
                  <v:stroke miterlimit="83231f" joinstyle="miter"/>
                  <v:path arrowok="t" textboxrect="0,0,874395,349885"/>
                </v:shape>
                <v:shape id="Picture 2573" o:spid="_x0000_s1216" type="#_x0000_t75" style="position:absolute;left:11170;top:8454;width:8276;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">
                  <v:imagedata r:id="rId83" o:title=""/>
                </v:shape>
                <v:rect id="Rectangle 2574" o:spid="_x0000_s1217" style="position:absolute;left:12179;top:8769;width:830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4E614428" w14:textId="77777777" w:rsidR="00C7436E" w:rsidRDefault="00C7436E">
                        <w:pPr>
                          <w:spacing w:after="160" w:line="259" w:lineRule="auto"/>
                          <w:ind w:left="0" w:firstLine="0"/>
                          <w:jc w:val="left"/>
                        </w:pPr>
                        <w:r>
                          <w:t>ПОТПУНА</w:t>
                        </w:r>
                      </w:p>
                    </w:txbxContent>
                  </v:textbox>
                </v:rect>
                <v:rect id="Rectangle 2575" o:spid="_x0000_s1218" style="position:absolute;left:18446;top:851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14:paraId="538A3F31" w14:textId="77777777" w:rsidR="00C7436E" w:rsidRDefault="00C7436E">
                        <w:pPr>
                          <w:spacing w:after="160" w:line="259" w:lineRule="auto"/>
                          <w:ind w:left="0" w:firstLine="0"/>
                          <w:jc w:val="left"/>
                        </w:pPr>
                        <w:r>
                          <w:t xml:space="preserve"> </w:t>
                        </w:r>
                      </w:p>
                    </w:txbxContent>
                  </v:textbox>
                </v:rect>
                <v:shape id="Shape 2576" o:spid="_x0000_s1219"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" path="m58293,l998601,v32258,,58293,26162,58293,58293l1056894,291592v,32131,-26035,58293,-58293,58293l58293,349885c26162,349885,,323723,,291592l,58293c,26162,26162,,58293,xe" fillcolor="#bdd7ee" stroked="f" strokeweight="0">
                  <v:stroke miterlimit="83231f" joinstyle="miter"/>
                  <v:path arrowok="t" textboxrect="0,0,1056894,349885"/>
                </v:shape>
                <v:shape id="Shape 2577" o:spid="_x0000_s1220"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" path="m,58293c,26162,26162,,58293,l998601,v32258,,58293,26162,58293,58293l1056894,291592v,32131,-26035,58293,-58293,58293l58293,349885c26162,349885,,323723,,291592l,58293xe" filled="f" strokecolor="#41719c" strokeweight="1pt">
                  <v:stroke miterlimit="83231f" joinstyle="miter"/>
                  <v:path arrowok="t" textboxrect="0,0,1056894,349885"/>
                </v:shape>
                <v:shape id="Picture 2579" o:spid="_x0000_s1221" type="#_x0000_t75" style="position:absolute;left:24765;top:8454;width:10104;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">
                  <v:imagedata r:id="rId84" o:title=""/>
                </v:shape>
                <v:rect id="Rectangle 2580" o:spid="_x0000_s1222" style="position:absolute;left:25764;top:8769;width:107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18FDD2B2" w14:textId="77777777" w:rsidR="00C7436E" w:rsidRDefault="00C7436E">
                        <w:pPr>
                          <w:spacing w:after="160" w:line="259" w:lineRule="auto"/>
                          <w:ind w:left="0" w:firstLine="0"/>
                          <w:jc w:val="left"/>
                        </w:pPr>
                        <w:r>
                          <w:t>ДЕЛИМИЧНА</w:t>
                        </w:r>
                      </w:p>
                    </w:txbxContent>
                  </v:textbox>
                </v:rect>
                <v:rect id="Rectangle 2581" o:spid="_x0000_s1223" style="position:absolute;left:33887;top:85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00FCC3E0" w14:textId="77777777" w:rsidR="00C7436E" w:rsidRDefault="00C7436E">
                        <w:pPr>
                          <w:spacing w:after="160" w:line="259" w:lineRule="auto"/>
                          <w:ind w:left="0" w:firstLine="0"/>
                          <w:jc w:val="left"/>
                        </w:pPr>
                        <w:r>
                          <w:t xml:space="preserve"> </w:t>
                        </w:r>
                      </w:p>
                    </w:txbxContent>
                  </v:textbox>
                </v:rect>
                <v:shape id="Shape 2582" o:spid="_x0000_s1224" style="position:absolute;left:27809;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14:paraId="18329CA0" w14:textId="77777777" w:rsidR="00607E41" w:rsidRDefault="00F21D8B" w:rsidP="00E35247">
      <w:pPr>
        <w:spacing w:after="159" w:line="259" w:lineRule="auto"/>
        <w:ind w:left="0" w:firstLine="0"/>
        <w:jc w:val="left"/>
      </w:pPr>
      <w:r>
        <w:rPr>
          <w:b/>
        </w:rPr>
        <w:t xml:space="preserve"> </w:t>
      </w:r>
      <w:r>
        <w:t xml:space="preserve">Потпуном контролом врши се примена свих прописаних мера за заштиту тајних података, а делимичном контролом једне или више мера. </w:t>
      </w:r>
    </w:p>
    <w:p w14:paraId="68AF5211" w14:textId="77777777" w:rsidR="00607E41" w:rsidRDefault="00F21D8B" w:rsidP="00C5778D">
      <w:pPr>
        <w:spacing w:after="147"/>
        <w:ind w:left="-5" w:right="44"/>
      </w:pPr>
      <w:r>
        <w:t xml:space="preserve">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   </w:t>
      </w:r>
    </w:p>
    <w:p w14:paraId="28EC579E" w14:textId="77777777" w:rsidR="00607E41" w:rsidRDefault="00F21D8B">
      <w:pPr>
        <w:spacing w:after="188"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7DB8F660" wp14:editId="3BD0B7B6">
                <wp:extent cx="3510280" cy="1176545"/>
                <wp:effectExtent l="0" t="0" r="0" b="0"/>
                <wp:docPr id="27233" name="Group 27233"/>
                <wp:cNvGraphicFramePr/>
                <a:graphic xmlns:a="http://schemas.openxmlformats.org/drawingml/2006/main">
                  <a:graphicData uri="http://schemas.microsoft.com/office/word/2010/wordprocessingGroup">
                    <wpg:wgp>
                      <wpg:cNvGrpSpPr/>
                      <wpg:grpSpPr>
                        <a:xfrm>
                          <a:off x="0" y="0"/>
                          <a:ext cx="3510280" cy="1176545"/>
                          <a:chOff x="0" y="0"/>
                          <a:chExt cx="3510280" cy="1176545"/>
                        </a:xfrm>
                      </wpg:grpSpPr>
                      <wps:wsp>
                        <wps:cNvPr id="2550" name="Rectangle 2550"/>
                        <wps:cNvSpPr/>
                        <wps:spPr>
                          <a:xfrm>
                            <a:off x="0" y="199"/>
                            <a:ext cx="42059" cy="186236"/>
                          </a:xfrm>
                          <a:prstGeom prst="rect">
                            <a:avLst/>
                          </a:prstGeom>
                          <a:ln>
                            <a:noFill/>
                          </a:ln>
                        </wps:spPr>
                        <wps:txbx>
                          <w:txbxContent>
                            <w:p w14:paraId="39CDBCDE"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1" name="Rectangle 2551"/>
                        <wps:cNvSpPr/>
                        <wps:spPr>
                          <a:xfrm>
                            <a:off x="0" y="259279"/>
                            <a:ext cx="42059" cy="186236"/>
                          </a:xfrm>
                          <a:prstGeom prst="rect">
                            <a:avLst/>
                          </a:prstGeom>
                          <a:ln>
                            <a:noFill/>
                          </a:ln>
                        </wps:spPr>
                        <wps:txbx>
                          <w:txbxContent>
                            <w:p w14:paraId="5CAC1A76"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52" name="Rectangle 2552"/>
                        <wps:cNvSpPr/>
                        <wps:spPr>
                          <a:xfrm>
                            <a:off x="0" y="518359"/>
                            <a:ext cx="42059" cy="186236"/>
                          </a:xfrm>
                          <a:prstGeom prst="rect">
                            <a:avLst/>
                          </a:prstGeom>
                          <a:ln>
                            <a:noFill/>
                          </a:ln>
                        </wps:spPr>
                        <wps:txbx>
                          <w:txbxContent>
                            <w:p w14:paraId="384B6633"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3" name="Rectangle 2553"/>
                        <wps:cNvSpPr/>
                        <wps:spPr>
                          <a:xfrm>
                            <a:off x="0" y="777439"/>
                            <a:ext cx="42059" cy="186236"/>
                          </a:xfrm>
                          <a:prstGeom prst="rect">
                            <a:avLst/>
                          </a:prstGeom>
                          <a:ln>
                            <a:noFill/>
                          </a:ln>
                        </wps:spPr>
                        <wps:txbx>
                          <w:txbxContent>
                            <w:p w14:paraId="721856F5"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4" name="Rectangle 2554"/>
                        <wps:cNvSpPr/>
                        <wps:spPr>
                          <a:xfrm>
                            <a:off x="0" y="1036519"/>
                            <a:ext cx="42059" cy="186235"/>
                          </a:xfrm>
                          <a:prstGeom prst="rect">
                            <a:avLst/>
                          </a:prstGeom>
                          <a:ln>
                            <a:noFill/>
                          </a:ln>
                        </wps:spPr>
                        <wps:txbx>
                          <w:txbxContent>
                            <w:p w14:paraId="13410B81" w14:textId="77777777"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83" name="Shape 2583"/>
                        <wps:cNvSpPr/>
                        <wps:spPr>
                          <a:xfrm>
                            <a:off x="16125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84" name="Shape 2584"/>
                        <wps:cNvSpPr/>
                        <wps:spPr>
                          <a:xfrm>
                            <a:off x="1412113" y="0"/>
                            <a:ext cx="1835785" cy="485013"/>
                          </a:xfrm>
                          <a:custGeom>
                            <a:avLst/>
                            <a:gdLst/>
                            <a:ahLst/>
                            <a:cxnLst/>
                            <a:rect l="0" t="0" r="0" b="0"/>
                            <a:pathLst>
                              <a:path w="1835785" h="485013">
                                <a:moveTo>
                                  <a:pt x="80899" y="0"/>
                                </a:move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lnTo>
                                  <a:pt x="0" y="80899"/>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85" name="Shape 2585"/>
                        <wps:cNvSpPr/>
                        <wps:spPr>
                          <a:xfrm>
                            <a:off x="1412113" y="0"/>
                            <a:ext cx="1835785" cy="485013"/>
                          </a:xfrm>
                          <a:custGeom>
                            <a:avLst/>
                            <a:gdLst/>
                            <a:ahLst/>
                            <a:cxnLst/>
                            <a:rect l="0" t="0" r="0" b="0"/>
                            <a:pathLst>
                              <a:path w="1835785" h="485013">
                                <a:moveTo>
                                  <a:pt x="0" y="80899"/>
                                </a:moveTo>
                                <a:cubicBezTo>
                                  <a:pt x="0" y="36195"/>
                                  <a:pt x="36195" y="0"/>
                                  <a:pt x="80899" y="0"/>
                                </a:cubicBez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87" name="Picture 2587"/>
                          <pic:cNvPicPr/>
                        </pic:nvPicPr>
                        <pic:blipFill>
                          <a:blip r:embed="rId79"/>
                          <a:stretch>
                            <a:fillRect/>
                          </a:stretch>
                        </pic:blipFill>
                        <pic:spPr>
                          <a:xfrm>
                            <a:off x="1441704" y="102870"/>
                            <a:ext cx="1775460" cy="352044"/>
                          </a:xfrm>
                          <a:prstGeom prst="rect">
                            <a:avLst/>
                          </a:prstGeom>
                        </pic:spPr>
                      </pic:pic>
                      <wps:wsp>
                        <wps:cNvPr id="2588" name="Rectangle 2588"/>
                        <wps:cNvSpPr/>
                        <wps:spPr>
                          <a:xfrm>
                            <a:off x="1550543" y="134927"/>
                            <a:ext cx="2114538" cy="153038"/>
                          </a:xfrm>
                          <a:prstGeom prst="rect">
                            <a:avLst/>
                          </a:prstGeom>
                          <a:ln>
                            <a:noFill/>
                          </a:ln>
                        </wps:spPr>
                        <wps:txbx>
                          <w:txbxContent>
                            <w:p w14:paraId="116AABC5" w14:textId="77777777"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89" name="Rectangle 2589"/>
                        <wps:cNvSpPr/>
                        <wps:spPr>
                          <a:xfrm>
                            <a:off x="1728851" y="291899"/>
                            <a:ext cx="1595030" cy="153037"/>
                          </a:xfrm>
                          <a:prstGeom prst="rect">
                            <a:avLst/>
                          </a:prstGeom>
                          <a:ln>
                            <a:noFill/>
                          </a:ln>
                        </wps:spPr>
                        <wps:txbx>
                          <w:txbxContent>
                            <w:p w14:paraId="3FA991DE" w14:textId="77777777" w:rsidR="00C7436E" w:rsidRDefault="00C7436E">
                              <w:pPr>
                                <w:spacing w:after="160" w:line="259" w:lineRule="auto"/>
                                <w:ind w:left="0" w:firstLine="0"/>
                                <w:jc w:val="left"/>
                              </w:pPr>
                              <w:r>
                                <w:t>према начину вршења</w:t>
                              </w:r>
                            </w:p>
                          </w:txbxContent>
                        </wps:txbx>
                        <wps:bodyPr horzOverflow="overflow" vert="horz" lIns="0" tIns="0" rIns="0" bIns="0" rtlCol="0">
                          <a:noAutofit/>
                        </wps:bodyPr>
                      </wps:wsp>
                      <wps:wsp>
                        <wps:cNvPr id="2590" name="Rectangle 2590"/>
                        <wps:cNvSpPr/>
                        <wps:spPr>
                          <a:xfrm>
                            <a:off x="2930017" y="266899"/>
                            <a:ext cx="42058" cy="186236"/>
                          </a:xfrm>
                          <a:prstGeom prst="rect">
                            <a:avLst/>
                          </a:prstGeom>
                          <a:ln>
                            <a:noFill/>
                          </a:ln>
                        </wps:spPr>
                        <wps:txbx>
                          <w:txbxContent>
                            <w:p w14:paraId="2D73385F"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1" name="Shape 2591"/>
                        <wps:cNvSpPr/>
                        <wps:spPr>
                          <a:xfrm>
                            <a:off x="1094105" y="74739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2" name="Shape 2592"/>
                        <wps:cNvSpPr/>
                        <wps:spPr>
                          <a:xfrm>
                            <a:off x="1094105" y="74739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94" name="Picture 2594"/>
                          <pic:cNvPicPr/>
                        </pic:nvPicPr>
                        <pic:blipFill>
                          <a:blip r:embed="rId81"/>
                          <a:stretch>
                            <a:fillRect/>
                          </a:stretch>
                        </pic:blipFill>
                        <pic:spPr>
                          <a:xfrm>
                            <a:off x="1117092" y="842010"/>
                            <a:ext cx="827532" cy="231648"/>
                          </a:xfrm>
                          <a:prstGeom prst="rect">
                            <a:avLst/>
                          </a:prstGeom>
                        </pic:spPr>
                      </pic:pic>
                      <wps:wsp>
                        <wps:cNvPr id="2595" name="Rectangle 2595"/>
                        <wps:cNvSpPr/>
                        <wps:spPr>
                          <a:xfrm>
                            <a:off x="1140206" y="874067"/>
                            <a:ext cx="1036997" cy="153038"/>
                          </a:xfrm>
                          <a:prstGeom prst="rect">
                            <a:avLst/>
                          </a:prstGeom>
                          <a:ln>
                            <a:noFill/>
                          </a:ln>
                        </wps:spPr>
                        <wps:txbx>
                          <w:txbxContent>
                            <w:p w14:paraId="7C6119C6" w14:textId="77777777" w:rsidR="00C7436E" w:rsidRDefault="00C7436E">
                              <w:pPr>
                                <w:spacing w:after="160" w:line="259" w:lineRule="auto"/>
                                <w:ind w:left="0" w:firstLine="0"/>
                                <w:jc w:val="left"/>
                              </w:pPr>
                              <w:r>
                                <w:t>НАЈАВЉЕНА</w:t>
                              </w:r>
                            </w:p>
                          </w:txbxContent>
                        </wps:txbx>
                        <wps:bodyPr horzOverflow="overflow" vert="horz" lIns="0" tIns="0" rIns="0" bIns="0" rtlCol="0">
                          <a:noAutofit/>
                        </wps:bodyPr>
                      </wps:wsp>
                      <wps:wsp>
                        <wps:cNvPr id="2596" name="Rectangle 2596"/>
                        <wps:cNvSpPr/>
                        <wps:spPr>
                          <a:xfrm>
                            <a:off x="1922399" y="849067"/>
                            <a:ext cx="42059" cy="186236"/>
                          </a:xfrm>
                          <a:prstGeom prst="rect">
                            <a:avLst/>
                          </a:prstGeom>
                          <a:ln>
                            <a:noFill/>
                          </a:ln>
                        </wps:spPr>
                        <wps:txbx>
                          <w:txbxContent>
                            <w:p w14:paraId="4FD44F9D"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7" name="Shape 2597"/>
                        <wps:cNvSpPr/>
                        <wps:spPr>
                          <a:xfrm>
                            <a:off x="2453386" y="74739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8" name="Shape 2598"/>
                        <wps:cNvSpPr/>
                        <wps:spPr>
                          <a:xfrm>
                            <a:off x="2453386" y="74739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600" name="Picture 2600"/>
                          <pic:cNvPicPr/>
                        </pic:nvPicPr>
                        <pic:blipFill>
                          <a:blip r:embed="rId81"/>
                          <a:stretch>
                            <a:fillRect/>
                          </a:stretch>
                        </pic:blipFill>
                        <pic:spPr>
                          <a:xfrm>
                            <a:off x="2476500" y="842010"/>
                            <a:ext cx="1010412" cy="231648"/>
                          </a:xfrm>
                          <a:prstGeom prst="rect">
                            <a:avLst/>
                          </a:prstGeom>
                        </pic:spPr>
                      </pic:pic>
                      <wps:wsp>
                        <wps:cNvPr id="2601" name="Rectangle 2601"/>
                        <wps:cNvSpPr/>
                        <wps:spPr>
                          <a:xfrm>
                            <a:off x="2506345" y="874067"/>
                            <a:ext cx="1261758" cy="153038"/>
                          </a:xfrm>
                          <a:prstGeom prst="rect">
                            <a:avLst/>
                          </a:prstGeom>
                          <a:ln>
                            <a:noFill/>
                          </a:ln>
                        </wps:spPr>
                        <wps:txbx>
                          <w:txbxContent>
                            <w:p w14:paraId="3DCC45F7" w14:textId="77777777" w:rsidR="00C7436E" w:rsidRDefault="00C7436E">
                              <w:pPr>
                                <w:spacing w:after="160" w:line="259" w:lineRule="auto"/>
                                <w:ind w:left="0" w:firstLine="0"/>
                                <w:jc w:val="left"/>
                              </w:pPr>
                              <w:r>
                                <w:t>НЕНАЈАВЉЕНА</w:t>
                              </w:r>
                            </w:p>
                          </w:txbxContent>
                        </wps:txbx>
                        <wps:bodyPr horzOverflow="overflow" vert="horz" lIns="0" tIns="0" rIns="0" bIns="0" rtlCol="0">
                          <a:noAutofit/>
                        </wps:bodyPr>
                      </wps:wsp>
                      <wps:wsp>
                        <wps:cNvPr id="2602" name="Rectangle 2602"/>
                        <wps:cNvSpPr/>
                        <wps:spPr>
                          <a:xfrm>
                            <a:off x="3457321" y="849067"/>
                            <a:ext cx="42058" cy="186236"/>
                          </a:xfrm>
                          <a:prstGeom prst="rect">
                            <a:avLst/>
                          </a:prstGeom>
                          <a:ln>
                            <a:noFill/>
                          </a:ln>
                        </wps:spPr>
                        <wps:txbx>
                          <w:txbxContent>
                            <w:p w14:paraId="327B078C" w14:textId="77777777"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603" name="Shape 2603"/>
                        <wps:cNvSpPr/>
                        <wps:spPr>
                          <a:xfrm>
                            <a:off x="27809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7DB8F660" id="Group 27233" o:spid="_x0000_s1225" style="width:276.4pt;height:92.65pt;mso-position-horizontal-relative:char;mso-position-vertical-relative:line" coordsize="35102,1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">
                <v:rect id="Rectangle 2550" o:spid="_x0000_s1226" style="position:absolute;top: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39CDBCDE" w14:textId="77777777" w:rsidR="00C7436E" w:rsidRDefault="00C7436E">
                        <w:pPr>
                          <w:spacing w:after="160" w:line="259" w:lineRule="auto"/>
                          <w:ind w:left="0" w:firstLine="0"/>
                          <w:jc w:val="left"/>
                        </w:pPr>
                        <w:r>
                          <w:rPr>
                            <w:b/>
                          </w:rPr>
                          <w:t xml:space="preserve"> </w:t>
                        </w:r>
                      </w:p>
                    </w:txbxContent>
                  </v:textbox>
                </v:rect>
                <v:rect id="Rectangle 2551" o:spid="_x0000_s1227" style="position:absolute;top:25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5CAC1A76" w14:textId="77777777" w:rsidR="00C7436E" w:rsidRDefault="00C7436E">
                        <w:pPr>
                          <w:spacing w:after="160" w:line="259" w:lineRule="auto"/>
                          <w:ind w:left="0" w:firstLine="0"/>
                          <w:jc w:val="left"/>
                        </w:pPr>
                        <w:r>
                          <w:t xml:space="preserve"> </w:t>
                        </w:r>
                      </w:p>
                    </w:txbxContent>
                  </v:textbox>
                </v:rect>
                <v:rect id="Rectangle 2552" o:spid="_x0000_s1228" style="position:absolute;top:5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384B6633" w14:textId="77777777" w:rsidR="00C7436E" w:rsidRDefault="00C7436E">
                        <w:pPr>
                          <w:spacing w:after="160" w:line="259" w:lineRule="auto"/>
                          <w:ind w:left="0" w:firstLine="0"/>
                          <w:jc w:val="left"/>
                        </w:pPr>
                        <w:r>
                          <w:rPr>
                            <w:b/>
                          </w:rPr>
                          <w:t xml:space="preserve"> </w:t>
                        </w:r>
                      </w:p>
                    </w:txbxContent>
                  </v:textbox>
                </v:rect>
                <v:rect id="Rectangle 2553" o:spid="_x0000_s1229" style="position:absolute;top:77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721856F5" w14:textId="77777777" w:rsidR="00C7436E" w:rsidRDefault="00C7436E">
                        <w:pPr>
                          <w:spacing w:after="160" w:line="259" w:lineRule="auto"/>
                          <w:ind w:left="0" w:firstLine="0"/>
                          <w:jc w:val="left"/>
                        </w:pPr>
                        <w:r>
                          <w:rPr>
                            <w:b/>
                          </w:rPr>
                          <w:t xml:space="preserve"> </w:t>
                        </w:r>
                      </w:p>
                    </w:txbxContent>
                  </v:textbox>
                </v:rect>
                <v:rect id="Rectangle 2554" o:spid="_x0000_s1230" style="position:absolute;top:1036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3410B81" w14:textId="77777777" w:rsidR="00C7436E" w:rsidRDefault="00C7436E">
                        <w:pPr>
                          <w:spacing w:after="160" w:line="259" w:lineRule="auto"/>
                          <w:ind w:left="0" w:firstLine="0"/>
                          <w:jc w:val="left"/>
                        </w:pPr>
                        <w:r>
                          <w:rPr>
                            <w:b/>
                          </w:rPr>
                          <w:t xml:space="preserve"> </w:t>
                        </w:r>
                      </w:p>
                    </w:txbxContent>
                  </v:textbox>
                </v:rect>
                <v:shape id="Shape 2583" o:spid="_x0000_s1231" style="position:absolute;left:16125;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84" o:spid="_x0000_s1232"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" path="m80899,l1755013,v44577,,80772,36195,80772,80899l1835785,404241v,44577,-36195,80772,-80772,80772l80899,485013c36195,485013,,448818,,404241l,80899c,36195,36195,,80899,xe" fillcolor="#bdd7ee" stroked="f" strokeweight="0">
                  <v:stroke miterlimit="83231f" joinstyle="miter"/>
                  <v:path arrowok="t" textboxrect="0,0,1835785,485013"/>
                </v:shape>
                <v:shape id="Shape 2585" o:spid="_x0000_s1233"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" path="m,80899c,36195,36195,,80899,l1755013,v44577,,80772,36195,80772,80899l1835785,404241v,44577,-36195,80772,-80772,80772l80899,485013c36195,485013,,448818,,404241l,80899xe" filled="f" strokecolor="#41719c" strokeweight="1pt">
                  <v:stroke miterlimit="83231f" joinstyle="miter"/>
                  <v:path arrowok="t" textboxrect="0,0,1835785,485013"/>
                </v:shape>
                <v:shape id="Picture 2587" o:spid="_x0000_s1234" type="#_x0000_t75" style="position:absolute;left:14417;top:1028;width:1775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">
                  <v:imagedata r:id="rId82" o:title=""/>
                </v:shape>
                <v:rect id="Rectangle 2588" o:spid="_x0000_s1235" style="position:absolute;left:15505;top:1349;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116AABC5" w14:textId="77777777" w:rsidR="00C7436E" w:rsidRDefault="00C7436E">
                        <w:pPr>
                          <w:spacing w:after="160" w:line="259" w:lineRule="auto"/>
                          <w:ind w:left="0" w:firstLine="0"/>
                          <w:jc w:val="left"/>
                        </w:pPr>
                        <w:r>
                          <w:t xml:space="preserve">УНУТРАШЊА КОНТРОЛА </w:t>
                        </w:r>
                      </w:p>
                    </w:txbxContent>
                  </v:textbox>
                </v:rect>
                <v:rect id="Rectangle 2589" o:spid="_x0000_s1236" style="position:absolute;left:17288;top:2918;width:159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3FA991DE" w14:textId="77777777" w:rsidR="00C7436E" w:rsidRDefault="00C7436E">
                        <w:pPr>
                          <w:spacing w:after="160" w:line="259" w:lineRule="auto"/>
                          <w:ind w:left="0" w:firstLine="0"/>
                          <w:jc w:val="left"/>
                        </w:pPr>
                        <w:r>
                          <w:t>према начину вршења</w:t>
                        </w:r>
                      </w:p>
                    </w:txbxContent>
                  </v:textbox>
                </v:rect>
                <v:rect id="Rectangle 2590" o:spid="_x0000_s1237" style="position:absolute;left:29300;top:26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2D73385F" w14:textId="77777777" w:rsidR="00C7436E" w:rsidRDefault="00C7436E">
                        <w:pPr>
                          <w:spacing w:after="160" w:line="259" w:lineRule="auto"/>
                          <w:ind w:left="0" w:firstLine="0"/>
                          <w:jc w:val="left"/>
                        </w:pPr>
                        <w:r>
                          <w:t xml:space="preserve"> </w:t>
                        </w:r>
                      </w:p>
                    </w:txbxContent>
                  </v:textbox>
                </v:rect>
                <v:shape id="Shape 2591" o:spid="_x0000_s1238"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" path="m58420,l816102,v32258,,58293,26162,58293,58293l874395,291592v,32258,-26035,58293,-58293,58293l58420,349885c26162,349885,,323850,,291592l,58293c,26162,26162,,58420,xe" fillcolor="#bdd7ee" stroked="f" strokeweight="0">
                  <v:stroke miterlimit="83231f" joinstyle="miter"/>
                  <v:path arrowok="t" textboxrect="0,0,874395,349885"/>
                </v:shape>
                <v:shape id="Shape 2592" o:spid="_x0000_s1239"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" path="m,58293c,26162,26162,,58420,l816102,v32258,,58293,26162,58293,58293l874395,291592v,32258,-26035,58293,-58293,58293l58420,349885c26162,349885,,323850,,291592l,58293xe" filled="f" strokecolor="#41719c" strokeweight="1pt">
                  <v:stroke miterlimit="83231f" joinstyle="miter"/>
                  <v:path arrowok="t" textboxrect="0,0,874395,349885"/>
                </v:shape>
                <v:shape id="Picture 2594" o:spid="_x0000_s1240" type="#_x0000_t75" style="position:absolute;left:11170;top:8420;width:827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">
                  <v:imagedata r:id="rId84" o:title=""/>
                </v:shape>
                <v:rect id="Rectangle 2595" o:spid="_x0000_s1241" style="position:absolute;left:11402;top:8740;width:103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7C6119C6" w14:textId="77777777" w:rsidR="00C7436E" w:rsidRDefault="00C7436E">
                        <w:pPr>
                          <w:spacing w:after="160" w:line="259" w:lineRule="auto"/>
                          <w:ind w:left="0" w:firstLine="0"/>
                          <w:jc w:val="left"/>
                        </w:pPr>
                        <w:r>
                          <w:t>НАЈАВЉЕНА</w:t>
                        </w:r>
                      </w:p>
                    </w:txbxContent>
                  </v:textbox>
                </v:rect>
                <v:rect id="Rectangle 2596" o:spid="_x0000_s1242" style="position:absolute;left:19223;top:84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4FD44F9D" w14:textId="77777777" w:rsidR="00C7436E" w:rsidRDefault="00C7436E">
                        <w:pPr>
                          <w:spacing w:after="160" w:line="259" w:lineRule="auto"/>
                          <w:ind w:left="0" w:firstLine="0"/>
                          <w:jc w:val="left"/>
                        </w:pPr>
                        <w:r>
                          <w:t xml:space="preserve"> </w:t>
                        </w:r>
                      </w:p>
                    </w:txbxContent>
                  </v:textbox>
                </v:rect>
                <v:shape id="Shape 2597" o:spid="_x0000_s1243"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" path="m58293,l998601,v32258,,58293,26162,58293,58293l1056894,291592v,32258,-26035,58293,-58293,58293l58293,349885c26162,349885,,323850,,291592l,58293c,26162,26162,,58293,xe" fillcolor="#bdd7ee" stroked="f" strokeweight="0">
                  <v:stroke miterlimit="83231f" joinstyle="miter"/>
                  <v:path arrowok="t" textboxrect="0,0,1056894,349885"/>
                </v:shape>
                <v:shape id="Shape 2598" o:spid="_x0000_s1244"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" path="m,58293c,26162,26162,,58293,l998601,v32258,,58293,26162,58293,58293l1056894,291592v,32258,-26035,58293,-58293,58293l58293,349885c26162,349885,,323850,,291592l,58293xe" filled="f" strokecolor="#41719c" strokeweight="1pt">
                  <v:stroke miterlimit="83231f" joinstyle="miter"/>
                  <v:path arrowok="t" textboxrect="0,0,1056894,349885"/>
                </v:shape>
                <v:shape id="Picture 2600" o:spid="_x0000_s1245" type="#_x0000_t75" style="position:absolute;left:24765;top:8420;width:10104;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">
                  <v:imagedata r:id="rId84" o:title=""/>
                </v:shape>
                <v:rect id="Rectangle 2601" o:spid="_x0000_s1246" style="position:absolute;left:25063;top:8740;width:126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3DCC45F7" w14:textId="77777777" w:rsidR="00C7436E" w:rsidRDefault="00C7436E">
                        <w:pPr>
                          <w:spacing w:after="160" w:line="259" w:lineRule="auto"/>
                          <w:ind w:left="0" w:firstLine="0"/>
                          <w:jc w:val="left"/>
                        </w:pPr>
                        <w:r>
                          <w:t>НЕНАЈАВЉЕНА</w:t>
                        </w:r>
                      </w:p>
                    </w:txbxContent>
                  </v:textbox>
                </v:rect>
                <v:rect id="Rectangle 2602" o:spid="_x0000_s1247" style="position:absolute;left:34573;top:84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327B078C" w14:textId="77777777" w:rsidR="00C7436E" w:rsidRDefault="00C7436E">
                        <w:pPr>
                          <w:spacing w:after="160" w:line="259" w:lineRule="auto"/>
                          <w:ind w:left="0" w:firstLine="0"/>
                          <w:jc w:val="left"/>
                        </w:pPr>
                        <w:r>
                          <w:t xml:space="preserve"> </w:t>
                        </w:r>
                      </w:p>
                    </w:txbxContent>
                  </v:textbox>
                </v:rect>
                <v:shape id="Shape 2603" o:spid="_x0000_s1248" style="position:absolute;left:27809;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14:paraId="0DEA06BE" w14:textId="77777777" w:rsidR="002C43C6" w:rsidRDefault="00F21D8B" w:rsidP="009E461B">
      <w:pPr>
        <w:spacing w:after="159" w:line="259" w:lineRule="auto"/>
        <w:ind w:left="0" w:firstLine="0"/>
        <w:jc w:val="left"/>
      </w:pPr>
      <w:r>
        <w:rPr>
          <w:b/>
        </w:rPr>
        <w:t xml:space="preserve"> </w:t>
      </w:r>
      <w:r>
        <w:t xml:space="preserve">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 </w:t>
      </w:r>
    </w:p>
    <w:p w14:paraId="66115F4B" w14:textId="77777777" w:rsidR="00607E41" w:rsidRDefault="00607E41" w:rsidP="009E461B">
      <w:pPr>
        <w:spacing w:after="159" w:line="259" w:lineRule="auto"/>
        <w:ind w:left="0" w:firstLine="0"/>
        <w:jc w:val="left"/>
      </w:pPr>
    </w:p>
    <w:p w14:paraId="4381A9E5" w14:textId="77777777" w:rsidR="00607E41" w:rsidRDefault="00F21D8B">
      <w:pPr>
        <w:spacing w:after="207" w:line="269" w:lineRule="auto"/>
        <w:ind w:right="57"/>
        <w:jc w:val="center"/>
      </w:pPr>
      <w:r>
        <w:rPr>
          <w:b/>
        </w:rPr>
        <w:t xml:space="preserve">УНУТРАШЊА КОНТРОЛА ЈЕ ВАЖНА ЗБОГ: </w:t>
      </w:r>
    </w:p>
    <w:p w14:paraId="605F9460" w14:textId="77777777" w:rsidR="00607E41" w:rsidRDefault="00F21D8B" w:rsidP="00100347">
      <w:pPr>
        <w:numPr>
          <w:ilvl w:val="0"/>
          <w:numId w:val="12"/>
        </w:numPr>
        <w:ind w:left="428" w:right="44" w:hanging="286"/>
      </w:pPr>
      <w:r>
        <w:t xml:space="preserve">утврђивања усклађености са важећим законима и прописима; </w:t>
      </w:r>
    </w:p>
    <w:p w14:paraId="4DCC0D14" w14:textId="77777777" w:rsidR="00607E41" w:rsidRDefault="00F21D8B" w:rsidP="00100347">
      <w:pPr>
        <w:numPr>
          <w:ilvl w:val="0"/>
          <w:numId w:val="12"/>
        </w:numPr>
        <w:ind w:left="428" w:right="44" w:hanging="286"/>
      </w:pPr>
      <w:r>
        <w:t xml:space="preserve">прописног извршења послова и  надлежности органа јавне власти; </w:t>
      </w:r>
    </w:p>
    <w:p w14:paraId="281E88D1" w14:textId="77777777" w:rsidR="00607E41" w:rsidRDefault="00F21D8B" w:rsidP="00100347">
      <w:pPr>
        <w:numPr>
          <w:ilvl w:val="0"/>
          <w:numId w:val="12"/>
        </w:numPr>
        <w:spacing w:after="39"/>
        <w:ind w:left="428" w:right="44" w:hanging="286"/>
      </w:pPr>
      <w:r>
        <w:t xml:space="preserve">релевантног и поузданог извештавања о раду са тајним подацима у органу јавне власти; </w:t>
      </w:r>
    </w:p>
    <w:p w14:paraId="36737785" w14:textId="77777777" w:rsidR="00607E41" w:rsidRDefault="00F21D8B" w:rsidP="00100347">
      <w:pPr>
        <w:numPr>
          <w:ilvl w:val="0"/>
          <w:numId w:val="12"/>
        </w:numPr>
        <w:ind w:left="428" w:right="44" w:hanging="286"/>
      </w:pPr>
      <w:r>
        <w:t xml:space="preserve">непристрасних анализа безбедносних инцидената и важећих процедура; </w:t>
      </w:r>
    </w:p>
    <w:p w14:paraId="06BCE8A2" w14:textId="77777777" w:rsidR="00607E41" w:rsidRDefault="00F21D8B" w:rsidP="00100347">
      <w:pPr>
        <w:numPr>
          <w:ilvl w:val="0"/>
          <w:numId w:val="12"/>
        </w:numPr>
        <w:ind w:left="428" w:right="44" w:hanging="286"/>
      </w:pPr>
      <w:r>
        <w:t xml:space="preserve">предлагања мера за унапређење стања безбедности тајних података. </w:t>
      </w:r>
    </w:p>
    <w:p w14:paraId="183554FD" w14:textId="77777777" w:rsidR="00607E41" w:rsidRDefault="00F21D8B" w:rsidP="00C5778D">
      <w:pPr>
        <w:spacing w:after="0" w:line="259" w:lineRule="auto"/>
        <w:ind w:left="427" w:firstLine="0"/>
        <w:jc w:val="left"/>
      </w:pPr>
      <w:r>
        <w:t xml:space="preserve"> </w:t>
      </w:r>
    </w:p>
    <w:p w14:paraId="510A21FC" w14:textId="77777777" w:rsidR="00607E41" w:rsidRDefault="00F21D8B" w:rsidP="006B603D">
      <w:pPr>
        <w:spacing w:after="116" w:line="259" w:lineRule="auto"/>
        <w:ind w:left="0" w:right="57" w:firstLine="0"/>
        <w:jc w:val="center"/>
      </w:pPr>
      <w:r>
        <w:rPr>
          <w:noProof/>
        </w:rPr>
        <w:drawing>
          <wp:inline distT="0" distB="0" distL="0" distR="0" wp14:anchorId="51249E41" wp14:editId="04D7F4FD">
            <wp:extent cx="3914775" cy="1562100"/>
            <wp:effectExtent l="0" t="0" r="9525"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5"/>
                    <a:stretch>
                      <a:fillRect/>
                    </a:stretch>
                  </pic:blipFill>
                  <pic:spPr>
                    <a:xfrm>
                      <a:off x="0" y="0"/>
                      <a:ext cx="3916276" cy="1562699"/>
                    </a:xfrm>
                    <a:prstGeom prst="rect">
                      <a:avLst/>
                    </a:prstGeom>
                  </pic:spPr>
                </pic:pic>
              </a:graphicData>
            </a:graphic>
          </wp:inline>
        </w:drawing>
      </w:r>
    </w:p>
    <w:p w14:paraId="0CC6A39B" w14:textId="77777777" w:rsidR="00607E41" w:rsidRDefault="00F21D8B" w:rsidP="006B603D">
      <w:pPr>
        <w:spacing w:after="200" w:line="259" w:lineRule="auto"/>
        <w:ind w:left="0" w:firstLine="0"/>
        <w:jc w:val="left"/>
      </w:pPr>
      <w:r>
        <w:rPr>
          <w:b/>
        </w:rPr>
        <w:t xml:space="preserve"> Ко може обављати унутрашњу контролу? – унутрашњу контролу</w:t>
      </w:r>
      <w:r>
        <w:t xml:space="preserve">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w:t>
      </w:r>
    </w:p>
    <w:p w14:paraId="3B7F29BB" w14:textId="77777777" w:rsidR="00607E41" w:rsidRDefault="00F21D8B">
      <w:pPr>
        <w:ind w:left="-5" w:right="44"/>
      </w:pPr>
      <w:r>
        <w:lastRenderedPageBreak/>
        <w:t xml:space="preserve">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 </w:t>
      </w:r>
    </w:p>
    <w:p w14:paraId="1870BC29" w14:textId="77777777" w:rsidR="00607E41" w:rsidRDefault="00F21D8B">
      <w:pPr>
        <w:spacing w:after="99"/>
        <w:ind w:left="-5" w:right="44"/>
      </w:pPr>
      <w:r>
        <w:t>Наравно, да би се успоставила унутрашња контрола потребно је отпочети процес</w:t>
      </w:r>
      <w:hyperlink r:id="rId86">
        <w:r>
          <w:t xml:space="preserve"> </w:t>
        </w:r>
      </w:hyperlink>
      <w:r w:rsidRPr="00847983">
        <w:t>имплементације Закона о тајности података</w:t>
      </w:r>
      <w:hyperlink r:id="rId87">
        <w:r>
          <w:t>,</w:t>
        </w:r>
      </w:hyperlink>
      <w:r>
        <w:t xml:space="preserve"> одредити руковаоца тајних података и донети све потребне одлуке. </w:t>
      </w:r>
    </w:p>
    <w:p w14:paraId="37EF207A" w14:textId="77777777" w:rsidR="00607E41" w:rsidRDefault="00F21D8B">
      <w:pPr>
        <w:spacing w:after="63"/>
        <w:ind w:left="-5" w:right="44"/>
      </w:pPr>
      <w:r>
        <w:t xml:space="preserve">Руковалац тајним подацима никако не може бити и унутрашња контрола. </w:t>
      </w:r>
    </w:p>
    <w:p w14:paraId="6BBDA8E8" w14:textId="77777777" w:rsidR="00607E41" w:rsidRDefault="00F21D8B">
      <w:pPr>
        <w:spacing w:after="58"/>
        <w:ind w:left="-5" w:right="44"/>
      </w:pPr>
      <w:r>
        <w:t xml:space="preserve">Указујемо да је руководилац органа јавне власти уједно и унутрашња контрола док не успостави систем унутрашње контроле. </w:t>
      </w:r>
    </w:p>
    <w:p w14:paraId="6605BC26" w14:textId="77777777" w:rsidR="000D1A28" w:rsidRDefault="00F21D8B">
      <w:pPr>
        <w:spacing w:after="61"/>
        <w:ind w:left="-5" w:right="44"/>
      </w:pPr>
      <w:r>
        <w:t>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w:t>
      </w:r>
      <w:r w:rsidR="000D1A28">
        <w:t>.</w:t>
      </w:r>
    </w:p>
    <w:p w14:paraId="050FDEFE" w14:textId="77777777" w:rsidR="00607E41" w:rsidRDefault="00F21D8B">
      <w:pPr>
        <w:spacing w:after="61"/>
        <w:ind w:left="-5" w:right="44"/>
      </w:pPr>
      <w:r>
        <w:t xml:space="preserve"> </w:t>
      </w:r>
    </w:p>
    <w:p w14:paraId="4CEA59F0" w14:textId="77777777" w:rsidR="0055118B" w:rsidRDefault="0055118B" w:rsidP="000D1A28">
      <w:pPr>
        <w:spacing w:after="0" w:line="259" w:lineRule="auto"/>
        <w:ind w:left="0" w:firstLine="0"/>
        <w:jc w:val="left"/>
      </w:pPr>
      <w:r>
        <w:t>* Детаљније погледати скрипт</w:t>
      </w:r>
      <w:r>
        <w:rPr>
          <w:lang w:val="sr-Cyrl-RS"/>
        </w:rPr>
        <w:t>у</w:t>
      </w:r>
      <w:r>
        <w:t xml:space="preserve"> Систем заштите тајних података </w:t>
      </w:r>
    </w:p>
    <w:p w14:paraId="558937B5" w14:textId="77777777" w:rsidR="0055118B" w:rsidRPr="00447612" w:rsidRDefault="0055118B" w:rsidP="000D1A28">
      <w:pPr>
        <w:spacing w:after="0" w:line="259" w:lineRule="auto"/>
        <w:ind w:left="27" w:right="68"/>
        <w:jc w:val="left"/>
        <w:rPr>
          <w:b/>
          <w:i/>
        </w:rPr>
      </w:pPr>
      <w:r w:rsidRPr="0055118B">
        <w:t xml:space="preserve"> </w:t>
      </w:r>
      <w:r w:rsidRPr="00C44ECF">
        <w:rPr>
          <w:b/>
          <w:i/>
        </w:rPr>
        <w:t>(</w:t>
      </w:r>
      <w:hyperlink r:id="rId88"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14:paraId="0C2B0DB3" w14:textId="77777777" w:rsidR="00607E41" w:rsidRDefault="00F21D8B" w:rsidP="00100347">
      <w:pPr>
        <w:numPr>
          <w:ilvl w:val="0"/>
          <w:numId w:val="13"/>
        </w:numPr>
        <w:spacing w:after="0" w:line="259" w:lineRule="auto"/>
        <w:ind w:left="142" w:right="44" w:hanging="142"/>
        <w:jc w:val="left"/>
      </w:pPr>
      <w:r>
        <w:t xml:space="preserve">Приручник унутрашња контрола над радом са тајним подацима </w:t>
      </w:r>
    </w:p>
    <w:p w14:paraId="6AB93190" w14:textId="77777777" w:rsidR="00607E41" w:rsidRDefault="00855437" w:rsidP="00F77383">
      <w:pPr>
        <w:spacing w:after="0" w:line="259" w:lineRule="auto"/>
        <w:ind w:left="142" w:right="42" w:hanging="142"/>
        <w:jc w:val="left"/>
        <w:rPr>
          <w:rFonts w:ascii="Calibri" w:eastAsia="Calibri" w:hAnsi="Calibri" w:cs="Calibri"/>
          <w:sz w:val="22"/>
        </w:rPr>
      </w:pPr>
      <w:hyperlink r:id="rId89">
        <w:r w:rsidR="00F21D8B">
          <w:t>(</w:t>
        </w:r>
      </w:hyperlink>
      <w:hyperlink r:id="rId90">
        <w:r w:rsidR="00F21D8B" w:rsidRPr="00447612">
          <w:rPr>
            <w:b/>
            <w:i/>
            <w:color w:val="0563C1"/>
            <w:u w:val="single" w:color="0563C1"/>
          </w:rPr>
          <w:t xml:space="preserve">https://nsa.gov.rs/extfile/sr/1761/Unutrasnja_kontrola_nad_radom_sa_tp1 </w:t>
        </w:r>
      </w:hyperlink>
      <w:hyperlink r:id="rId91">
        <w:r w:rsidR="00F21D8B" w:rsidRPr="00447612">
          <w:rPr>
            <w:b/>
            <w:i/>
            <w:color w:val="0563C1"/>
            <w:u w:val="single" w:color="0563C1"/>
          </w:rPr>
          <w:t>.pdf</w:t>
        </w:r>
      </w:hyperlink>
      <w:hyperlink r:id="rId92">
        <w:r w:rsidR="00F21D8B" w:rsidRPr="00447612">
          <w:rPr>
            <w:b/>
            <w:i/>
          </w:rPr>
          <w:t>)</w:t>
        </w:r>
      </w:hyperlink>
      <w:r w:rsidR="00F21D8B">
        <w:rPr>
          <w:rFonts w:ascii="Calibri" w:eastAsia="Calibri" w:hAnsi="Calibri" w:cs="Calibri"/>
          <w:sz w:val="22"/>
        </w:rPr>
        <w:t xml:space="preserve"> </w:t>
      </w:r>
    </w:p>
    <w:p w14:paraId="5DAF6197" w14:textId="77777777" w:rsidR="000D1A28" w:rsidRDefault="000D1A28" w:rsidP="000D1A28">
      <w:pPr>
        <w:spacing w:after="0" w:line="259" w:lineRule="auto"/>
        <w:ind w:left="142" w:right="42" w:hanging="142"/>
        <w:jc w:val="left"/>
        <w:rPr>
          <w:rFonts w:ascii="Calibri" w:eastAsia="Calibri" w:hAnsi="Calibri" w:cs="Calibri"/>
          <w:sz w:val="22"/>
        </w:rPr>
      </w:pPr>
    </w:p>
    <w:p w14:paraId="2C3FB67F" w14:textId="77777777" w:rsidR="00607E41" w:rsidRDefault="00F21D8B">
      <w:pPr>
        <w:pStyle w:val="Heading1"/>
        <w:spacing w:after="14"/>
        <w:ind w:left="10" w:right="57"/>
      </w:pPr>
      <w:bookmarkStart w:id="14" w:name="_Toc204761387"/>
      <w:r>
        <w:t>СТРУЧНИ НАДЗОР</w:t>
      </w:r>
      <w:bookmarkEnd w:id="14"/>
      <w:r>
        <w:t xml:space="preserve"> </w:t>
      </w:r>
    </w:p>
    <w:p w14:paraId="2348FB68" w14:textId="77777777" w:rsidR="00607E41" w:rsidRDefault="00F21D8B">
      <w:pPr>
        <w:spacing w:after="137" w:line="259" w:lineRule="auto"/>
        <w:ind w:left="0" w:firstLine="0"/>
        <w:jc w:val="left"/>
      </w:pPr>
      <w:r>
        <w:rPr>
          <w:rFonts w:ascii="Calibri" w:eastAsia="Calibri" w:hAnsi="Calibri" w:cs="Calibri"/>
          <w:sz w:val="22"/>
        </w:rPr>
        <w:t xml:space="preserve"> </w:t>
      </w:r>
    </w:p>
    <w:p w14:paraId="41E19362" w14:textId="77777777" w:rsidR="00607E41" w:rsidRDefault="00F21D8B">
      <w:pPr>
        <w:spacing w:after="147"/>
        <w:ind w:left="-5" w:right="44"/>
      </w:pPr>
      <w:r>
        <w:t xml:space="preserve">На 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 </w:t>
      </w:r>
    </w:p>
    <w:p w14:paraId="05DFDED6" w14:textId="77777777" w:rsidR="00607E41" w:rsidRDefault="00F21D8B">
      <w:pPr>
        <w:spacing w:after="147"/>
        <w:ind w:left="-5" w:right="44"/>
      </w:pPr>
      <w: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14:paraId="78746F1C" w14:textId="77777777" w:rsidR="00607E41" w:rsidRDefault="00F21D8B">
      <w:pPr>
        <w:spacing w:after="145"/>
        <w:ind w:left="-5" w:right="44"/>
      </w:pPr>
      <w:r>
        <w:t xml:space="preserve">Настао је као резултат потребе органа јавне власти да верификују своје резултате у имплементацији Закона о тајности података.  </w:t>
      </w:r>
    </w:p>
    <w:p w14:paraId="25D78E4B" w14:textId="77777777" w:rsidR="00607E41" w:rsidRDefault="00F21D8B">
      <w:pPr>
        <w:spacing w:after="183"/>
        <w:ind w:left="-5" w:right="44"/>
      </w:pPr>
      <w:r>
        <w:t xml:space="preserve">Он логички и методолошки треба да следи након пуне имплементације Закона о тајности и након извршене унутрашње контроле. </w:t>
      </w:r>
    </w:p>
    <w:p w14:paraId="597A964E" w14:textId="77777777" w:rsidR="00607E41" w:rsidRDefault="00F21D8B">
      <w:pPr>
        <w:spacing w:after="144"/>
        <w:ind w:left="-5" w:right="44"/>
      </w:pPr>
      <w:r>
        <w:lastRenderedPageBreak/>
        <w:t xml:space="preserve"> Не представља инспекцијски надзор – инспекцијски надзор је у целини у надлежности Министарства правде.  </w:t>
      </w:r>
    </w:p>
    <w:p w14:paraId="4EE51DFA" w14:textId="77777777" w:rsidR="00607E41" w:rsidRDefault="00F21D8B">
      <w:pPr>
        <w:spacing w:after="110"/>
        <w:ind w:left="-5" w:right="44"/>
      </w:pPr>
      <w: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заштите тајних података као и да да одговарајуће препоруке за унапређење стања заштите тајних података у органу јавне власти  </w:t>
      </w:r>
    </w:p>
    <w:p w14:paraId="46BBF263" w14:textId="77777777" w:rsidR="00607E41" w:rsidRDefault="00F21D8B">
      <w:pPr>
        <w:spacing w:after="184"/>
        <w:ind w:left="-5" w:right="44"/>
      </w:pPr>
      <w: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14:paraId="334E8F64" w14:textId="77777777" w:rsidR="00607E41" w:rsidRDefault="00F21D8B">
      <w:pPr>
        <w:spacing w:after="149"/>
        <w:ind w:left="-5" w:right="44"/>
      </w:pPr>
      <w:r>
        <w:t xml:space="preserve">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w:t>
      </w:r>
      <w:r w:rsidR="00C80A88">
        <w:t>персонал за руковање подацима, инфраструктуру за смештај и чување података, техничке системе за заштиту и обраду података, регулативу за заштиту података.</w:t>
      </w:r>
    </w:p>
    <w:p w14:paraId="67DFB77B" w14:textId="77777777" w:rsidR="00607E41" w:rsidRDefault="00F21D8B">
      <w:pPr>
        <w:spacing w:after="151"/>
        <w:ind w:left="-5" w:right="44"/>
      </w:pPr>
      <w:r>
        <w:t xml:space="preserve">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 </w:t>
      </w:r>
    </w:p>
    <w:p w14:paraId="0C8EE6D1" w14:textId="77777777" w:rsidR="004809C4" w:rsidRDefault="00F21D8B">
      <w:pPr>
        <w:spacing w:after="228"/>
        <w:ind w:left="-5" w:right="44"/>
      </w:pPr>
      <w:r>
        <w:t>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w:t>
      </w:r>
    </w:p>
    <w:p w14:paraId="6139A070" w14:textId="77777777" w:rsidR="00692973" w:rsidRDefault="00692973">
      <w:pPr>
        <w:spacing w:after="228"/>
        <w:ind w:left="-5" w:right="44"/>
      </w:pPr>
    </w:p>
    <w:p w14:paraId="7ACCD195" w14:textId="77777777" w:rsidR="004266C2" w:rsidRDefault="004266C2" w:rsidP="004266C2">
      <w:pPr>
        <w:pStyle w:val="Heading1"/>
        <w:rPr>
          <w:rFonts w:eastAsiaTheme="minorHAnsi"/>
          <w:lang w:val="sr-Cyrl-RS"/>
        </w:rPr>
      </w:pPr>
      <w:bookmarkStart w:id="15" w:name="_Toc204761388"/>
      <w:r w:rsidRPr="004266C2">
        <w:rPr>
          <w:rFonts w:eastAsiaTheme="minorHAnsi"/>
          <w:lang w:val="sr-Cyrl-RS"/>
        </w:rPr>
        <w:t xml:space="preserve">ПОДИЗАЊЕ </w:t>
      </w:r>
      <w:r w:rsidRPr="004266C2">
        <w:rPr>
          <w:rFonts w:eastAsiaTheme="minorHAnsi"/>
        </w:rPr>
        <w:t>БЕЗБЕДНОСН</w:t>
      </w:r>
      <w:r w:rsidRPr="004266C2">
        <w:rPr>
          <w:rFonts w:eastAsiaTheme="minorHAnsi"/>
          <w:lang w:val="sr-Cyrl-RS"/>
        </w:rPr>
        <w:t>Е</w:t>
      </w:r>
      <w:r w:rsidRPr="004266C2">
        <w:rPr>
          <w:rFonts w:eastAsiaTheme="minorHAnsi"/>
        </w:rPr>
        <w:t xml:space="preserve"> КУЛТУР</w:t>
      </w:r>
      <w:r w:rsidRPr="004266C2">
        <w:rPr>
          <w:rFonts w:eastAsiaTheme="minorHAnsi"/>
          <w:lang w:val="sr-Cyrl-RS"/>
        </w:rPr>
        <w:t>Е</w:t>
      </w:r>
      <w:r w:rsidRPr="004266C2">
        <w:rPr>
          <w:rFonts w:eastAsiaTheme="minorHAnsi"/>
        </w:rPr>
        <w:t xml:space="preserve"> И СВЕСТ</w:t>
      </w:r>
      <w:r w:rsidRPr="004266C2">
        <w:rPr>
          <w:rFonts w:eastAsiaTheme="minorHAnsi"/>
          <w:lang w:val="sr-Cyrl-RS"/>
        </w:rPr>
        <w:t>И</w:t>
      </w:r>
      <w:bookmarkEnd w:id="15"/>
    </w:p>
    <w:p w14:paraId="1E914CB9" w14:textId="77777777" w:rsidR="004266C2" w:rsidRPr="004266C2" w:rsidRDefault="004266C2" w:rsidP="004266C2">
      <w:pPr>
        <w:rPr>
          <w:rFonts w:eastAsiaTheme="minorHAnsi"/>
          <w:lang w:val="sr-Cyrl-RS"/>
        </w:rPr>
      </w:pPr>
    </w:p>
    <w:p w14:paraId="473917F8" w14:textId="77777777" w:rsidR="004266C2" w:rsidRPr="004266C2" w:rsidRDefault="004266C2" w:rsidP="004266C2">
      <w:pPr>
        <w:spacing w:after="160" w:line="259" w:lineRule="auto"/>
        <w:ind w:left="0" w:firstLine="0"/>
        <w:jc w:val="left"/>
        <w:rPr>
          <w:rFonts w:eastAsiaTheme="minorHAnsi"/>
          <w:b/>
          <w:color w:val="auto"/>
          <w:szCs w:val="20"/>
        </w:rPr>
      </w:pPr>
      <w:r w:rsidRPr="004266C2">
        <w:rPr>
          <w:rFonts w:eastAsiaTheme="minorHAnsi"/>
          <w:b/>
          <w:color w:val="auto"/>
          <w:szCs w:val="20"/>
        </w:rPr>
        <w:t xml:space="preserve">БЕЗБЕДНОСНА КУЛТУРА И СВЕСТ </w:t>
      </w:r>
    </w:p>
    <w:p w14:paraId="745958DC"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w:t>
      </w:r>
      <w:r w:rsidRPr="004266C2">
        <w:rPr>
          <w:rFonts w:eastAsiaTheme="minorHAnsi"/>
          <w:color w:val="auto"/>
          <w:szCs w:val="20"/>
        </w:rPr>
        <w:lastRenderedPageBreak/>
        <w:t xml:space="preserve">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14:paraId="22B2F2F9"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ИНФОРМАЦИОНА КУЛТУРА И СВЕСТ </w:t>
      </w:r>
    </w:p>
    <w:p w14:paraId="46200875" w14:textId="77777777"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w:t>
      </w:r>
    </w:p>
    <w:p w14:paraId="55F14DB7"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ИНФОРМАЦИОНО БЕЗБЕДНОСНА КУЛТУРА И СВЕСТ </w:t>
      </w:r>
    </w:p>
    <w:p w14:paraId="253F3DD3"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w:t>
      </w:r>
    </w:p>
    <w:p w14:paraId="0633810D" w14:textId="77777777" w:rsidR="004266C2" w:rsidRPr="004266C2" w:rsidRDefault="004266C2" w:rsidP="009D0533">
      <w:pPr>
        <w:spacing w:after="0" w:line="259" w:lineRule="auto"/>
        <w:ind w:left="0" w:firstLine="0"/>
        <w:rPr>
          <w:rFonts w:eastAsiaTheme="minorHAnsi"/>
          <w:color w:val="auto"/>
          <w:szCs w:val="20"/>
        </w:rPr>
      </w:pPr>
      <w:r w:rsidRPr="004266C2">
        <w:rPr>
          <w:rFonts w:eastAsiaTheme="minorHAnsi"/>
          <w:color w:val="auto"/>
          <w:szCs w:val="20"/>
        </w:rPr>
        <w:t xml:space="preserve">Манифестије се у оквиру организације кроз аспекте безбедности који се односе на: </w:t>
      </w:r>
    </w:p>
    <w:p w14:paraId="00EA8873"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1) вредности; </w:t>
      </w:r>
    </w:p>
    <w:p w14:paraId="40814426"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2) понашање; </w:t>
      </w:r>
    </w:p>
    <w:p w14:paraId="3A202B44"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3) ставове; </w:t>
      </w:r>
    </w:p>
    <w:p w14:paraId="7F289D40"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4) акције;</w:t>
      </w:r>
    </w:p>
    <w:p w14:paraId="5425A060" w14:textId="77777777"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5) активности руководства (менџмента); и </w:t>
      </w:r>
    </w:p>
    <w:p w14:paraId="42867418" w14:textId="77777777" w:rsid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6) физичко окружење.</w:t>
      </w:r>
    </w:p>
    <w:p w14:paraId="3B2081CE" w14:textId="77777777" w:rsidR="001D708C" w:rsidRDefault="001D708C" w:rsidP="00F20363">
      <w:pPr>
        <w:spacing w:after="0" w:line="259" w:lineRule="auto"/>
        <w:ind w:left="720" w:firstLine="0"/>
        <w:rPr>
          <w:rFonts w:eastAsiaTheme="minorHAnsi"/>
          <w:color w:val="auto"/>
          <w:szCs w:val="20"/>
        </w:rPr>
      </w:pPr>
    </w:p>
    <w:p w14:paraId="69208171"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ОРГАНИЗАЦИОНА КУЛТУРА И СВЕСТ </w:t>
      </w:r>
    </w:p>
    <w:p w14:paraId="1F12C271"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Систем заједничких значења и симбола. </w:t>
      </w:r>
    </w:p>
    <w:p w14:paraId="2DBA1C3A"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Модел основних претпоставки, вредности и норми, које је дата група развила или открила учећи како да решава проблеме екстерне адаптације и интeрне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w:t>
      </w:r>
    </w:p>
    <w:p w14:paraId="57D9B93B" w14:textId="77777777"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lastRenderedPageBreak/>
        <w:t xml:space="preserve">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14:paraId="56A3F64E" w14:textId="77777777"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САЈБЕР ХИГИЈЕНА </w:t>
      </w:r>
    </w:p>
    <w:p w14:paraId="6B2D016C" w14:textId="77777777"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w:t>
      </w:r>
    </w:p>
    <w:p w14:paraId="389C8C70" w14:textId="77777777" w:rsidR="00692973" w:rsidRDefault="004266C2" w:rsidP="006B603D">
      <w:pPr>
        <w:spacing w:after="160" w:line="259" w:lineRule="auto"/>
        <w:ind w:left="0" w:firstLine="0"/>
        <w:rPr>
          <w:rFonts w:eastAsiaTheme="minorHAnsi"/>
          <w:color w:val="auto"/>
          <w:szCs w:val="20"/>
        </w:rPr>
      </w:pPr>
      <w:r w:rsidRPr="004266C2">
        <w:rPr>
          <w:rFonts w:eastAsiaTheme="minorHAnsi"/>
          <w:color w:val="auto"/>
          <w:szCs w:val="20"/>
        </w:rPr>
        <w:t xml:space="preserve">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14:paraId="2F3CC44D" w14:textId="169A419A" w:rsidR="00F740E9" w:rsidRPr="00F740E9" w:rsidRDefault="00F740E9" w:rsidP="00F740E9">
      <w:pPr>
        <w:pStyle w:val="Heading1"/>
      </w:pPr>
      <w:bookmarkStart w:id="16" w:name="_Toc204761389"/>
      <w:r w:rsidRPr="00F740E9">
        <w:rPr>
          <w:lang w:val="sr-Cyrl-RS"/>
        </w:rPr>
        <w:t>СИСТЕМСКИ, ТЕХНОЛОШКИ И ПСИХОЛОШКИ АСПЕКТИ З</w:t>
      </w:r>
      <w:r w:rsidRPr="00F740E9">
        <w:t>АШТО ЗАПОСЛЕНИ КРШЕ ПРОЦЕДУРЕ У РАДУ СА ТАЈНИМ ПОДАЦИМА?</w:t>
      </w:r>
      <w:bookmarkEnd w:id="16"/>
    </w:p>
    <w:p w14:paraId="494395F0" w14:textId="77777777" w:rsidR="00F740E9" w:rsidRPr="00F740E9" w:rsidRDefault="00F740E9" w:rsidP="00F740E9">
      <w:pPr>
        <w:spacing w:before="100" w:beforeAutospacing="1" w:after="100" w:afterAutospacing="1" w:line="240" w:lineRule="auto"/>
        <w:ind w:left="0" w:firstLine="0"/>
        <w:rPr>
          <w:color w:val="auto"/>
          <w:szCs w:val="20"/>
        </w:rPr>
      </w:pPr>
      <w:r w:rsidRPr="00F740E9">
        <w:rPr>
          <w:b/>
          <w:color w:val="auto"/>
          <w:szCs w:val="20"/>
          <w:lang w:val="sr-Cyrl-RS"/>
        </w:rPr>
        <w:t xml:space="preserve">Системски аспекти у раду са тајним процедурама - </w:t>
      </w:r>
      <w:r w:rsidRPr="00F740E9">
        <w:rPr>
          <w:b/>
          <w:color w:val="auto"/>
          <w:szCs w:val="20"/>
        </w:rPr>
        <w:t xml:space="preserve">Посебан изазов у домену заштите тајних података представља такозвани </w:t>
      </w:r>
      <w:r w:rsidRPr="00F740E9">
        <w:rPr>
          <w:b/>
          <w:color w:val="auto"/>
          <w:szCs w:val="20"/>
          <w:lang w:val="sr-Cyrl-RS"/>
        </w:rPr>
        <w:t>„</w:t>
      </w:r>
      <w:r w:rsidRPr="00F740E9">
        <w:rPr>
          <w:bCs/>
          <w:color w:val="auto"/>
          <w:szCs w:val="20"/>
        </w:rPr>
        <w:t>ресорски модел</w:t>
      </w:r>
      <w:r w:rsidRPr="00F740E9">
        <w:rPr>
          <w:rFonts w:eastAsia="Arial"/>
          <w:bCs/>
          <w:color w:val="auto"/>
          <w:szCs w:val="20"/>
          <w:lang w:val="sr-Cyrl-RS"/>
        </w:rPr>
        <w:t>“</w:t>
      </w:r>
      <w:r w:rsidRPr="00F740E9">
        <w:rPr>
          <w:color w:val="auto"/>
          <w:szCs w:val="20"/>
        </w:rPr>
        <w:t>, који се у пракси ослања на наслеђене „добре праксе“ уместо на јасно дефинисане прописе. Овај модел функционише као неформални механизам, произашао из традиције правних и политичких система који су постојали на простору Србије – од Краљевине Србије и Југославије, преко СФРЈ и СРЈ, па све до савремених система. Уместо усклађеног, национално кодификованог приступа, органи јавне власти често примењују различите методе заштите података, у зависности од ресора, историје институције или спољашњих утицаја.</w:t>
      </w:r>
      <w:r w:rsidRPr="00F740E9">
        <w:rPr>
          <w:color w:val="auto"/>
          <w:szCs w:val="20"/>
          <w:lang w:val="sr-Cyrl-RS"/>
        </w:rPr>
        <w:t xml:space="preserve"> </w:t>
      </w:r>
      <w:r w:rsidRPr="00F740E9">
        <w:rPr>
          <w:color w:val="auto"/>
          <w:szCs w:val="20"/>
        </w:rPr>
        <w:t xml:space="preserve">Додатни проблем лежи у томе што су бројни механизми заштите података у Србији формулисани кроз </w:t>
      </w:r>
      <w:r w:rsidRPr="00F740E9">
        <w:rPr>
          <w:b/>
          <w:bCs/>
          <w:color w:val="auto"/>
          <w:szCs w:val="20"/>
        </w:rPr>
        <w:t>пројекте и иницијативе међународних организација</w:t>
      </w:r>
      <w:r w:rsidRPr="00F740E9">
        <w:rPr>
          <w:color w:val="auto"/>
          <w:szCs w:val="20"/>
        </w:rPr>
        <w:t>, које су – вођене својим националним моделима – „пресликале“ сопствене стандарде на домаће институције. Такав приступ често доводи до неусаглашености међу органима јавне власти, неједнаке примене правила и слабљења целокупне безбедносне инфраструктуре. Уместо универзално обавезујућег система, настаје мрежа ресорских аутономија у којој недостају јасна вертикална контрола, одговорност и ефикасна размена информација. Решење лежи у изградњи националног модела заштите, заснованог на савременим потребама и усклађеном са реалним институционалним капацитетима.</w:t>
      </w:r>
    </w:p>
    <w:p w14:paraId="40DBFB78" w14:textId="77777777" w:rsidR="00F740E9" w:rsidRPr="00F740E9" w:rsidRDefault="00F740E9" w:rsidP="00F740E9">
      <w:pPr>
        <w:spacing w:before="100" w:beforeAutospacing="1" w:after="100" w:afterAutospacing="1" w:line="240" w:lineRule="auto"/>
        <w:ind w:left="0" w:firstLine="0"/>
        <w:rPr>
          <w:b/>
          <w:color w:val="auto"/>
          <w:szCs w:val="20"/>
          <w:lang w:val="sr-Cyrl-RS"/>
        </w:rPr>
      </w:pPr>
      <w:r w:rsidRPr="00F740E9">
        <w:rPr>
          <w:b/>
          <w:color w:val="auto"/>
          <w:szCs w:val="20"/>
        </w:rPr>
        <w:t xml:space="preserve">Недостаци техничке инфраструктуре – </w:t>
      </w:r>
      <w:r w:rsidRPr="00F740E9">
        <w:rPr>
          <w:b/>
          <w:color w:val="auto"/>
          <w:szCs w:val="20"/>
          <w:lang w:val="sr-Cyrl-RS"/>
        </w:rPr>
        <w:t xml:space="preserve">ИКТ </w:t>
      </w:r>
      <w:r w:rsidRPr="00F740E9">
        <w:rPr>
          <w:b/>
          <w:color w:val="auto"/>
          <w:szCs w:val="20"/>
        </w:rPr>
        <w:t>системи без заштите</w:t>
      </w:r>
      <w:r w:rsidRPr="00F740E9">
        <w:rPr>
          <w:b/>
          <w:color w:val="auto"/>
          <w:szCs w:val="20"/>
          <w:lang w:val="sr-Cyrl-RS"/>
        </w:rPr>
        <w:t xml:space="preserve"> - </w:t>
      </w:r>
      <w:r w:rsidRPr="00F740E9">
        <w:rPr>
          <w:color w:val="auto"/>
          <w:szCs w:val="20"/>
        </w:rPr>
        <w:t xml:space="preserve">Озбиљан проблем у раду са тајним подацима у Републици Србији представља недостатак јединствених техничких стандарда у државним институцијама. Док поједине установе користе савремене системе са мултифакторском аутентификацијом и аутоматским евиденцијама приступа, друге се и даље ослањају на застареле софтвере без основне заштите. Посебну тешкоћу ствара некомпатибилност међу системима, која онемогућава безбедну размену података и присиљава запослене </w:t>
      </w:r>
      <w:r w:rsidRPr="00F740E9">
        <w:rPr>
          <w:color w:val="auto"/>
          <w:szCs w:val="20"/>
        </w:rPr>
        <w:lastRenderedPageBreak/>
        <w:t>на импровизована и небезбедна решења, попут употребе јавних мејл сервиса. Додатни ризик представља неконтролисана употреба преносивих уређаја, као што су USB меморије и лаптопови, који нису заштићени од крађе или губитка података. Иако формално постоје прописана правила о акредитацији ИКТ система, она се у пракси ретко примењују због високих трошкова или недостатка стручног кадра. Овим проблемима додатно доприноси и недостатак националног акредитационог тела које би надгледало примену стандарда и обавезу безбедносне процене ИКТ инфраструктуре на нивоу целе државне управе. Једно од решења је увођење редовних безбедносних ревизија и централизована модернизација ИКТ система, како би се обезбедила уједначена техничка заштита у свим институцијама.</w:t>
      </w:r>
    </w:p>
    <w:p w14:paraId="524AF7EB" w14:textId="77777777" w:rsidR="00F740E9" w:rsidRPr="00F740E9" w:rsidRDefault="00F740E9" w:rsidP="00F740E9">
      <w:pPr>
        <w:spacing w:before="100" w:beforeAutospacing="1" w:after="100" w:afterAutospacing="1" w:line="240" w:lineRule="auto"/>
        <w:ind w:left="0" w:firstLine="0"/>
        <w:rPr>
          <w:color w:val="auto"/>
          <w:szCs w:val="20"/>
        </w:rPr>
      </w:pPr>
      <w:r w:rsidRPr="00F740E9">
        <w:rPr>
          <w:b/>
          <w:bCs/>
          <w:color w:val="auto"/>
          <w:szCs w:val="20"/>
        </w:rPr>
        <w:t>Технолошки аспекти заштите тајних података: Пропусти и ризици</w:t>
      </w:r>
      <w:r w:rsidRPr="00F740E9">
        <w:rPr>
          <w:b/>
          <w:bCs/>
          <w:color w:val="auto"/>
          <w:szCs w:val="20"/>
          <w:lang w:val="sr-Cyrl-RS"/>
        </w:rPr>
        <w:t xml:space="preserve"> - </w:t>
      </w:r>
      <w:r w:rsidRPr="00F740E9">
        <w:rPr>
          <w:color w:val="auto"/>
          <w:szCs w:val="20"/>
        </w:rPr>
        <w:t>Иако Закон о информационој безбедности и прописи који уређују рад са дигиталним документима постављају оквире за управљање тајним подацима, у пракси се често јављају проблеми због непотпуне или погрешне примене. Један од кључних изазова је непостојање класификације нивоа тајности, што доводи до тога да се подаци различите осетљивости чувају у истим системима, без одговарајуће техничке заштите. Честа грешка је коришћење неакредитованих ИКТ система који немају сертификате за рад са поверљивим информацијама, што их чини рањивим на сајбер-нападе и злоупотребу. Неки органи јавне управе и даље користе облачне сервисе и мејлинг листе без енкрипције за размену осетљивих докумената, упркос јасним прописима.</w:t>
      </w:r>
      <w:r w:rsidRPr="00F740E9">
        <w:rPr>
          <w:color w:val="auto"/>
          <w:szCs w:val="20"/>
          <w:lang w:val="sr-Cyrl-RS"/>
        </w:rPr>
        <w:t xml:space="preserve"> </w:t>
      </w:r>
      <w:r w:rsidRPr="00F740E9">
        <w:rPr>
          <w:color w:val="auto"/>
          <w:szCs w:val="20"/>
        </w:rPr>
        <w:t>Додатни проблем представља погрешна примена прописа који се односе на управљање такозваним „отвореним подацима“, а који се у пракси користе и за рад са тајним информацијама, нарочито у локалним самоуправама и институцијама које нису директно повезане са националном безбедношћу и одбраном. То доводи до неадекватног архивирања дигиталних докумената, који се често складиште на несигурним серверима или приватним уређајима запослених. Недостатак централизованог система за управљање тајним подацима онемогућава ефикасну контролу приступа и откривање неовлашћеног коришћења. Решење лежи у строжој примени постојећих прописа, редовним безбедносним ревизијама ИКТ система и увођењу аутоматизованих алата за класификацију и заштиту података, како би се смањио утицај људског фактора у кршењу процедура.</w:t>
      </w:r>
    </w:p>
    <w:p w14:paraId="2115DD98" w14:textId="77777777" w:rsidR="00F740E9" w:rsidRPr="00F740E9" w:rsidRDefault="00F740E9" w:rsidP="00F740E9">
      <w:pPr>
        <w:spacing w:before="100" w:beforeAutospacing="1" w:after="100" w:afterAutospacing="1" w:line="240" w:lineRule="auto"/>
        <w:ind w:left="0" w:firstLine="0"/>
        <w:rPr>
          <w:color w:val="auto"/>
          <w:szCs w:val="20"/>
        </w:rPr>
      </w:pPr>
      <w:r w:rsidRPr="00F740E9">
        <w:rPr>
          <w:b/>
          <w:bCs/>
          <w:color w:val="auto"/>
          <w:szCs w:val="20"/>
        </w:rPr>
        <w:t>Психолошки аспекти одступања у раду са тајним подацима</w:t>
      </w:r>
      <w:r w:rsidRPr="00F740E9">
        <w:rPr>
          <w:b/>
          <w:bCs/>
          <w:color w:val="auto"/>
          <w:szCs w:val="20"/>
          <w:lang w:val="sr-Cyrl-RS"/>
        </w:rPr>
        <w:t xml:space="preserve"> - </w:t>
      </w:r>
      <w:r w:rsidRPr="00F740E9">
        <w:rPr>
          <w:color w:val="auto"/>
          <w:szCs w:val="20"/>
        </w:rPr>
        <w:t>Упркос строгим прописима, у пракси се често појављују пропусти који угрожавају безбедносну културу. Узроци не леже увек у намерном кршењу правила, већ у психолошким и организационим факторима:</w:t>
      </w:r>
    </w:p>
    <w:p w14:paraId="5EE2E749" w14:textId="77777777" w:rsidR="00F740E9" w:rsidRPr="00F740E9" w:rsidRDefault="00F740E9" w:rsidP="00DF41CC">
      <w:pPr>
        <w:widowControl w:val="0"/>
        <w:numPr>
          <w:ilvl w:val="0"/>
          <w:numId w:val="123"/>
        </w:numPr>
        <w:spacing w:before="100" w:beforeAutospacing="1" w:after="100" w:afterAutospacing="1" w:line="240" w:lineRule="auto"/>
        <w:jc w:val="left"/>
        <w:rPr>
          <w:color w:val="auto"/>
          <w:szCs w:val="20"/>
        </w:rPr>
      </w:pPr>
      <w:r w:rsidRPr="00F740E9">
        <w:rPr>
          <w:b/>
          <w:bCs/>
          <w:color w:val="auto"/>
          <w:szCs w:val="20"/>
        </w:rPr>
        <w:t>Рутина и навика</w:t>
      </w:r>
      <w:r w:rsidRPr="00F740E9">
        <w:rPr>
          <w:color w:val="auto"/>
          <w:szCs w:val="20"/>
        </w:rPr>
        <w:t xml:space="preserve"> – Игнорисање процедура из навике, услед понављања истих задатака.</w:t>
      </w:r>
    </w:p>
    <w:p w14:paraId="41CFB7E8" w14:textId="77777777" w:rsidR="00F740E9" w:rsidRPr="00F740E9" w:rsidRDefault="00F740E9" w:rsidP="00DF41CC">
      <w:pPr>
        <w:widowControl w:val="0"/>
        <w:numPr>
          <w:ilvl w:val="0"/>
          <w:numId w:val="123"/>
        </w:numPr>
        <w:spacing w:before="100" w:beforeAutospacing="1" w:after="100" w:afterAutospacing="1" w:line="240" w:lineRule="auto"/>
        <w:jc w:val="left"/>
        <w:rPr>
          <w:color w:val="auto"/>
          <w:szCs w:val="20"/>
        </w:rPr>
      </w:pPr>
      <w:r w:rsidRPr="00F740E9">
        <w:rPr>
          <w:b/>
          <w:bCs/>
          <w:color w:val="auto"/>
          <w:szCs w:val="20"/>
        </w:rPr>
        <w:t>Претерано самопоуздање</w:t>
      </w:r>
      <w:r w:rsidRPr="00F740E9">
        <w:rPr>
          <w:color w:val="auto"/>
          <w:szCs w:val="20"/>
        </w:rPr>
        <w:t xml:space="preserve"> – Вера да грешке не могу да се десе баш њима, води ка непотребном ризику.</w:t>
      </w:r>
    </w:p>
    <w:p w14:paraId="58CF17B2" w14:textId="77777777" w:rsidR="00F740E9" w:rsidRPr="00F740E9" w:rsidRDefault="00F740E9" w:rsidP="00DF41CC">
      <w:pPr>
        <w:widowControl w:val="0"/>
        <w:numPr>
          <w:ilvl w:val="0"/>
          <w:numId w:val="123"/>
        </w:numPr>
        <w:spacing w:before="100" w:beforeAutospacing="1" w:after="100" w:afterAutospacing="1" w:line="240" w:lineRule="auto"/>
        <w:jc w:val="left"/>
        <w:rPr>
          <w:color w:val="auto"/>
          <w:szCs w:val="20"/>
        </w:rPr>
      </w:pPr>
      <w:r w:rsidRPr="00F740E9">
        <w:rPr>
          <w:b/>
          <w:bCs/>
          <w:color w:val="auto"/>
          <w:szCs w:val="20"/>
        </w:rPr>
        <w:lastRenderedPageBreak/>
        <w:t>Страх од конфронтације</w:t>
      </w:r>
      <w:r w:rsidRPr="00F740E9">
        <w:rPr>
          <w:color w:val="auto"/>
          <w:szCs w:val="20"/>
        </w:rPr>
        <w:t xml:space="preserve"> – Избегавање пријављивања неправилности због хијерархије и страха од последица.</w:t>
      </w:r>
    </w:p>
    <w:p w14:paraId="1BCCEE65" w14:textId="77777777" w:rsidR="00F740E9" w:rsidRPr="00F740E9" w:rsidRDefault="00F740E9" w:rsidP="00DF41CC">
      <w:pPr>
        <w:widowControl w:val="0"/>
        <w:numPr>
          <w:ilvl w:val="0"/>
          <w:numId w:val="123"/>
        </w:numPr>
        <w:spacing w:before="100" w:beforeAutospacing="1" w:after="100" w:afterAutospacing="1" w:line="240" w:lineRule="auto"/>
        <w:jc w:val="left"/>
        <w:rPr>
          <w:color w:val="auto"/>
          <w:szCs w:val="20"/>
        </w:rPr>
      </w:pPr>
      <w:r w:rsidRPr="00F740E9">
        <w:rPr>
          <w:b/>
          <w:bCs/>
          <w:color w:val="auto"/>
          <w:szCs w:val="20"/>
        </w:rPr>
        <w:t>Стрес и рокови</w:t>
      </w:r>
      <w:r w:rsidRPr="00F740E9">
        <w:rPr>
          <w:color w:val="auto"/>
          <w:szCs w:val="20"/>
        </w:rPr>
        <w:t xml:space="preserve"> – Под притиском посла, безбедносне мере падају у други план.</w:t>
      </w:r>
    </w:p>
    <w:p w14:paraId="1FE24D4B" w14:textId="77777777" w:rsidR="00F740E9" w:rsidRPr="00F740E9" w:rsidRDefault="00F740E9" w:rsidP="00DF41CC">
      <w:pPr>
        <w:widowControl w:val="0"/>
        <w:numPr>
          <w:ilvl w:val="0"/>
          <w:numId w:val="123"/>
        </w:numPr>
        <w:spacing w:before="100" w:beforeAutospacing="1" w:after="100" w:afterAutospacing="1" w:line="240" w:lineRule="auto"/>
        <w:jc w:val="left"/>
        <w:rPr>
          <w:color w:val="auto"/>
          <w:szCs w:val="20"/>
        </w:rPr>
      </w:pPr>
      <w:r w:rsidRPr="00F740E9">
        <w:rPr>
          <w:b/>
          <w:bCs/>
          <w:color w:val="auto"/>
          <w:szCs w:val="20"/>
        </w:rPr>
        <w:t>Недовољна свест о последицама</w:t>
      </w:r>
      <w:r w:rsidRPr="00F740E9">
        <w:rPr>
          <w:color w:val="auto"/>
          <w:szCs w:val="20"/>
        </w:rPr>
        <w:t xml:space="preserve"> – Мањак континуиране едукације доводи до потцењивања ризика.</w:t>
      </w:r>
    </w:p>
    <w:p w14:paraId="47BBFD5A" w14:textId="77777777" w:rsidR="00F740E9" w:rsidRPr="00F740E9" w:rsidRDefault="00F740E9" w:rsidP="00F740E9">
      <w:pPr>
        <w:widowControl w:val="0"/>
        <w:spacing w:before="100" w:beforeAutospacing="1" w:after="100" w:afterAutospacing="1" w:line="240" w:lineRule="auto"/>
        <w:ind w:left="0" w:firstLine="0"/>
        <w:rPr>
          <w:rFonts w:eastAsia="Courier New"/>
          <w:szCs w:val="20"/>
        </w:rPr>
      </w:pPr>
      <w:r w:rsidRPr="00F740E9">
        <w:rPr>
          <w:szCs w:val="20"/>
        </w:rPr>
        <w:t>Ови фактори указују на потребу да се питање безбедности не сведе само на формално поштовање прописа, већ да постане тема системског деловања, континуиране едукације и културне трансформације унутар институција.</w:t>
      </w:r>
      <w:r w:rsidRPr="00F740E9">
        <w:rPr>
          <w:szCs w:val="20"/>
          <w:lang w:val="sr-Cyrl-RS"/>
        </w:rPr>
        <w:t xml:space="preserve"> </w:t>
      </w:r>
      <w:r w:rsidRPr="00F740E9">
        <w:rPr>
          <w:rFonts w:eastAsia="Courier New"/>
          <w:szCs w:val="20"/>
        </w:rPr>
        <w:t xml:space="preserve">Сагледавајући свакодневну праксу у </w:t>
      </w:r>
      <w:r w:rsidRPr="00F740E9">
        <w:rPr>
          <w:rFonts w:eastAsia="Courier New"/>
          <w:szCs w:val="20"/>
          <w:lang w:val="sr-Cyrl-RS"/>
        </w:rPr>
        <w:t xml:space="preserve">органима јавне власти и правним лицима </w:t>
      </w:r>
      <w:r w:rsidRPr="00F740E9">
        <w:rPr>
          <w:rFonts w:eastAsia="Courier New"/>
          <w:szCs w:val="20"/>
        </w:rPr>
        <w:t>кој</w:t>
      </w:r>
      <w:r w:rsidRPr="00F740E9">
        <w:rPr>
          <w:rFonts w:eastAsia="Courier New"/>
          <w:szCs w:val="20"/>
          <w:lang w:val="sr-Cyrl-RS"/>
        </w:rPr>
        <w:t>и</w:t>
      </w:r>
      <w:r w:rsidRPr="00F740E9">
        <w:rPr>
          <w:rFonts w:eastAsia="Courier New"/>
          <w:szCs w:val="20"/>
        </w:rPr>
        <w:t xml:space="preserve"> рукују</w:t>
      </w:r>
      <w:r w:rsidRPr="00F740E9">
        <w:rPr>
          <w:rFonts w:eastAsia="Courier New"/>
          <w:szCs w:val="20"/>
          <w:lang w:val="sr-Cyrl-RS"/>
        </w:rPr>
        <w:t xml:space="preserve"> са тајним подацима</w:t>
      </w:r>
      <w:r w:rsidRPr="00F740E9">
        <w:rPr>
          <w:rFonts w:eastAsia="Courier New"/>
          <w:szCs w:val="20"/>
        </w:rPr>
        <w:t>, издвајају се бројни фактори који суштински доприносе нарушавању безбедносних процедура:</w:t>
      </w:r>
    </w:p>
    <w:p w14:paraId="11F34E00"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 xml:space="preserve">1. </w:t>
      </w:r>
      <w:r w:rsidRPr="00F740E9">
        <w:rPr>
          <w:b/>
          <w:bCs/>
          <w:color w:val="auto"/>
          <w:szCs w:val="20"/>
        </w:rPr>
        <w:t>Илузија безопасности као психолошка претња заштити тајних података</w:t>
      </w:r>
      <w:r w:rsidRPr="00F740E9">
        <w:rPr>
          <w:b/>
          <w:bCs/>
          <w:color w:val="auto"/>
          <w:szCs w:val="20"/>
          <w:lang w:val="sr-Cyrl-RS"/>
        </w:rPr>
        <w:t xml:space="preserve"> - </w:t>
      </w:r>
      <w:r w:rsidRPr="00F740E9">
        <w:rPr>
          <w:color w:val="auto"/>
          <w:szCs w:val="20"/>
        </w:rPr>
        <w:t>Запослени понекад умањују значај докумената, верујући да „ово неће ником нашкодити“, што доводи до игнорисања безбедносних процедура. Такав став се често базира на претходним искуствима без последица, чиме се развија лажни осећај сигурности и нормализује ризично понашање.</w:t>
      </w:r>
      <w:r w:rsidRPr="00F740E9">
        <w:rPr>
          <w:color w:val="auto"/>
          <w:szCs w:val="20"/>
          <w:lang w:val="sr-Cyrl-RS"/>
        </w:rPr>
        <w:t xml:space="preserve"> </w:t>
      </w:r>
      <w:r w:rsidRPr="00F740E9">
        <w:rPr>
          <w:bCs/>
          <w:color w:val="auto"/>
          <w:szCs w:val="20"/>
        </w:rPr>
        <w:t>Конкретне последице овог начина размишљања укључују:</w:t>
      </w:r>
      <w:r w:rsidRPr="00F740E9">
        <w:rPr>
          <w:bCs/>
          <w:color w:val="auto"/>
          <w:szCs w:val="20"/>
          <w:lang w:val="sr-Cyrl-RS"/>
        </w:rPr>
        <w:t xml:space="preserve"> </w:t>
      </w:r>
      <w:r w:rsidRPr="00F740E9">
        <w:rPr>
          <w:color w:val="auto"/>
          <w:szCs w:val="20"/>
        </w:rPr>
        <w:t xml:space="preserve">немарно поступање са </w:t>
      </w:r>
      <w:r w:rsidRPr="00F740E9">
        <w:rPr>
          <w:color w:val="auto"/>
          <w:szCs w:val="20"/>
          <w:lang w:val="sr-Cyrl-RS"/>
        </w:rPr>
        <w:t xml:space="preserve">тајним подацима </w:t>
      </w:r>
      <w:r w:rsidRPr="00F740E9">
        <w:rPr>
          <w:color w:val="auto"/>
          <w:szCs w:val="20"/>
        </w:rPr>
        <w:t xml:space="preserve">(неконтролисано умножавање, непрописно уништавање, остављање на непокривеним местима) и разговоре о </w:t>
      </w:r>
      <w:r w:rsidRPr="00F740E9">
        <w:rPr>
          <w:color w:val="auto"/>
          <w:szCs w:val="20"/>
          <w:lang w:val="sr-Cyrl-RS"/>
        </w:rPr>
        <w:t xml:space="preserve">тајним и </w:t>
      </w:r>
      <w:r w:rsidRPr="00F740E9">
        <w:rPr>
          <w:color w:val="auto"/>
          <w:szCs w:val="20"/>
        </w:rPr>
        <w:t xml:space="preserve">осетљивим информацијама ван </w:t>
      </w:r>
      <w:r w:rsidRPr="00F740E9">
        <w:rPr>
          <w:color w:val="auto"/>
          <w:szCs w:val="20"/>
          <w:lang w:val="sr-Cyrl-RS"/>
        </w:rPr>
        <w:t xml:space="preserve">одговарајућих </w:t>
      </w:r>
      <w:r w:rsidRPr="00F740E9">
        <w:rPr>
          <w:color w:val="auto"/>
          <w:szCs w:val="20"/>
        </w:rPr>
        <w:t>просторија (ходници, кафетерије, јавни простори).</w:t>
      </w:r>
    </w:p>
    <w:p w14:paraId="3E04037B"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Овакав приступ представља озбиљну и често невидљиву претњу за интегритет система. Превенција мора обухватити едукацију, подизање свести и критичко преиспитивање уврежених ставова.</w:t>
      </w:r>
    </w:p>
    <w:p w14:paraId="3B066957"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 xml:space="preserve">2. </w:t>
      </w:r>
      <w:r w:rsidRPr="00F740E9">
        <w:rPr>
          <w:b/>
          <w:bCs/>
          <w:color w:val="auto"/>
          <w:szCs w:val="20"/>
        </w:rPr>
        <w:t>Преоптерећеност и временски притисак као фактори заобилажења безбедносних процедура</w:t>
      </w:r>
      <w:r w:rsidRPr="00F740E9">
        <w:rPr>
          <w:b/>
          <w:bCs/>
          <w:color w:val="auto"/>
          <w:szCs w:val="20"/>
          <w:lang w:val="sr-Cyrl-RS"/>
        </w:rPr>
        <w:t xml:space="preserve"> - </w:t>
      </w:r>
      <w:r w:rsidRPr="00F740E9">
        <w:rPr>
          <w:color w:val="auto"/>
          <w:szCs w:val="20"/>
        </w:rPr>
        <w:t>Запослени често стављају брзину испред сигурности, верујући да је важније „завршити посао на време“ него поштовати формалне безбедносне кораке. Страх од кашњења, санкција или губитка поверења подстиче ризичне одлуке, попут:</w:t>
      </w:r>
    </w:p>
    <w:p w14:paraId="0003F86A" w14:textId="77777777" w:rsidR="00F740E9" w:rsidRPr="00F740E9" w:rsidRDefault="00F740E9" w:rsidP="00DF41CC">
      <w:pPr>
        <w:widowControl w:val="0"/>
        <w:numPr>
          <w:ilvl w:val="0"/>
          <w:numId w:val="124"/>
        </w:numPr>
        <w:spacing w:before="100" w:beforeAutospacing="1" w:after="100" w:afterAutospacing="1" w:line="240" w:lineRule="auto"/>
        <w:jc w:val="left"/>
        <w:rPr>
          <w:color w:val="auto"/>
          <w:szCs w:val="20"/>
        </w:rPr>
      </w:pPr>
      <w:r w:rsidRPr="00F740E9">
        <w:rPr>
          <w:color w:val="auto"/>
          <w:szCs w:val="20"/>
        </w:rPr>
        <w:t xml:space="preserve">слања </w:t>
      </w:r>
      <w:r w:rsidRPr="00F740E9">
        <w:rPr>
          <w:color w:val="auto"/>
          <w:szCs w:val="20"/>
          <w:lang w:val="sr-Cyrl-RS"/>
        </w:rPr>
        <w:t>тајн</w:t>
      </w:r>
      <w:r w:rsidRPr="00F740E9">
        <w:rPr>
          <w:color w:val="auto"/>
          <w:szCs w:val="20"/>
        </w:rPr>
        <w:t>их података преко несигурних канала (нпр. необезбеђена е-пошта или апликације без шифровања)</w:t>
      </w:r>
    </w:p>
    <w:p w14:paraId="335DAAC3" w14:textId="77777777" w:rsidR="00F740E9" w:rsidRPr="00F740E9" w:rsidRDefault="00F740E9" w:rsidP="00DF41CC">
      <w:pPr>
        <w:widowControl w:val="0"/>
        <w:numPr>
          <w:ilvl w:val="0"/>
          <w:numId w:val="124"/>
        </w:numPr>
        <w:spacing w:before="100" w:beforeAutospacing="1" w:after="100" w:afterAutospacing="1" w:line="240" w:lineRule="auto"/>
        <w:jc w:val="left"/>
        <w:rPr>
          <w:color w:val="auto"/>
          <w:szCs w:val="20"/>
        </w:rPr>
      </w:pPr>
      <w:r w:rsidRPr="00F740E9">
        <w:rPr>
          <w:color w:val="auto"/>
          <w:szCs w:val="20"/>
        </w:rPr>
        <w:t xml:space="preserve">коришћења приватних, непријављених уређаја за приступ тајним </w:t>
      </w:r>
      <w:r w:rsidRPr="00F740E9">
        <w:rPr>
          <w:color w:val="auto"/>
          <w:szCs w:val="20"/>
          <w:lang w:val="sr-Cyrl-RS"/>
        </w:rPr>
        <w:t xml:space="preserve">подацима и </w:t>
      </w:r>
      <w:r w:rsidRPr="00F740E9">
        <w:rPr>
          <w:color w:val="auto"/>
          <w:szCs w:val="20"/>
        </w:rPr>
        <w:t>информацијама</w:t>
      </w:r>
    </w:p>
    <w:p w14:paraId="2B6CD3C8"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 xml:space="preserve">Овакво понашање указује на системски проблем — несагласност између радне динамике и безбедносних захтева. Превенција подразумева техничка побољшања, али и промену свести о значају времена у контексту </w:t>
      </w:r>
      <w:r w:rsidRPr="00F740E9">
        <w:rPr>
          <w:color w:val="auto"/>
          <w:szCs w:val="20"/>
          <w:lang w:val="sr-Cyrl-RS"/>
        </w:rPr>
        <w:t xml:space="preserve">безбедности и </w:t>
      </w:r>
      <w:r w:rsidRPr="00F740E9">
        <w:rPr>
          <w:color w:val="auto"/>
          <w:szCs w:val="20"/>
        </w:rPr>
        <w:t>сигурности.</w:t>
      </w:r>
    </w:p>
    <w:p w14:paraId="09057843"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lastRenderedPageBreak/>
        <w:t xml:space="preserve">3. </w:t>
      </w:r>
      <w:r w:rsidRPr="00F740E9">
        <w:rPr>
          <w:b/>
          <w:bCs/>
          <w:color w:val="auto"/>
          <w:szCs w:val="20"/>
        </w:rPr>
        <w:t>Социјални притисак и конформизам као претња безбедности података</w:t>
      </w:r>
      <w:r w:rsidRPr="00F740E9">
        <w:rPr>
          <w:b/>
          <w:bCs/>
          <w:color w:val="auto"/>
          <w:szCs w:val="20"/>
          <w:lang w:val="sr-Cyrl-RS"/>
        </w:rPr>
        <w:t xml:space="preserve"> - </w:t>
      </w:r>
      <w:r w:rsidRPr="00F740E9">
        <w:rPr>
          <w:color w:val="auto"/>
          <w:szCs w:val="20"/>
        </w:rPr>
        <w:t>Запослени често прилагођавају своје поступке понашању већине или очекивањима надређених, што доводи до нормализације кршења процедура. Изрази попут „сви то раде“ или „шеф је рекао да је у реду“ подстичу пасивно прихватање небезбедног понашања и урушавање одговорности.</w:t>
      </w:r>
      <w:r w:rsidRPr="00F740E9">
        <w:rPr>
          <w:color w:val="auto"/>
          <w:szCs w:val="20"/>
          <w:lang w:val="sr-Cyrl-RS"/>
        </w:rPr>
        <w:t xml:space="preserve"> </w:t>
      </w:r>
      <w:r w:rsidRPr="00F740E9">
        <w:rPr>
          <w:bCs/>
          <w:color w:val="auto"/>
          <w:szCs w:val="20"/>
        </w:rPr>
        <w:t>Типичне последице:</w:t>
      </w:r>
    </w:p>
    <w:p w14:paraId="31E360F2" w14:textId="77777777" w:rsidR="00F740E9" w:rsidRPr="00F740E9" w:rsidRDefault="00F740E9" w:rsidP="00DF41CC">
      <w:pPr>
        <w:widowControl w:val="0"/>
        <w:numPr>
          <w:ilvl w:val="0"/>
          <w:numId w:val="125"/>
        </w:numPr>
        <w:spacing w:before="100" w:beforeAutospacing="1" w:after="100" w:afterAutospacing="1" w:line="240" w:lineRule="auto"/>
        <w:jc w:val="left"/>
        <w:rPr>
          <w:color w:val="auto"/>
          <w:szCs w:val="20"/>
        </w:rPr>
      </w:pPr>
      <w:r w:rsidRPr="00F740E9">
        <w:rPr>
          <w:color w:val="auto"/>
          <w:szCs w:val="20"/>
        </w:rPr>
        <w:t>колективна толеранција на кршење правила, без критичког преиспитивања</w:t>
      </w:r>
    </w:p>
    <w:p w14:paraId="7B0AE164" w14:textId="77777777" w:rsidR="00F740E9" w:rsidRPr="00F740E9" w:rsidRDefault="00F740E9" w:rsidP="00DF41CC">
      <w:pPr>
        <w:widowControl w:val="0"/>
        <w:numPr>
          <w:ilvl w:val="0"/>
          <w:numId w:val="125"/>
        </w:numPr>
        <w:spacing w:before="100" w:beforeAutospacing="1" w:after="100" w:afterAutospacing="1" w:line="240" w:lineRule="auto"/>
        <w:jc w:val="left"/>
        <w:rPr>
          <w:color w:val="auto"/>
          <w:szCs w:val="20"/>
        </w:rPr>
      </w:pPr>
      <w:r w:rsidRPr="00F740E9">
        <w:rPr>
          <w:color w:val="auto"/>
          <w:szCs w:val="20"/>
        </w:rPr>
        <w:t>игнорисање упозорења и смерница безбедносних механизама</w:t>
      </w:r>
    </w:p>
    <w:p w14:paraId="6B75A7BC"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Социјална динамика унутар организације обликује безбедносну културу. Зато је неопходно да интервенције укључе читаве тимове и руководиоце који промовишу одговорно понашање.</w:t>
      </w:r>
    </w:p>
    <w:p w14:paraId="1BB0B6D5"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 xml:space="preserve">4. </w:t>
      </w:r>
      <w:r w:rsidRPr="00F740E9">
        <w:rPr>
          <w:b/>
          <w:bCs/>
          <w:color w:val="auto"/>
          <w:szCs w:val="20"/>
        </w:rPr>
        <w:t>Недовољна свест о последицама као ризик за безбедност тајних података</w:t>
      </w:r>
      <w:r w:rsidRPr="00F740E9">
        <w:rPr>
          <w:b/>
          <w:bCs/>
          <w:color w:val="auto"/>
          <w:szCs w:val="20"/>
          <w:lang w:val="sr-Cyrl-RS"/>
        </w:rPr>
        <w:t xml:space="preserve"> - </w:t>
      </w:r>
      <w:r w:rsidRPr="00F740E9">
        <w:rPr>
          <w:color w:val="auto"/>
          <w:szCs w:val="20"/>
        </w:rPr>
        <w:t>Запослени понекад потцењују вредност поверљивих информација, верујући да „нису интересантне трећим странама“. Тај став води ка занемаривању безбедносних процедура и одустајању од личне одговорности, што умањује ангажовање и повећава ризик од пропуста.</w:t>
      </w:r>
      <w:r w:rsidRPr="00F740E9">
        <w:rPr>
          <w:color w:val="auto"/>
          <w:szCs w:val="20"/>
          <w:lang w:val="sr-Cyrl-RS"/>
        </w:rPr>
        <w:t xml:space="preserve"> </w:t>
      </w:r>
      <w:r w:rsidRPr="00F740E9">
        <w:rPr>
          <w:bCs/>
          <w:color w:val="auto"/>
          <w:szCs w:val="20"/>
        </w:rPr>
        <w:t>Типичне последице:</w:t>
      </w:r>
    </w:p>
    <w:p w14:paraId="6562D3A2" w14:textId="77777777" w:rsidR="00F740E9" w:rsidRPr="00F740E9" w:rsidRDefault="00F740E9" w:rsidP="00DF41CC">
      <w:pPr>
        <w:widowControl w:val="0"/>
        <w:numPr>
          <w:ilvl w:val="0"/>
          <w:numId w:val="126"/>
        </w:numPr>
        <w:spacing w:before="100" w:beforeAutospacing="1" w:after="100" w:afterAutospacing="1" w:line="240" w:lineRule="auto"/>
        <w:jc w:val="left"/>
        <w:rPr>
          <w:color w:val="auto"/>
          <w:szCs w:val="20"/>
        </w:rPr>
      </w:pPr>
      <w:r w:rsidRPr="00F740E9">
        <w:rPr>
          <w:color w:val="auto"/>
          <w:szCs w:val="20"/>
        </w:rPr>
        <w:t>остављање тајних докумената на неконтролисаним, видљивим местима</w:t>
      </w:r>
    </w:p>
    <w:p w14:paraId="1B5DC7EB" w14:textId="77777777" w:rsidR="00F740E9" w:rsidRPr="00F740E9" w:rsidRDefault="00F740E9" w:rsidP="00DF41CC">
      <w:pPr>
        <w:widowControl w:val="0"/>
        <w:numPr>
          <w:ilvl w:val="0"/>
          <w:numId w:val="126"/>
        </w:numPr>
        <w:spacing w:before="100" w:beforeAutospacing="1" w:after="100" w:afterAutospacing="1" w:line="240" w:lineRule="auto"/>
        <w:jc w:val="left"/>
        <w:rPr>
          <w:color w:val="auto"/>
          <w:szCs w:val="20"/>
        </w:rPr>
      </w:pPr>
      <w:r w:rsidRPr="00F740E9">
        <w:rPr>
          <w:color w:val="auto"/>
          <w:szCs w:val="20"/>
        </w:rPr>
        <w:t xml:space="preserve">усмено дељење лозинки и </w:t>
      </w:r>
      <w:r w:rsidRPr="00F740E9">
        <w:rPr>
          <w:color w:val="auto"/>
          <w:szCs w:val="20"/>
          <w:lang w:val="sr-Cyrl-RS"/>
        </w:rPr>
        <w:t xml:space="preserve">тајних </w:t>
      </w:r>
      <w:r w:rsidRPr="00F740E9">
        <w:rPr>
          <w:color w:val="auto"/>
          <w:szCs w:val="20"/>
        </w:rPr>
        <w:t>података без проверене потребе и идентитета</w:t>
      </w:r>
    </w:p>
    <w:p w14:paraId="77CB4295"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Овај облик небриге не сме постати културна норма. Јачање свести и личне одговорности је кључни корак у заштити система од реалних претњи.</w:t>
      </w:r>
    </w:p>
    <w:p w14:paraId="4BC64185" w14:textId="77777777" w:rsidR="00F740E9" w:rsidRPr="00F740E9" w:rsidRDefault="00F740E9" w:rsidP="00F740E9">
      <w:pPr>
        <w:spacing w:before="100" w:beforeAutospacing="1" w:after="100" w:afterAutospacing="1" w:line="240" w:lineRule="auto"/>
        <w:ind w:left="0" w:firstLine="0"/>
        <w:rPr>
          <w:color w:val="auto"/>
          <w:szCs w:val="20"/>
        </w:rPr>
      </w:pPr>
      <w:r w:rsidRPr="00F740E9">
        <w:rPr>
          <w:color w:val="auto"/>
          <w:szCs w:val="20"/>
        </w:rPr>
        <w:t xml:space="preserve">5. </w:t>
      </w:r>
      <w:r w:rsidRPr="00F740E9">
        <w:rPr>
          <w:b/>
          <w:bCs/>
          <w:color w:val="auto"/>
          <w:szCs w:val="20"/>
        </w:rPr>
        <w:t>Осећај безнађа и апатије као фактор небезбедног поступања</w:t>
      </w:r>
      <w:r w:rsidRPr="00F740E9">
        <w:rPr>
          <w:b/>
          <w:bCs/>
          <w:color w:val="auto"/>
          <w:szCs w:val="20"/>
          <w:lang w:val="sr-Cyrl-RS"/>
        </w:rPr>
        <w:t xml:space="preserve"> - </w:t>
      </w:r>
      <w:r w:rsidRPr="00F740E9">
        <w:rPr>
          <w:color w:val="auto"/>
          <w:szCs w:val="20"/>
        </w:rPr>
        <w:t>Дуготрајан рад у нефункционалном систему може изазвати апатију и губитак мотивације код запослених. Ставови попут „ништа не мењам“ или „свеједно је шта радим“ указују на психолошко дистанцирање и губитак осећаја одговорности. Ако систем не реагује на инциденте, мере безбедности се доживљавају као формалност, што додатно погоршава ситуацију.</w:t>
      </w:r>
      <w:r w:rsidRPr="00F740E9">
        <w:rPr>
          <w:color w:val="auto"/>
          <w:szCs w:val="20"/>
          <w:lang w:val="sr-Cyrl-RS"/>
        </w:rPr>
        <w:t xml:space="preserve"> </w:t>
      </w:r>
      <w:r w:rsidRPr="00F740E9">
        <w:rPr>
          <w:bCs/>
          <w:color w:val="auto"/>
          <w:szCs w:val="20"/>
        </w:rPr>
        <w:t>Последице оваквог става:</w:t>
      </w:r>
    </w:p>
    <w:p w14:paraId="0FCC5AAB" w14:textId="77777777" w:rsidR="00F740E9" w:rsidRPr="00F740E9" w:rsidRDefault="00F740E9" w:rsidP="00DF41CC">
      <w:pPr>
        <w:widowControl w:val="0"/>
        <w:numPr>
          <w:ilvl w:val="0"/>
          <w:numId w:val="127"/>
        </w:numPr>
        <w:spacing w:before="100" w:beforeAutospacing="1" w:after="100" w:afterAutospacing="1" w:line="240" w:lineRule="auto"/>
        <w:jc w:val="left"/>
        <w:rPr>
          <w:color w:val="auto"/>
          <w:szCs w:val="20"/>
        </w:rPr>
      </w:pPr>
      <w:r w:rsidRPr="00F740E9">
        <w:rPr>
          <w:color w:val="auto"/>
          <w:szCs w:val="20"/>
        </w:rPr>
        <w:t>намерно игнорисање правила, чак и када је ризик очигледан</w:t>
      </w:r>
    </w:p>
    <w:p w14:paraId="2DBF134F" w14:textId="77777777" w:rsidR="00F740E9" w:rsidRPr="00F740E9" w:rsidRDefault="00F740E9" w:rsidP="00DF41CC">
      <w:pPr>
        <w:widowControl w:val="0"/>
        <w:numPr>
          <w:ilvl w:val="0"/>
          <w:numId w:val="127"/>
        </w:numPr>
        <w:spacing w:before="100" w:beforeAutospacing="1" w:after="100" w:afterAutospacing="1" w:line="240" w:lineRule="auto"/>
        <w:jc w:val="left"/>
        <w:rPr>
          <w:color w:val="auto"/>
          <w:szCs w:val="20"/>
        </w:rPr>
      </w:pPr>
      <w:r w:rsidRPr="00F740E9">
        <w:rPr>
          <w:color w:val="auto"/>
          <w:szCs w:val="20"/>
        </w:rPr>
        <w:t>нарушавање физичке контроле, попут уноса личних уређаја у заштићене зоне без дозволе</w:t>
      </w:r>
    </w:p>
    <w:p w14:paraId="16549897" w14:textId="67670D67" w:rsidR="00F740E9" w:rsidRDefault="00F740E9" w:rsidP="00F740E9">
      <w:pPr>
        <w:spacing w:before="100" w:beforeAutospacing="1" w:after="100" w:afterAutospacing="1" w:line="240" w:lineRule="auto"/>
        <w:ind w:left="0" w:firstLine="0"/>
        <w:rPr>
          <w:color w:val="auto"/>
          <w:szCs w:val="20"/>
        </w:rPr>
      </w:pPr>
      <w:r w:rsidRPr="00F740E9">
        <w:rPr>
          <w:color w:val="auto"/>
          <w:szCs w:val="20"/>
        </w:rPr>
        <w:t>Решење захтева обнову поверења кроз транспарентност, доследну примену прописа и активно укључивање запослених у креирање реалних решења.</w:t>
      </w:r>
    </w:p>
    <w:p w14:paraId="777A1F53" w14:textId="77777777" w:rsidR="00F740E9" w:rsidRPr="00F740E9" w:rsidRDefault="00F740E9" w:rsidP="00F740E9">
      <w:pPr>
        <w:spacing w:before="100" w:beforeAutospacing="1" w:after="100" w:afterAutospacing="1" w:line="240" w:lineRule="auto"/>
        <w:ind w:left="0" w:firstLine="0"/>
        <w:rPr>
          <w:color w:val="auto"/>
          <w:szCs w:val="20"/>
        </w:rPr>
      </w:pPr>
    </w:p>
    <w:p w14:paraId="466E98FE" w14:textId="436BF388" w:rsidR="00F740E9" w:rsidRPr="00F740E9" w:rsidRDefault="00F740E9" w:rsidP="00F740E9">
      <w:pPr>
        <w:pStyle w:val="Heading2"/>
      </w:pPr>
      <w:r w:rsidRPr="00F740E9">
        <w:lastRenderedPageBreak/>
        <w:t>КАКО ПОБОЉШАТИ БЕЗБЕДНОСНУ КУЛТУРУ У РАДУ СА ТАЈНИМ ПОДАЦИМА</w:t>
      </w:r>
    </w:p>
    <w:p w14:paraId="1BF034B2" w14:textId="77777777" w:rsidR="00F740E9" w:rsidRPr="00F740E9" w:rsidRDefault="00F740E9" w:rsidP="00F740E9">
      <w:pPr>
        <w:spacing w:before="100" w:beforeAutospacing="1" w:after="100" w:afterAutospacing="1" w:line="240" w:lineRule="auto"/>
        <w:ind w:left="0" w:firstLine="0"/>
        <w:jc w:val="left"/>
        <w:rPr>
          <w:color w:val="auto"/>
          <w:szCs w:val="20"/>
        </w:rPr>
      </w:pPr>
      <w:r w:rsidRPr="00F740E9">
        <w:rPr>
          <w:b/>
          <w:bCs/>
          <w:color w:val="auto"/>
          <w:szCs w:val="20"/>
        </w:rPr>
        <w:t>1. Обуке засноване на реалним сценаријима</w:t>
      </w:r>
    </w:p>
    <w:p w14:paraId="69226422" w14:textId="77777777" w:rsidR="00F740E9" w:rsidRPr="00F740E9" w:rsidRDefault="00F740E9" w:rsidP="00DF41CC">
      <w:pPr>
        <w:widowControl w:val="0"/>
        <w:numPr>
          <w:ilvl w:val="0"/>
          <w:numId w:val="128"/>
        </w:numPr>
        <w:spacing w:before="100" w:beforeAutospacing="1" w:after="100" w:afterAutospacing="1" w:line="240" w:lineRule="auto"/>
        <w:jc w:val="left"/>
        <w:rPr>
          <w:color w:val="auto"/>
          <w:szCs w:val="20"/>
        </w:rPr>
      </w:pPr>
      <w:r w:rsidRPr="00F740E9">
        <w:rPr>
          <w:color w:val="auto"/>
          <w:szCs w:val="20"/>
        </w:rPr>
        <w:t>Симулације инцидената и вежбе са ризичним ситуацијама</w:t>
      </w:r>
    </w:p>
    <w:p w14:paraId="67685387" w14:textId="77777777" w:rsidR="00F740E9" w:rsidRPr="00F740E9" w:rsidRDefault="00F740E9" w:rsidP="00DF41CC">
      <w:pPr>
        <w:widowControl w:val="0"/>
        <w:numPr>
          <w:ilvl w:val="0"/>
          <w:numId w:val="128"/>
        </w:numPr>
        <w:spacing w:before="100" w:beforeAutospacing="1" w:after="100" w:afterAutospacing="1" w:line="240" w:lineRule="auto"/>
        <w:jc w:val="left"/>
        <w:rPr>
          <w:color w:val="auto"/>
          <w:szCs w:val="20"/>
        </w:rPr>
      </w:pPr>
      <w:r w:rsidRPr="00F740E9">
        <w:rPr>
          <w:color w:val="auto"/>
          <w:szCs w:val="20"/>
        </w:rPr>
        <w:t>Развијање практичних вештина и навика реаговања</w:t>
      </w:r>
    </w:p>
    <w:p w14:paraId="28594074" w14:textId="77777777" w:rsidR="00F740E9" w:rsidRPr="00F740E9" w:rsidRDefault="00F740E9" w:rsidP="00F740E9">
      <w:pPr>
        <w:spacing w:before="100" w:beforeAutospacing="1" w:after="100" w:afterAutospacing="1" w:line="240" w:lineRule="auto"/>
        <w:ind w:left="0" w:firstLine="0"/>
        <w:jc w:val="left"/>
        <w:rPr>
          <w:color w:val="auto"/>
          <w:szCs w:val="20"/>
        </w:rPr>
      </w:pPr>
      <w:r w:rsidRPr="00F740E9">
        <w:rPr>
          <w:b/>
          <w:bCs/>
          <w:color w:val="auto"/>
          <w:szCs w:val="20"/>
        </w:rPr>
        <w:t>2. Баланс између санкција и мотивације</w:t>
      </w:r>
    </w:p>
    <w:p w14:paraId="030A76E3" w14:textId="77777777" w:rsidR="00F740E9" w:rsidRPr="00F740E9" w:rsidRDefault="00F740E9" w:rsidP="00DF41CC">
      <w:pPr>
        <w:widowControl w:val="0"/>
        <w:numPr>
          <w:ilvl w:val="0"/>
          <w:numId w:val="129"/>
        </w:numPr>
        <w:spacing w:before="100" w:beforeAutospacing="1" w:after="100" w:afterAutospacing="1" w:line="240" w:lineRule="auto"/>
        <w:jc w:val="left"/>
        <w:rPr>
          <w:color w:val="auto"/>
          <w:szCs w:val="20"/>
        </w:rPr>
      </w:pPr>
      <w:r w:rsidRPr="00F740E9">
        <w:rPr>
          <w:color w:val="auto"/>
          <w:szCs w:val="20"/>
        </w:rPr>
        <w:t>Доследно кажњавање прекршаја, без изузетака</w:t>
      </w:r>
    </w:p>
    <w:p w14:paraId="437FA6A6" w14:textId="77777777" w:rsidR="00F740E9" w:rsidRPr="00F740E9" w:rsidRDefault="00F740E9" w:rsidP="00DF41CC">
      <w:pPr>
        <w:widowControl w:val="0"/>
        <w:numPr>
          <w:ilvl w:val="0"/>
          <w:numId w:val="129"/>
        </w:numPr>
        <w:spacing w:before="100" w:beforeAutospacing="1" w:after="100" w:afterAutospacing="1" w:line="240" w:lineRule="auto"/>
        <w:jc w:val="left"/>
        <w:rPr>
          <w:color w:val="auto"/>
          <w:szCs w:val="20"/>
        </w:rPr>
      </w:pPr>
      <w:r w:rsidRPr="00F740E9">
        <w:rPr>
          <w:color w:val="auto"/>
          <w:szCs w:val="20"/>
        </w:rPr>
        <w:t>Подстицаји за одговорно понашање и превентивно деловање</w:t>
      </w:r>
    </w:p>
    <w:p w14:paraId="13291363" w14:textId="77777777" w:rsidR="00F740E9" w:rsidRPr="00F740E9" w:rsidRDefault="00F740E9" w:rsidP="00F740E9">
      <w:pPr>
        <w:spacing w:before="100" w:beforeAutospacing="1" w:after="100" w:afterAutospacing="1" w:line="240" w:lineRule="auto"/>
        <w:ind w:left="0" w:firstLine="0"/>
        <w:jc w:val="left"/>
        <w:rPr>
          <w:color w:val="auto"/>
          <w:szCs w:val="20"/>
        </w:rPr>
      </w:pPr>
      <w:r w:rsidRPr="00F740E9">
        <w:rPr>
          <w:b/>
          <w:bCs/>
          <w:color w:val="auto"/>
          <w:szCs w:val="20"/>
        </w:rPr>
        <w:t>3. Промена организационе културе</w:t>
      </w:r>
    </w:p>
    <w:p w14:paraId="29D988B8" w14:textId="77777777" w:rsidR="00F740E9" w:rsidRPr="00F740E9" w:rsidRDefault="00F740E9" w:rsidP="00DF41CC">
      <w:pPr>
        <w:widowControl w:val="0"/>
        <w:numPr>
          <w:ilvl w:val="0"/>
          <w:numId w:val="130"/>
        </w:numPr>
        <w:spacing w:before="100" w:beforeAutospacing="1" w:after="100" w:afterAutospacing="1" w:line="240" w:lineRule="auto"/>
        <w:jc w:val="left"/>
        <w:rPr>
          <w:color w:val="auto"/>
          <w:szCs w:val="20"/>
        </w:rPr>
      </w:pPr>
      <w:r w:rsidRPr="00F740E9">
        <w:rPr>
          <w:color w:val="auto"/>
          <w:szCs w:val="20"/>
        </w:rPr>
        <w:t>Неформални разговори о безбедности као део свакодневнице</w:t>
      </w:r>
    </w:p>
    <w:p w14:paraId="195EC6D3" w14:textId="77777777" w:rsidR="00F740E9" w:rsidRPr="00F740E9" w:rsidRDefault="00F740E9" w:rsidP="00DF41CC">
      <w:pPr>
        <w:widowControl w:val="0"/>
        <w:numPr>
          <w:ilvl w:val="0"/>
          <w:numId w:val="130"/>
        </w:numPr>
        <w:spacing w:before="100" w:beforeAutospacing="1" w:after="100" w:afterAutospacing="1" w:line="240" w:lineRule="auto"/>
        <w:jc w:val="left"/>
        <w:rPr>
          <w:color w:val="auto"/>
          <w:szCs w:val="20"/>
        </w:rPr>
      </w:pPr>
      <w:r w:rsidRPr="00F740E9">
        <w:rPr>
          <w:color w:val="auto"/>
          <w:szCs w:val="20"/>
        </w:rPr>
        <w:t>Безбедност као тема редовних састанака и тимске одговорности</w:t>
      </w:r>
    </w:p>
    <w:p w14:paraId="63FE472B" w14:textId="77777777" w:rsidR="00F740E9" w:rsidRPr="00F740E9" w:rsidRDefault="00F740E9" w:rsidP="00F740E9">
      <w:pPr>
        <w:spacing w:before="100" w:beforeAutospacing="1" w:after="100" w:afterAutospacing="1" w:line="240" w:lineRule="auto"/>
        <w:ind w:left="0" w:firstLine="0"/>
        <w:jc w:val="left"/>
        <w:rPr>
          <w:color w:val="auto"/>
          <w:szCs w:val="20"/>
        </w:rPr>
      </w:pPr>
      <w:r w:rsidRPr="00F740E9">
        <w:rPr>
          <w:b/>
          <w:bCs/>
          <w:color w:val="auto"/>
          <w:szCs w:val="20"/>
        </w:rPr>
        <w:t>4. Анонимни систем за пријављивање пропуста</w:t>
      </w:r>
    </w:p>
    <w:p w14:paraId="2CFD3781" w14:textId="77777777" w:rsidR="00F740E9" w:rsidRPr="00F740E9" w:rsidRDefault="00F740E9" w:rsidP="00DF41CC">
      <w:pPr>
        <w:widowControl w:val="0"/>
        <w:numPr>
          <w:ilvl w:val="0"/>
          <w:numId w:val="131"/>
        </w:numPr>
        <w:spacing w:before="100" w:beforeAutospacing="1" w:after="100" w:afterAutospacing="1" w:line="240" w:lineRule="auto"/>
        <w:jc w:val="left"/>
        <w:rPr>
          <w:color w:val="auto"/>
          <w:szCs w:val="20"/>
        </w:rPr>
      </w:pPr>
      <w:r w:rsidRPr="00F740E9">
        <w:rPr>
          <w:color w:val="auto"/>
          <w:szCs w:val="20"/>
        </w:rPr>
        <w:t>Механизми за сигурно и поверљиво пријављивање</w:t>
      </w:r>
    </w:p>
    <w:p w14:paraId="09472583" w14:textId="77777777" w:rsidR="00F740E9" w:rsidRPr="00F740E9" w:rsidRDefault="00F740E9" w:rsidP="00DF41CC">
      <w:pPr>
        <w:widowControl w:val="0"/>
        <w:numPr>
          <w:ilvl w:val="0"/>
          <w:numId w:val="131"/>
        </w:numPr>
        <w:spacing w:before="100" w:beforeAutospacing="1" w:after="100" w:afterAutospacing="1" w:line="240" w:lineRule="auto"/>
        <w:jc w:val="left"/>
        <w:rPr>
          <w:color w:val="auto"/>
          <w:szCs w:val="20"/>
        </w:rPr>
      </w:pPr>
      <w:r w:rsidRPr="00F740E9">
        <w:rPr>
          <w:color w:val="auto"/>
          <w:szCs w:val="20"/>
        </w:rPr>
        <w:t>Заштита пријављивача и подршка храбрим појединцима</w:t>
      </w:r>
    </w:p>
    <w:p w14:paraId="0976B74F" w14:textId="77777777" w:rsidR="00F740E9" w:rsidRPr="00F740E9" w:rsidRDefault="00F740E9" w:rsidP="00F740E9">
      <w:pPr>
        <w:spacing w:before="100" w:beforeAutospacing="1" w:after="100" w:afterAutospacing="1" w:line="240" w:lineRule="auto"/>
        <w:ind w:left="0" w:firstLine="0"/>
        <w:rPr>
          <w:color w:val="auto"/>
          <w:szCs w:val="20"/>
        </w:rPr>
      </w:pPr>
      <w:r w:rsidRPr="00F740E9">
        <w:rPr>
          <w:b/>
          <w:bCs/>
          <w:color w:val="auto"/>
          <w:szCs w:val="20"/>
        </w:rPr>
        <w:t>Системски приступ заштити тајних података</w:t>
      </w:r>
      <w:r w:rsidRPr="00F740E9">
        <w:rPr>
          <w:b/>
          <w:bCs/>
          <w:color w:val="auto"/>
          <w:szCs w:val="20"/>
          <w:lang w:val="sr-Cyrl-RS"/>
        </w:rPr>
        <w:t xml:space="preserve"> - </w:t>
      </w:r>
      <w:r w:rsidRPr="00F740E9">
        <w:rPr>
          <w:color w:val="auto"/>
          <w:szCs w:val="20"/>
        </w:rPr>
        <w:t>Кршење безбедносних процедура често није појединачан чин неодговорности, већ резултат психолошких слабости, организационих пропуста и мањкавости у комуникацији. Рад са тајним подацима захтева свеобухватан приступ који превазилази формалне прописе.</w:t>
      </w:r>
      <w:r w:rsidRPr="00F740E9">
        <w:rPr>
          <w:color w:val="auto"/>
          <w:szCs w:val="20"/>
          <w:lang w:val="sr-Cyrl-RS"/>
        </w:rPr>
        <w:t xml:space="preserve"> </w:t>
      </w:r>
      <w:r w:rsidRPr="00F740E9">
        <w:rPr>
          <w:bCs/>
          <w:color w:val="auto"/>
          <w:szCs w:val="20"/>
        </w:rPr>
        <w:t>Кључни кораци за побољшање:</w:t>
      </w:r>
    </w:p>
    <w:p w14:paraId="2A630554" w14:textId="77777777" w:rsidR="00F740E9" w:rsidRPr="00F740E9" w:rsidRDefault="00F740E9" w:rsidP="00DF41CC">
      <w:pPr>
        <w:widowControl w:val="0"/>
        <w:numPr>
          <w:ilvl w:val="0"/>
          <w:numId w:val="132"/>
        </w:numPr>
        <w:spacing w:before="100" w:beforeAutospacing="1" w:after="100" w:afterAutospacing="1" w:line="240" w:lineRule="auto"/>
        <w:jc w:val="left"/>
        <w:rPr>
          <w:color w:val="auto"/>
          <w:szCs w:val="20"/>
        </w:rPr>
      </w:pPr>
      <w:r w:rsidRPr="00F740E9">
        <w:rPr>
          <w:b/>
          <w:bCs/>
          <w:color w:val="auto"/>
          <w:szCs w:val="20"/>
        </w:rPr>
        <w:t>Интеграција безбедности у радну организацију</w:t>
      </w:r>
      <w:r w:rsidRPr="00F740E9">
        <w:rPr>
          <w:b/>
          <w:bCs/>
          <w:color w:val="auto"/>
          <w:szCs w:val="20"/>
          <w:lang w:val="sr-Cyrl-RS"/>
        </w:rPr>
        <w:t xml:space="preserve"> - </w:t>
      </w:r>
      <w:r w:rsidRPr="00F740E9">
        <w:rPr>
          <w:color w:val="auto"/>
          <w:szCs w:val="20"/>
        </w:rPr>
        <w:t>Безбедносне процедуре треба да буду природно уклопљене у свакодневне активности, без да се доживљавају као терет.</w:t>
      </w:r>
    </w:p>
    <w:p w14:paraId="33D020C3" w14:textId="77777777" w:rsidR="00F740E9" w:rsidRPr="00F740E9" w:rsidRDefault="00F740E9" w:rsidP="00DF41CC">
      <w:pPr>
        <w:widowControl w:val="0"/>
        <w:numPr>
          <w:ilvl w:val="0"/>
          <w:numId w:val="132"/>
        </w:numPr>
        <w:spacing w:before="100" w:beforeAutospacing="1" w:after="100" w:afterAutospacing="1" w:line="240" w:lineRule="auto"/>
        <w:jc w:val="left"/>
        <w:rPr>
          <w:color w:val="auto"/>
          <w:szCs w:val="20"/>
        </w:rPr>
      </w:pPr>
      <w:r w:rsidRPr="00F740E9">
        <w:rPr>
          <w:b/>
          <w:bCs/>
          <w:color w:val="auto"/>
          <w:szCs w:val="20"/>
        </w:rPr>
        <w:t>Практична и реалистична обука</w:t>
      </w:r>
      <w:r w:rsidRPr="00F740E9">
        <w:rPr>
          <w:b/>
          <w:bCs/>
          <w:color w:val="auto"/>
          <w:szCs w:val="20"/>
          <w:lang w:val="sr-Cyrl-RS"/>
        </w:rPr>
        <w:t xml:space="preserve"> - </w:t>
      </w:r>
      <w:r w:rsidRPr="00F740E9">
        <w:rPr>
          <w:color w:val="auto"/>
          <w:szCs w:val="20"/>
        </w:rPr>
        <w:t>Вежбе засноване на симулацијама стварних ризика помажу у развоју навика и брзих, свесних реакција.</w:t>
      </w:r>
    </w:p>
    <w:p w14:paraId="5285A9FD" w14:textId="77777777" w:rsidR="00F740E9" w:rsidRPr="00F740E9" w:rsidRDefault="00F740E9" w:rsidP="00DF41CC">
      <w:pPr>
        <w:widowControl w:val="0"/>
        <w:numPr>
          <w:ilvl w:val="0"/>
          <w:numId w:val="132"/>
        </w:numPr>
        <w:spacing w:before="100" w:beforeAutospacing="1" w:after="100" w:afterAutospacing="1" w:line="240" w:lineRule="auto"/>
        <w:jc w:val="left"/>
        <w:rPr>
          <w:color w:val="auto"/>
          <w:szCs w:val="20"/>
        </w:rPr>
      </w:pPr>
      <w:r w:rsidRPr="00F740E9">
        <w:rPr>
          <w:b/>
          <w:bCs/>
          <w:color w:val="auto"/>
          <w:szCs w:val="20"/>
        </w:rPr>
        <w:t>Јасна и доследна подршка руководства</w:t>
      </w:r>
      <w:r w:rsidRPr="00F740E9">
        <w:rPr>
          <w:b/>
          <w:bCs/>
          <w:color w:val="auto"/>
          <w:szCs w:val="20"/>
          <w:lang w:val="sr-Cyrl-RS"/>
        </w:rPr>
        <w:t xml:space="preserve"> - </w:t>
      </w:r>
      <w:r w:rsidRPr="00F740E9">
        <w:rPr>
          <w:color w:val="auto"/>
          <w:szCs w:val="20"/>
        </w:rPr>
        <w:t>Руководиоци морају недвосмислено показати да је безбедност приоритет, а не формалност — кроз пример, подршку и доследност.</w:t>
      </w:r>
    </w:p>
    <w:p w14:paraId="6CD71DE2" w14:textId="1D73BA8E" w:rsidR="00F740E9" w:rsidRPr="003E6EDF" w:rsidRDefault="00F740E9" w:rsidP="00F740E9">
      <w:pPr>
        <w:spacing w:after="0" w:line="240" w:lineRule="auto"/>
        <w:ind w:left="0" w:firstLine="0"/>
        <w:rPr>
          <w:rFonts w:eastAsia="Courier New"/>
          <w:b/>
          <w:bCs/>
          <w:i/>
          <w:iCs/>
          <w:color w:val="auto"/>
          <w:szCs w:val="20"/>
        </w:rPr>
      </w:pPr>
      <w:r w:rsidRPr="00F740E9">
        <w:rPr>
          <w:b/>
          <w:bCs/>
          <w:i/>
          <w:iCs/>
          <w:color w:val="auto"/>
          <w:szCs w:val="20"/>
        </w:rPr>
        <w:t>Порука:</w:t>
      </w:r>
      <w:r w:rsidRPr="00F740E9">
        <w:rPr>
          <w:color w:val="auto"/>
          <w:szCs w:val="20"/>
        </w:rPr>
        <w:t xml:space="preserve"> </w:t>
      </w:r>
      <w:r w:rsidR="003E6EDF">
        <w:rPr>
          <w:b/>
          <w:bCs/>
          <w:i/>
          <w:iCs/>
          <w:color w:val="auto"/>
          <w:szCs w:val="20"/>
          <w:lang w:val="sr-Cyrl-RS"/>
        </w:rPr>
        <w:t>И</w:t>
      </w:r>
      <w:r w:rsidR="003E6EDF" w:rsidRPr="003E6EDF">
        <w:rPr>
          <w:b/>
          <w:bCs/>
          <w:i/>
          <w:iCs/>
          <w:color w:val="auto"/>
          <w:szCs w:val="20"/>
        </w:rPr>
        <w:t>ако је лична одговорност важна, стварне и одрживе промене настају када цео систем обезбеђује подршку, јасна правила и истинску мотивацију</w:t>
      </w:r>
      <w:r w:rsidRPr="003E6EDF">
        <w:rPr>
          <w:b/>
          <w:bCs/>
          <w:i/>
          <w:iCs/>
          <w:color w:val="auto"/>
          <w:szCs w:val="20"/>
        </w:rPr>
        <w:t>.</w:t>
      </w:r>
      <w:r w:rsidRPr="003E6EDF">
        <w:rPr>
          <w:rFonts w:eastAsia="Courier New"/>
          <w:b/>
          <w:bCs/>
          <w:i/>
          <w:iCs/>
          <w:color w:val="auto"/>
          <w:szCs w:val="20"/>
        </w:rPr>
        <w:t xml:space="preserve"> </w:t>
      </w:r>
    </w:p>
    <w:p w14:paraId="13A2522D" w14:textId="36D368C5" w:rsidR="00F740E9" w:rsidRPr="003E6EDF" w:rsidRDefault="00F740E9" w:rsidP="00F740E9">
      <w:pPr>
        <w:widowControl w:val="0"/>
        <w:spacing w:after="0" w:line="240" w:lineRule="auto"/>
        <w:ind w:left="0" w:firstLine="0"/>
        <w:jc w:val="left"/>
        <w:rPr>
          <w:rFonts w:ascii="Courier New" w:eastAsia="Courier New" w:hAnsi="Courier New" w:cs="Courier New"/>
          <w:b/>
          <w:bCs/>
          <w:i/>
          <w:iCs/>
          <w:szCs w:val="20"/>
        </w:rPr>
      </w:pPr>
    </w:p>
    <w:p w14:paraId="540060AE" w14:textId="77777777" w:rsidR="00D35DF0" w:rsidRDefault="00D35DF0" w:rsidP="00D35DF0">
      <w:pPr>
        <w:pStyle w:val="Heading1"/>
        <w:ind w:left="0" w:firstLine="0"/>
        <w:rPr>
          <w:rFonts w:eastAsiaTheme="minorHAnsi"/>
        </w:rPr>
      </w:pPr>
      <w:bookmarkStart w:id="17" w:name="_Toc204761390"/>
      <w:r w:rsidRPr="00D35DF0">
        <w:rPr>
          <w:rFonts w:eastAsiaTheme="minorHAnsi"/>
        </w:rPr>
        <w:lastRenderedPageBreak/>
        <w:t>СМЕРНИЦЕ ЗА ОБУКУ ЗАПОСЛЕНИХ О ЗАШТИТИ ТАЈНИХ ПОДАТАКА</w:t>
      </w:r>
      <w:bookmarkEnd w:id="17"/>
    </w:p>
    <w:p w14:paraId="2D89E3AE" w14:textId="77777777" w:rsidR="00D35DF0" w:rsidRPr="00D35DF0" w:rsidRDefault="00D35DF0" w:rsidP="00D35DF0">
      <w:pPr>
        <w:spacing w:before="100" w:beforeAutospacing="1" w:after="100" w:afterAutospacing="1" w:line="259" w:lineRule="auto"/>
        <w:ind w:left="0" w:firstLine="0"/>
        <w:rPr>
          <w:color w:val="auto"/>
          <w:szCs w:val="20"/>
        </w:rPr>
      </w:pPr>
      <w:r w:rsidRPr="00D35DF0">
        <w:rPr>
          <w:color w:val="auto"/>
          <w:szCs w:val="20"/>
        </w:rPr>
        <w:t xml:space="preserve">Смернице представљају званичан скуп препорука, корака и најбољих пракси осмишљених како би се обезбедило правилно и одговорно руковање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Оне служе као основа за развој и спровођење обука запослених у органима јавне власти и другим организацијама, са циљем унапређења безбедносне културе, свести и вештина у обради </w:t>
      </w:r>
      <w:r w:rsidRPr="00D35DF0">
        <w:rPr>
          <w:color w:val="auto"/>
          <w:szCs w:val="20"/>
          <w:lang w:val="sr-Cyrl-RS"/>
        </w:rPr>
        <w:t xml:space="preserve">свих </w:t>
      </w:r>
      <w:r w:rsidRPr="00D35DF0">
        <w:rPr>
          <w:color w:val="auto"/>
          <w:szCs w:val="20"/>
        </w:rPr>
        <w:t>штићених података</w:t>
      </w:r>
      <w:r w:rsidRPr="00D35DF0">
        <w:rPr>
          <w:color w:val="auto"/>
          <w:szCs w:val="20"/>
          <w:lang w:val="sr-Cyrl-RS"/>
        </w:rPr>
        <w:t>, односно заштити тајних података</w:t>
      </w:r>
      <w:r w:rsidRPr="00D35DF0">
        <w:rPr>
          <w:color w:val="auto"/>
          <w:szCs w:val="20"/>
        </w:rPr>
        <w:t>.</w:t>
      </w:r>
      <w:r w:rsidRPr="00D35DF0">
        <w:rPr>
          <w:color w:val="auto"/>
          <w:szCs w:val="20"/>
          <w:lang w:val="sr-Cyrl-RS"/>
        </w:rPr>
        <w:t xml:space="preserve"> </w:t>
      </w:r>
      <w:r w:rsidRPr="00D35DF0">
        <w:rPr>
          <w:color w:val="auto"/>
          <w:szCs w:val="20"/>
        </w:rPr>
        <w:t xml:space="preserve">Смернице укључују детаљно дефинисане циљеве, методологије и ресурсе који подржавају њихову примену, а посебно се ослањају на законе, прописе и најновије стандарде у области заштите </w:t>
      </w:r>
      <w:r w:rsidRPr="00D35DF0">
        <w:rPr>
          <w:color w:val="auto"/>
          <w:szCs w:val="20"/>
          <w:lang w:val="sr-Cyrl-RS"/>
        </w:rPr>
        <w:t xml:space="preserve">тајних </w:t>
      </w:r>
      <w:r w:rsidRPr="00D35DF0">
        <w:rPr>
          <w:color w:val="auto"/>
          <w:szCs w:val="20"/>
        </w:rPr>
        <w:t>података.</w:t>
      </w:r>
    </w:p>
    <w:p w14:paraId="1DF05657"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Препоруке за развој и спровођење програма обуке</w:t>
      </w:r>
    </w:p>
    <w:p w14:paraId="282D1010" w14:textId="77777777" w:rsidR="00D35DF0" w:rsidRDefault="00D35DF0" w:rsidP="00D35DF0">
      <w:pPr>
        <w:spacing w:before="100" w:beforeAutospacing="1" w:after="100" w:afterAutospacing="1" w:line="259" w:lineRule="auto"/>
        <w:ind w:left="0" w:firstLine="0"/>
        <w:rPr>
          <w:rFonts w:eastAsiaTheme="minorHAnsi"/>
          <w:color w:val="auto"/>
          <w:szCs w:val="20"/>
        </w:rPr>
      </w:pPr>
      <w:r w:rsidRPr="00D35DF0">
        <w:rPr>
          <w:color w:val="auto"/>
          <w:szCs w:val="20"/>
        </w:rPr>
        <w:t xml:space="preserve">Развој и спровођење програма обуке за заштиту тајних података је од суштинског значаја за осигурање да сви запослени разумеју своје обавезе и примењују најбоље праксе у руковању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w:t>
      </w:r>
      <w:r w:rsidRPr="00D35DF0">
        <w:rPr>
          <w:b/>
          <w:bCs/>
          <w:color w:val="auto"/>
          <w:szCs w:val="20"/>
        </w:rPr>
        <w:t>Канцеларија Савета за националну безбедност и заштиту тајних података</w:t>
      </w:r>
      <w:r w:rsidRPr="00D35DF0">
        <w:rPr>
          <w:color w:val="auto"/>
          <w:szCs w:val="20"/>
        </w:rPr>
        <w:t xml:space="preserve"> пружа бројне ресурсе који могу помоћи у креирању и имплементацији оваквих програма.</w:t>
      </w:r>
      <w:r w:rsidRPr="00D35DF0">
        <w:rPr>
          <w:color w:val="auto"/>
          <w:szCs w:val="20"/>
          <w:lang w:val="sr-Cyrl-RS"/>
        </w:rPr>
        <w:t xml:space="preserve"> </w:t>
      </w:r>
      <w:r w:rsidRPr="00D35DF0">
        <w:rPr>
          <w:rFonts w:eastAsiaTheme="minorHAnsi"/>
          <w:color w:val="auto"/>
          <w:szCs w:val="20"/>
        </w:rPr>
        <w:t>Ове смернице представљају важан корак у подизању безбедносне свести и културе запослених, као кључног аспекта заштите информација и података у органима јавне власти.</w:t>
      </w:r>
    </w:p>
    <w:p w14:paraId="63CE0216"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Циљеви смерница</w:t>
      </w:r>
    </w:p>
    <w:p w14:paraId="713302BF"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Осигурати да сви запослени разумеју значај заштите тајних података.</w:t>
      </w:r>
    </w:p>
    <w:p w14:paraId="4CFD43C9"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Обезбедити континуирану едукацију о правилима и процедурама руковања тајним подацима.</w:t>
      </w:r>
    </w:p>
    <w:p w14:paraId="2B1E4D2A"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Развити систем за редовну евалуацију и унапређење програма обуке.</w:t>
      </w:r>
    </w:p>
    <w:p w14:paraId="44830140" w14:textId="77777777"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Оспособити унутрашње тренере који ће спроводити обуке у својим организацијама.</w:t>
      </w:r>
    </w:p>
    <w:p w14:paraId="70D3C88B" w14:textId="77777777" w:rsid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Подстаћи изградњу културе безбедности унутар организације и примену најбољих пракси у заштити осетљивих података.</w:t>
      </w:r>
    </w:p>
    <w:p w14:paraId="07C1639A" w14:textId="77777777"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Кључне компоненте програма обуке</w:t>
      </w:r>
    </w:p>
    <w:p w14:paraId="2116BC07" w14:textId="77777777"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rPr>
        <w:t>1. Теоријско знање</w:t>
      </w:r>
    </w:p>
    <w:p w14:paraId="00380B0D" w14:textId="77777777" w:rsidR="00D35DF0" w:rsidRPr="00D35DF0" w:rsidRDefault="00D35DF0" w:rsidP="00B44CB3">
      <w:pPr>
        <w:numPr>
          <w:ilvl w:val="0"/>
          <w:numId w:val="67"/>
        </w:numPr>
        <w:spacing w:after="0" w:line="259" w:lineRule="auto"/>
        <w:rPr>
          <w:color w:val="auto"/>
          <w:szCs w:val="20"/>
        </w:rPr>
      </w:pPr>
      <w:r w:rsidRPr="00D35DF0">
        <w:rPr>
          <w:color w:val="auto"/>
          <w:szCs w:val="20"/>
        </w:rPr>
        <w:t>Укључити детаљну обуку о правним и регулаторним оквирима (нпр. Закон о тајности података).</w:t>
      </w:r>
    </w:p>
    <w:p w14:paraId="010C8F2C" w14:textId="77777777" w:rsidR="00D35DF0" w:rsidRPr="00D35DF0" w:rsidRDefault="00D35DF0" w:rsidP="00B44CB3">
      <w:pPr>
        <w:numPr>
          <w:ilvl w:val="0"/>
          <w:numId w:val="67"/>
        </w:numPr>
        <w:spacing w:after="0" w:line="259" w:lineRule="auto"/>
        <w:rPr>
          <w:color w:val="auto"/>
          <w:szCs w:val="20"/>
        </w:rPr>
      </w:pPr>
      <w:r w:rsidRPr="00D35DF0">
        <w:rPr>
          <w:color w:val="auto"/>
          <w:szCs w:val="20"/>
        </w:rPr>
        <w:lastRenderedPageBreak/>
        <w:t>Објаснити различите нивое означавања тајности („интерно“, „поверљиво“, „строго поверљиво“, „државна тајна“) и како их правилно применити.</w:t>
      </w:r>
    </w:p>
    <w:p w14:paraId="59DD4D39" w14:textId="77777777" w:rsidR="00D35DF0" w:rsidRPr="00D35DF0" w:rsidRDefault="00D35DF0" w:rsidP="00B44CB3">
      <w:pPr>
        <w:numPr>
          <w:ilvl w:val="0"/>
          <w:numId w:val="67"/>
        </w:numPr>
        <w:spacing w:after="0" w:line="259" w:lineRule="auto"/>
        <w:rPr>
          <w:color w:val="auto"/>
          <w:szCs w:val="20"/>
        </w:rPr>
      </w:pPr>
      <w:r w:rsidRPr="00D35DF0">
        <w:rPr>
          <w:color w:val="auto"/>
          <w:szCs w:val="20"/>
        </w:rPr>
        <w:t>Представити практичне примере из реалног живота како би запослени разумели значај поштовања регулативе.</w:t>
      </w:r>
    </w:p>
    <w:p w14:paraId="19E85B70"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Практична примена</w:t>
      </w:r>
    </w:p>
    <w:p w14:paraId="02089AAD"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Организовати вежбе које симулирају управљање приступом тајним подацима (нпр. размену докумената са ограниченим приступом).</w:t>
      </w:r>
    </w:p>
    <w:p w14:paraId="1F22A129"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Укључити сценарије за реаговање на инциденте цурења информација, са нагласком на утврђивање слабих тачака.</w:t>
      </w:r>
    </w:p>
    <w:p w14:paraId="0E8D7239" w14:textId="77777777"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Додати примере хипотетичких пропуста ради бољег разумевања последица.</w:t>
      </w:r>
    </w:p>
    <w:p w14:paraId="6363B465"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Аналитичке вештине</w:t>
      </w:r>
    </w:p>
    <w:p w14:paraId="030C6FAC" w14:textId="77777777"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Увести алате за процену ризика (нпр. алатке за утврђивање вероватноће и утицаја пропуста).</w:t>
      </w:r>
    </w:p>
    <w:p w14:paraId="0F24B8F5" w14:textId="77777777"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Омогућити симулације у којима учесници процењују безбедносне изазове и осмишљавају стратегије за њихово решавање.</w:t>
      </w:r>
    </w:p>
    <w:p w14:paraId="0ED84D93"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4. Критичко размишљање</w:t>
      </w:r>
    </w:p>
    <w:p w14:paraId="1B24BE39" w14:textId="77777777"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Организовати радионице са етичким дилемама у обради тајних података (нпр. ситуације сукоба интереса или понашања у сложеним условима).</w:t>
      </w:r>
    </w:p>
    <w:p w14:paraId="6BA23E90" w14:textId="77777777"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Подстицати дискусије о потенцијалним последицама неодговарајућег руковања поверљивим информацијама.</w:t>
      </w:r>
    </w:p>
    <w:p w14:paraId="4391E510" w14:textId="77777777" w:rsidR="00132483" w:rsidRDefault="00132483" w:rsidP="00D35DF0">
      <w:pPr>
        <w:spacing w:before="100" w:beforeAutospacing="1" w:after="100" w:afterAutospacing="1" w:line="259" w:lineRule="auto"/>
        <w:ind w:left="0" w:firstLine="0"/>
        <w:jc w:val="left"/>
        <w:outlineLvl w:val="1"/>
        <w:rPr>
          <w:b/>
          <w:bCs/>
          <w:color w:val="auto"/>
          <w:szCs w:val="20"/>
        </w:rPr>
      </w:pPr>
    </w:p>
    <w:p w14:paraId="4A46FA72" w14:textId="06AD5B3D"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Кључни кораци у развоју програма обуке</w:t>
      </w:r>
    </w:p>
    <w:p w14:paraId="2002C30E"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1. Анализа потреба за обуком</w:t>
      </w:r>
    </w:p>
    <w:p w14:paraId="2501A92F" w14:textId="77777777" w:rsidR="00D35DF0" w:rsidRPr="00D35DF0" w:rsidRDefault="00D35DF0" w:rsidP="00B44CB3">
      <w:pPr>
        <w:numPr>
          <w:ilvl w:val="0"/>
          <w:numId w:val="71"/>
        </w:numPr>
        <w:spacing w:after="100" w:afterAutospacing="1" w:line="259" w:lineRule="auto"/>
        <w:rPr>
          <w:color w:val="auto"/>
          <w:szCs w:val="20"/>
        </w:rPr>
      </w:pPr>
      <w:r w:rsidRPr="00D35DF0">
        <w:rPr>
          <w:color w:val="auto"/>
          <w:szCs w:val="20"/>
        </w:rPr>
        <w:t>Идентификовати специфичне потребе организације у вези са заштитом тајних података.</w:t>
      </w:r>
    </w:p>
    <w:p w14:paraId="4BC43349" w14:textId="77777777" w:rsidR="00D35DF0" w:rsidRPr="00D35DF0" w:rsidRDefault="00D35DF0" w:rsidP="00B44CB3">
      <w:pPr>
        <w:numPr>
          <w:ilvl w:val="0"/>
          <w:numId w:val="71"/>
        </w:numPr>
        <w:spacing w:after="0" w:line="259" w:lineRule="auto"/>
        <w:ind w:left="714" w:hanging="357"/>
        <w:rPr>
          <w:color w:val="auto"/>
          <w:szCs w:val="20"/>
        </w:rPr>
      </w:pPr>
      <w:r w:rsidRPr="00D35DF0">
        <w:rPr>
          <w:color w:val="auto"/>
          <w:szCs w:val="20"/>
        </w:rPr>
        <w:t>При анализи потреба, узети у обзир следеће теме обуке:</w:t>
      </w:r>
    </w:p>
    <w:p w14:paraId="40F04EB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Систем заштите тајних података</w:t>
      </w:r>
    </w:p>
    <w:p w14:paraId="5E096C9E"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План заштите тајних података</w:t>
      </w:r>
    </w:p>
    <w:p w14:paraId="2A98DFF0" w14:textId="77777777"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t>Персонална безбедност (поступак издавања сертификата</w:t>
      </w:r>
      <w:r w:rsidRPr="00D35DF0">
        <w:rPr>
          <w:color w:val="auto"/>
          <w:szCs w:val="20"/>
          <w:lang w:val="sr-Cyrl-RS"/>
        </w:rPr>
        <w:t xml:space="preserve"> физичким и правним лицима</w:t>
      </w:r>
      <w:r w:rsidRPr="00D35DF0">
        <w:rPr>
          <w:color w:val="auto"/>
          <w:szCs w:val="20"/>
        </w:rPr>
        <w:t>)</w:t>
      </w:r>
    </w:p>
    <w:p w14:paraId="45D3BB4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Умањење инсајдерске претње</w:t>
      </w:r>
    </w:p>
    <w:p w14:paraId="66C54CE4" w14:textId="77777777"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lastRenderedPageBreak/>
        <w:t>Индустријска безбедност (учешће правних лица у поверљивим набавкама)</w:t>
      </w:r>
    </w:p>
    <w:p w14:paraId="3A23B17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Физичка безбедност</w:t>
      </w:r>
    </w:p>
    <w:p w14:paraId="065B74D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Информациона гаранција</w:t>
      </w:r>
    </w:p>
    <w:p w14:paraId="7D9D99A4"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Административна безбедност</w:t>
      </w:r>
    </w:p>
    <w:p w14:paraId="221C245D" w14:textId="77777777"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Унутрашња контрола</w:t>
      </w:r>
      <w:r w:rsidRPr="00D35DF0">
        <w:rPr>
          <w:color w:val="auto"/>
          <w:szCs w:val="20"/>
          <w:lang w:val="sr-Cyrl-RS"/>
        </w:rPr>
        <w:t xml:space="preserve"> која се спроводи унутар органа јавне власти</w:t>
      </w:r>
    </w:p>
    <w:p w14:paraId="2CABB9F6" w14:textId="77777777" w:rsidR="00D35DF0" w:rsidRPr="00D35DF0" w:rsidRDefault="00D35DF0" w:rsidP="00B44CB3">
      <w:pPr>
        <w:numPr>
          <w:ilvl w:val="1"/>
          <w:numId w:val="77"/>
        </w:numPr>
        <w:tabs>
          <w:tab w:val="clear" w:pos="1440"/>
          <w:tab w:val="num" w:pos="851"/>
        </w:tabs>
        <w:spacing w:after="0" w:line="259" w:lineRule="auto"/>
        <w:ind w:left="1134" w:hanging="425"/>
        <w:rPr>
          <w:color w:val="auto"/>
          <w:szCs w:val="20"/>
        </w:rPr>
      </w:pPr>
      <w:r w:rsidRPr="00D35DF0">
        <w:rPr>
          <w:color w:val="auto"/>
          <w:szCs w:val="20"/>
        </w:rPr>
        <w:t>Стручни надзор и контрола које обавља Канцеларија Савета</w:t>
      </w:r>
    </w:p>
    <w:p w14:paraId="3AD7CB8B" w14:textId="6E723AEB" w:rsidR="00125A03" w:rsidRPr="00132483" w:rsidRDefault="00D35DF0" w:rsidP="00132483">
      <w:pPr>
        <w:numPr>
          <w:ilvl w:val="0"/>
          <w:numId w:val="71"/>
        </w:numPr>
        <w:spacing w:before="120" w:after="100" w:afterAutospacing="1" w:line="259" w:lineRule="auto"/>
        <w:ind w:left="714" w:hanging="357"/>
        <w:rPr>
          <w:color w:val="auto"/>
          <w:szCs w:val="20"/>
        </w:rPr>
      </w:pPr>
      <w:r w:rsidRPr="00D35DF0">
        <w:rPr>
          <w:color w:val="auto"/>
          <w:szCs w:val="20"/>
        </w:rPr>
        <w:t xml:space="preserve">Користити </w:t>
      </w:r>
      <w:r w:rsidRPr="00D35DF0">
        <w:rPr>
          <w:b/>
          <w:bCs/>
          <w:color w:val="auto"/>
          <w:szCs w:val="20"/>
        </w:rPr>
        <w:t>Водич за имплементацију Закона о тајности података</w:t>
      </w:r>
      <w:r w:rsidRPr="00D35DF0">
        <w:rPr>
          <w:color w:val="auto"/>
          <w:szCs w:val="20"/>
        </w:rPr>
        <w:t xml:space="preserve"> који пружа смернице за успостављање система заштите тајних података у органима јавне власти.</w:t>
      </w:r>
    </w:p>
    <w:p w14:paraId="03A86F36" w14:textId="77777777" w:rsid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Развој наставног плана и материјала</w:t>
      </w:r>
      <w:r w:rsidR="00125A03">
        <w:rPr>
          <w:b/>
          <w:bCs/>
          <w:color w:val="auto"/>
          <w:szCs w:val="20"/>
        </w:rPr>
        <w:br/>
      </w:r>
    </w:p>
    <w:p w14:paraId="6FBF2AAE" w14:textId="77777777" w:rsidR="00D35DF0" w:rsidRPr="00D35DF0" w:rsidRDefault="00D35DF0" w:rsidP="00B44CB3">
      <w:pPr>
        <w:numPr>
          <w:ilvl w:val="0"/>
          <w:numId w:val="72"/>
        </w:numPr>
        <w:spacing w:after="0" w:line="259" w:lineRule="auto"/>
        <w:jc w:val="left"/>
        <w:rPr>
          <w:color w:val="auto"/>
          <w:szCs w:val="20"/>
        </w:rPr>
      </w:pPr>
      <w:r w:rsidRPr="00D35DF0">
        <w:rPr>
          <w:color w:val="auto"/>
          <w:szCs w:val="20"/>
        </w:rPr>
        <w:t>Прилагодити садржај обуке на основу идентификованих потреба.</w:t>
      </w:r>
    </w:p>
    <w:p w14:paraId="13D53AAB" w14:textId="77777777" w:rsidR="00D35DF0" w:rsidRPr="00D35DF0" w:rsidRDefault="00D35DF0" w:rsidP="00B44CB3">
      <w:pPr>
        <w:numPr>
          <w:ilvl w:val="0"/>
          <w:numId w:val="72"/>
        </w:numPr>
        <w:spacing w:after="0" w:line="259" w:lineRule="auto"/>
        <w:jc w:val="left"/>
        <w:rPr>
          <w:color w:val="auto"/>
          <w:szCs w:val="20"/>
        </w:rPr>
      </w:pPr>
      <w:r w:rsidRPr="00D35DF0">
        <w:rPr>
          <w:color w:val="auto"/>
          <w:szCs w:val="20"/>
        </w:rPr>
        <w:t>Користити приручнике као што су:</w:t>
      </w:r>
    </w:p>
    <w:p w14:paraId="7638637F"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Систем заштите тајних података – скрипта</w:t>
      </w:r>
    </w:p>
    <w:p w14:paraId="6C4DF3DF"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Информациона безбедност у ИКТ системима за рад са тајним подацима – скрипта</w:t>
      </w:r>
    </w:p>
    <w:p w14:paraId="0591B238"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Поступак издавања безбедносног сертификата – персонална безбедност (скрипта)</w:t>
      </w:r>
    </w:p>
    <w:p w14:paraId="416EB9BA" w14:textId="77777777"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 xml:space="preserve">Индустријска безбедност – скрипта </w:t>
      </w:r>
    </w:p>
    <w:p w14:paraId="4FD7F4ED" w14:textId="77777777"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 xml:space="preserve">Развити посебан програм </w:t>
      </w:r>
      <w:r w:rsidRPr="00D35DF0">
        <w:rPr>
          <w:color w:val="auto"/>
          <w:szCs w:val="20"/>
          <w:lang w:val="sr-Cyrl-RS"/>
        </w:rPr>
        <w:t>„</w:t>
      </w:r>
      <w:r w:rsidRPr="00D35DF0">
        <w:rPr>
          <w:b/>
          <w:color w:val="auto"/>
          <w:szCs w:val="20"/>
        </w:rPr>
        <w:t>тренинга за тренере</w:t>
      </w:r>
      <w:r w:rsidRPr="00D35DF0">
        <w:rPr>
          <w:color w:val="auto"/>
          <w:szCs w:val="20"/>
        </w:rPr>
        <w:t>.</w:t>
      </w:r>
      <w:r w:rsidRPr="00D35DF0">
        <w:rPr>
          <w:color w:val="auto"/>
          <w:szCs w:val="20"/>
          <w:lang w:val="sr-Cyrl-RS"/>
        </w:rPr>
        <w:t>“</w:t>
      </w:r>
    </w:p>
    <w:p w14:paraId="2ADC1891" w14:textId="77777777"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Развити интерактивне модуле, тестове, квизове и симулације како би обука била што ефикаснија и занимљивија.</w:t>
      </w:r>
    </w:p>
    <w:p w14:paraId="58A73ECD" w14:textId="77777777"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Спровођење обуке</w:t>
      </w:r>
      <w:r w:rsidR="00654916">
        <w:rPr>
          <w:b/>
          <w:bCs/>
          <w:color w:val="auto"/>
          <w:szCs w:val="20"/>
        </w:rPr>
        <w:br/>
      </w:r>
    </w:p>
    <w:p w14:paraId="23212D4B"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обуке за све запослене.</w:t>
      </w:r>
    </w:p>
    <w:p w14:paraId="4AD36286" w14:textId="77777777" w:rsidR="00D35DF0" w:rsidRPr="00D35DF0" w:rsidRDefault="00D35DF0" w:rsidP="00B44CB3">
      <w:pPr>
        <w:numPr>
          <w:ilvl w:val="0"/>
          <w:numId w:val="73"/>
        </w:numPr>
        <w:spacing w:after="0" w:line="259" w:lineRule="auto"/>
        <w:rPr>
          <w:color w:val="auto"/>
          <w:szCs w:val="20"/>
        </w:rPr>
      </w:pPr>
      <w:r w:rsidRPr="00D35DF0">
        <w:rPr>
          <w:color w:val="auto"/>
          <w:szCs w:val="20"/>
        </w:rPr>
        <w:t xml:space="preserve">Искористити актуелне обуке које нуди </w:t>
      </w:r>
      <w:r w:rsidRPr="00D35DF0">
        <w:rPr>
          <w:b/>
          <w:bCs/>
          <w:color w:val="auto"/>
          <w:szCs w:val="20"/>
        </w:rPr>
        <w:t>Канцеларија Савета</w:t>
      </w:r>
      <w:r w:rsidRPr="00D35DF0">
        <w:rPr>
          <w:color w:val="auto"/>
          <w:szCs w:val="20"/>
        </w:rPr>
        <w:t xml:space="preserve"> (контактирати на: obuke@nsa.gov.rs).</w:t>
      </w:r>
    </w:p>
    <w:p w14:paraId="2A778513" w14:textId="77777777" w:rsidR="00D35DF0" w:rsidRPr="00D35DF0" w:rsidRDefault="00D35DF0" w:rsidP="00B44CB3">
      <w:pPr>
        <w:numPr>
          <w:ilvl w:val="0"/>
          <w:numId w:val="73"/>
        </w:numPr>
        <w:spacing w:after="0" w:line="259" w:lineRule="auto"/>
        <w:rPr>
          <w:color w:val="auto"/>
          <w:szCs w:val="20"/>
        </w:rPr>
      </w:pPr>
      <w:r w:rsidRPr="00D35DF0">
        <w:rPr>
          <w:color w:val="auto"/>
          <w:szCs w:val="20"/>
        </w:rPr>
        <w:t xml:space="preserve">Спроводити </w:t>
      </w:r>
      <w:r w:rsidRPr="00D35DF0">
        <w:rPr>
          <w:b/>
          <w:color w:val="auto"/>
          <w:szCs w:val="20"/>
        </w:rPr>
        <w:t>тренинг за тренере</w:t>
      </w:r>
      <w:r w:rsidRPr="00D35DF0">
        <w:rPr>
          <w:color w:val="auto"/>
          <w:szCs w:val="20"/>
        </w:rPr>
        <w:t xml:space="preserve"> ради изградње интерних капацитета за континуирану обуку.</w:t>
      </w:r>
    </w:p>
    <w:p w14:paraId="4638EDF0" w14:textId="77777777" w:rsidR="00D35DF0" w:rsidRPr="00D35DF0" w:rsidRDefault="00D35DF0" w:rsidP="00B44CB3">
      <w:pPr>
        <w:numPr>
          <w:ilvl w:val="0"/>
          <w:numId w:val="73"/>
        </w:numPr>
        <w:spacing w:after="0" w:line="259" w:lineRule="auto"/>
        <w:rPr>
          <w:color w:val="auto"/>
          <w:szCs w:val="20"/>
        </w:rPr>
      </w:pPr>
      <w:r w:rsidRPr="00D35DF0">
        <w:rPr>
          <w:color w:val="auto"/>
          <w:szCs w:val="20"/>
        </w:rPr>
        <w:t>Развити наставне методе за преношење знања и обуку нових запослених.</w:t>
      </w:r>
    </w:p>
    <w:p w14:paraId="110CE755"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Обезбедити континуирано усавршавање тренера кроз посебне програме обуке.</w:t>
      </w:r>
    </w:p>
    <w:p w14:paraId="371364DF" w14:textId="77777777"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радионице и размену искустава између тренера.</w:t>
      </w:r>
    </w:p>
    <w:p w14:paraId="7E11934D" w14:textId="77777777" w:rsidR="00D35DF0" w:rsidRPr="00D35DF0" w:rsidRDefault="00D35DF0" w:rsidP="00B44CB3">
      <w:pPr>
        <w:numPr>
          <w:ilvl w:val="0"/>
          <w:numId w:val="73"/>
        </w:numPr>
        <w:spacing w:after="0" w:line="259" w:lineRule="auto"/>
        <w:ind w:left="714" w:hanging="357"/>
        <w:rPr>
          <w:color w:val="auto"/>
          <w:szCs w:val="20"/>
        </w:rPr>
      </w:pPr>
      <w:r w:rsidRPr="00D35DF0">
        <w:rPr>
          <w:color w:val="auto"/>
          <w:szCs w:val="20"/>
        </w:rPr>
        <w:t>Увести систем сертификације за запослене који успешно заврше обуку:</w:t>
      </w:r>
    </w:p>
    <w:p w14:paraId="034CFE71" w14:textId="77777777" w:rsidR="00D35DF0" w:rsidRPr="00D35DF0" w:rsidRDefault="00D35DF0" w:rsidP="00B44CB3">
      <w:pPr>
        <w:numPr>
          <w:ilvl w:val="1"/>
          <w:numId w:val="80"/>
        </w:numPr>
        <w:tabs>
          <w:tab w:val="clear" w:pos="1440"/>
          <w:tab w:val="num" w:pos="1134"/>
        </w:tabs>
        <w:spacing w:after="0" w:line="259" w:lineRule="auto"/>
        <w:ind w:left="993" w:hanging="142"/>
        <w:rPr>
          <w:color w:val="auto"/>
          <w:szCs w:val="20"/>
        </w:rPr>
      </w:pPr>
      <w:r w:rsidRPr="00D35DF0">
        <w:rPr>
          <w:color w:val="auto"/>
          <w:szCs w:val="20"/>
        </w:rPr>
        <w:t xml:space="preserve">Сертификате издаје </w:t>
      </w:r>
      <w:r w:rsidRPr="00D35DF0">
        <w:rPr>
          <w:color w:val="auto"/>
          <w:szCs w:val="20"/>
          <w:lang w:val="sr-Cyrl-RS"/>
        </w:rPr>
        <w:t xml:space="preserve">сам орган јавне власти или </w:t>
      </w:r>
      <w:r w:rsidRPr="00D35DF0">
        <w:rPr>
          <w:b/>
          <w:bCs/>
          <w:color w:val="auto"/>
          <w:szCs w:val="20"/>
        </w:rPr>
        <w:t>Канцеларија Савета за националну безбедност и заштиту тајних података</w:t>
      </w:r>
      <w:r w:rsidRPr="00D35DF0">
        <w:rPr>
          <w:color w:val="auto"/>
          <w:szCs w:val="20"/>
        </w:rPr>
        <w:t>.</w:t>
      </w:r>
    </w:p>
    <w:p w14:paraId="3BC9E621" w14:textId="77777777" w:rsidR="00D35DF0" w:rsidRPr="00D35DF0" w:rsidRDefault="00D35DF0" w:rsidP="00B44CB3">
      <w:pPr>
        <w:numPr>
          <w:ilvl w:val="1"/>
          <w:numId w:val="80"/>
        </w:numPr>
        <w:tabs>
          <w:tab w:val="clear" w:pos="1440"/>
          <w:tab w:val="num" w:pos="1134"/>
        </w:tabs>
        <w:spacing w:before="100" w:beforeAutospacing="1" w:after="100" w:afterAutospacing="1" w:line="259" w:lineRule="auto"/>
        <w:ind w:left="993" w:hanging="142"/>
        <w:rPr>
          <w:color w:val="auto"/>
          <w:szCs w:val="20"/>
        </w:rPr>
      </w:pPr>
      <w:r w:rsidRPr="00D35DF0">
        <w:rPr>
          <w:color w:val="auto"/>
          <w:szCs w:val="20"/>
        </w:rPr>
        <w:lastRenderedPageBreak/>
        <w:t xml:space="preserve">Сертификати потврђују компетенције </w:t>
      </w:r>
      <w:r w:rsidRPr="00D35DF0">
        <w:rPr>
          <w:color w:val="auto"/>
          <w:szCs w:val="20"/>
          <w:lang w:val="sr-Cyrl-RS"/>
        </w:rPr>
        <w:t>и могу се користити за оцењивање државних службеника и намештеника.</w:t>
      </w:r>
    </w:p>
    <w:p w14:paraId="4B8E58DB" w14:textId="77777777" w:rsidR="00D35DF0" w:rsidRPr="00D35DF0" w:rsidRDefault="00D35DF0" w:rsidP="00D35DF0">
      <w:pPr>
        <w:keepNext/>
        <w:keepLines/>
        <w:spacing w:after="0" w:line="259" w:lineRule="auto"/>
        <w:ind w:left="0" w:firstLine="0"/>
        <w:outlineLvl w:val="2"/>
        <w:rPr>
          <w:rFonts w:eastAsiaTheme="majorEastAsia"/>
          <w:b/>
          <w:color w:val="auto"/>
          <w:szCs w:val="20"/>
        </w:rPr>
      </w:pPr>
      <w:r w:rsidRPr="00D35DF0">
        <w:rPr>
          <w:rFonts w:eastAsiaTheme="majorEastAsia"/>
          <w:b/>
          <w:color w:val="auto"/>
          <w:szCs w:val="20"/>
        </w:rPr>
        <w:t>4. Улога менаџмента</w:t>
      </w:r>
    </w:p>
    <w:p w14:paraId="2EF3A460" w14:textId="77777777" w:rsidR="00D35DF0" w:rsidRPr="00D35DF0" w:rsidRDefault="00D35DF0" w:rsidP="00B44CB3">
      <w:pPr>
        <w:numPr>
          <w:ilvl w:val="0"/>
          <w:numId w:val="76"/>
        </w:numPr>
        <w:spacing w:after="100" w:afterAutospacing="1" w:line="259" w:lineRule="auto"/>
        <w:rPr>
          <w:color w:val="auto"/>
          <w:szCs w:val="20"/>
        </w:rPr>
      </w:pPr>
      <w:r w:rsidRPr="00D35DF0">
        <w:rPr>
          <w:color w:val="auto"/>
          <w:szCs w:val="20"/>
        </w:rPr>
        <w:t>Руководиоци треба да промовишу значај заштите тајних података и активно подржавају програме обуке.</w:t>
      </w:r>
    </w:p>
    <w:p w14:paraId="53F5B00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Обезбедити да менаџмент редовно прати примену мера безбедности и пружа пример запосленима.</w:t>
      </w:r>
    </w:p>
    <w:p w14:paraId="136F868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Интегрисати безбедносну културу и свест у процесе доношења одлука.</w:t>
      </w:r>
    </w:p>
    <w:p w14:paraId="38892F3B" w14:textId="77777777"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Обавезати руководиоце да периодично пролазе напредне обуке о безбедносним политикама и раду са тајним подацима.</w:t>
      </w:r>
    </w:p>
    <w:p w14:paraId="01E5AEC6" w14:textId="77777777" w:rsidR="00D35DF0" w:rsidRPr="00D35DF0" w:rsidRDefault="00D35DF0" w:rsidP="00B44CB3">
      <w:pPr>
        <w:numPr>
          <w:ilvl w:val="0"/>
          <w:numId w:val="76"/>
        </w:numPr>
        <w:spacing w:before="100" w:beforeAutospacing="1" w:after="100" w:afterAutospacing="1" w:line="259" w:lineRule="auto"/>
        <w:outlineLvl w:val="2"/>
        <w:rPr>
          <w:b/>
          <w:bCs/>
          <w:color w:val="auto"/>
          <w:szCs w:val="20"/>
        </w:rPr>
      </w:pPr>
      <w:r w:rsidRPr="00D35DF0">
        <w:rPr>
          <w:color w:val="auto"/>
          <w:szCs w:val="20"/>
        </w:rPr>
        <w:t>Осигурати да се безбедносне смернице из Плана заштите тајних података примењују у свакодневним радним активностима.</w:t>
      </w:r>
    </w:p>
    <w:p w14:paraId="636E8837" w14:textId="77777777"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lang w:val="sr-Cyrl-RS"/>
        </w:rPr>
        <w:t xml:space="preserve">5. </w:t>
      </w:r>
      <w:r w:rsidRPr="00D35DF0">
        <w:rPr>
          <w:b/>
          <w:bCs/>
          <w:color w:val="auto"/>
          <w:szCs w:val="20"/>
        </w:rPr>
        <w:t>Евалуација и унапређење</w:t>
      </w:r>
      <w:r w:rsidR="00125A03">
        <w:rPr>
          <w:b/>
          <w:bCs/>
          <w:color w:val="auto"/>
          <w:szCs w:val="20"/>
        </w:rPr>
        <w:br/>
      </w:r>
    </w:p>
    <w:p w14:paraId="226C9F38" w14:textId="77777777"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Након спроведене обуке, прикупити повратне информације од учесника.</w:t>
      </w:r>
    </w:p>
    <w:p w14:paraId="3C24EDC7" w14:textId="77777777"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Редовно ажурирати програм обуке на основу нових прописа и најбољих пракси.</w:t>
      </w:r>
    </w:p>
    <w:p w14:paraId="6FC2BB3D" w14:textId="77777777" w:rsidR="00D35DF0" w:rsidRPr="00D35DF0" w:rsidRDefault="00D35DF0" w:rsidP="00B44CB3">
      <w:pPr>
        <w:numPr>
          <w:ilvl w:val="0"/>
          <w:numId w:val="74"/>
        </w:numPr>
        <w:spacing w:after="0" w:line="259" w:lineRule="auto"/>
        <w:ind w:left="714" w:hanging="357"/>
        <w:rPr>
          <w:color w:val="auto"/>
          <w:szCs w:val="20"/>
        </w:rPr>
      </w:pPr>
      <w:r w:rsidRPr="00D35DF0">
        <w:rPr>
          <w:color w:val="auto"/>
          <w:szCs w:val="20"/>
        </w:rPr>
        <w:t>Дефинисати показатеље успешности обуке, као што су:</w:t>
      </w:r>
    </w:p>
    <w:p w14:paraId="1C960C19"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Проценат запослених који успешно пролазе тестирање након обуке.</w:t>
      </w:r>
    </w:p>
    <w:p w14:paraId="435AD527"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Број идентификованих пропуста у руковању тајним подацима пре и после обуке.</w:t>
      </w:r>
    </w:p>
    <w:p w14:paraId="0EB00A3E" w14:textId="77777777"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Степен примене научених мера у пракси.</w:t>
      </w:r>
    </w:p>
    <w:p w14:paraId="1285B488" w14:textId="77777777" w:rsidR="00D35DF0" w:rsidRPr="00D35DF0" w:rsidRDefault="00D35DF0" w:rsidP="00D35DF0">
      <w:pPr>
        <w:spacing w:before="100" w:beforeAutospacing="1" w:after="0" w:line="259" w:lineRule="auto"/>
        <w:ind w:left="0" w:firstLine="0"/>
        <w:jc w:val="left"/>
        <w:outlineLvl w:val="1"/>
        <w:rPr>
          <w:b/>
          <w:bCs/>
          <w:color w:val="auto"/>
          <w:szCs w:val="20"/>
        </w:rPr>
      </w:pPr>
      <w:r w:rsidRPr="00D35DF0">
        <w:rPr>
          <w:b/>
          <w:bCs/>
          <w:color w:val="auto"/>
          <w:szCs w:val="20"/>
        </w:rPr>
        <w:t>Додатни ресурси</w:t>
      </w:r>
    </w:p>
    <w:p w14:paraId="2E6B8E3D"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Обрасци и модели одлука</w:t>
      </w:r>
      <w:r w:rsidRPr="00D35DF0">
        <w:rPr>
          <w:color w:val="auto"/>
          <w:szCs w:val="20"/>
        </w:rPr>
        <w:t>: За имплементацију Закона о тајности података.</w:t>
      </w:r>
    </w:p>
    <w:p w14:paraId="6F3C82EA"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Приручници</w:t>
      </w:r>
      <w:r w:rsidRPr="00D35DF0">
        <w:rPr>
          <w:color w:val="auto"/>
          <w:szCs w:val="20"/>
        </w:rPr>
        <w:t>: За додатно усавршавање и разумевање принципа заштите тајних података.</w:t>
      </w:r>
    </w:p>
    <w:p w14:paraId="7F773328" w14:textId="77777777"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Онлајн консултације</w:t>
      </w:r>
      <w:r w:rsidRPr="00D35DF0">
        <w:rPr>
          <w:color w:val="auto"/>
          <w:szCs w:val="20"/>
        </w:rPr>
        <w:t>: За додатну подршку, заказивање путем е-поште.</w:t>
      </w:r>
    </w:p>
    <w:p w14:paraId="63A45147" w14:textId="0308DB6B" w:rsidR="002F3345" w:rsidRPr="00520878" w:rsidRDefault="00D35DF0" w:rsidP="00520878">
      <w:pPr>
        <w:spacing w:before="100" w:beforeAutospacing="1" w:after="100" w:afterAutospacing="1" w:line="259" w:lineRule="auto"/>
        <w:ind w:left="0" w:firstLine="0"/>
        <w:rPr>
          <w:color w:val="auto"/>
          <w:szCs w:val="20"/>
        </w:rPr>
      </w:pPr>
      <w:r w:rsidRPr="00D35DF0">
        <w:rPr>
          <w:color w:val="auto"/>
          <w:szCs w:val="20"/>
        </w:rPr>
        <w:t>Интеграцијом ових корака, организације могу успоставити ефикасан програм обуке који осигурава да запослени правилно рукују тајним подацима и придржавају се свих релевантних прописа.</w:t>
      </w:r>
    </w:p>
    <w:p w14:paraId="243CD74C" w14:textId="77777777" w:rsidR="003D4D73" w:rsidRDefault="00B65699" w:rsidP="00520878">
      <w:pPr>
        <w:spacing w:before="100" w:beforeAutospacing="1" w:after="100" w:afterAutospacing="1" w:line="259" w:lineRule="auto"/>
        <w:ind w:left="0" w:firstLine="0"/>
      </w:pPr>
      <w:r w:rsidRPr="00132483">
        <w:rPr>
          <w:b/>
          <w:bCs/>
        </w:rPr>
        <w:t>Допринос организације настанку штетног догађаја са тајним подацима</w:t>
      </w:r>
      <w:r>
        <w:t xml:space="preserve"> често је резултат пропуста који се јављају на системском, оперативном или едукативном нивоу. Организације које не успоставе целовит и функционалан систем заштите тајних података у складу са законским обавезама, излажу се значајним безбедносним ризицима и потенцијалним правним последицама. </w:t>
      </w:r>
    </w:p>
    <w:p w14:paraId="507D67D9" w14:textId="77777777" w:rsidR="003D4D73" w:rsidRDefault="00B65699" w:rsidP="00520878">
      <w:pPr>
        <w:spacing w:before="100" w:beforeAutospacing="1" w:after="100" w:afterAutospacing="1" w:line="259" w:lineRule="auto"/>
        <w:ind w:left="0" w:firstLine="0"/>
      </w:pPr>
      <w:r>
        <w:lastRenderedPageBreak/>
        <w:t xml:space="preserve">Најчешћи </w:t>
      </w:r>
      <w:r w:rsidRPr="003D4D73">
        <w:rPr>
          <w:b/>
          <w:bCs/>
        </w:rPr>
        <w:t>системски пропусти</w:t>
      </w:r>
      <w:r>
        <w:t xml:space="preserve"> укључују одсуство званично усвојеног Плана заштите тајних података, непостављање руковаоца тајних података, као организационе јединице или лица одговорног за руковођење системом заштите, као и недостатак јасно дефинисаних унутрашњих аката и процедура за руковање и управљање тајним подацима. Уз то, чест је и недостатак документације о примени мера заштите тајних података. Лоша техничка и физичка инфраструктура — као што су просторије без контроле приступа, непрописно складиштење папирних или електронских података — додатно повећава ризик од инцидената.</w:t>
      </w:r>
    </w:p>
    <w:p w14:paraId="28CF0195" w14:textId="77777777" w:rsidR="003D4D73" w:rsidRDefault="00B65699" w:rsidP="00520878">
      <w:pPr>
        <w:spacing w:before="100" w:beforeAutospacing="1" w:after="100" w:afterAutospacing="1" w:line="259" w:lineRule="auto"/>
        <w:ind w:left="0" w:firstLine="0"/>
      </w:pPr>
      <w:r w:rsidRPr="003D4D73">
        <w:rPr>
          <w:b/>
          <w:bCs/>
        </w:rPr>
        <w:t>Превентивне мере</w:t>
      </w:r>
      <w:r>
        <w:t xml:space="preserve"> се у многим организацијама – органима јавне власти или правним лицима, недовољно примењују или се формално спроводе без суштинске контроле, како унутрашње тако и спољашне. Неуспостављање планова управљања ризиком, изостанак редовних процена безбедносних претњи и непостојање доследне персоналне безбедности, која обухвата како безбедносне провере лица која приступају тајним подацима, тако и поседовање одговарајућих сертификата за приступ тајним подацима, представљају озбиљне пропусте. Поред тога, коришћење неакредитованих или лоше одржаваних информационо-комуникационих система за рад са тајним подацима који не поседују адекватне криптографске мере, као ни политике ажурирања и техничке контроле, знатно умањује ниво заштите. </w:t>
      </w:r>
    </w:p>
    <w:p w14:paraId="4C31462C" w14:textId="77777777" w:rsidR="003D4D73" w:rsidRDefault="00B65699" w:rsidP="00520878">
      <w:pPr>
        <w:spacing w:before="100" w:beforeAutospacing="1" w:after="100" w:afterAutospacing="1" w:line="259" w:lineRule="auto"/>
        <w:ind w:left="0" w:firstLine="0"/>
      </w:pPr>
      <w:r w:rsidRPr="003D4D73">
        <w:rPr>
          <w:b/>
          <w:bCs/>
        </w:rPr>
        <w:t>Недовољна обученост запослених</w:t>
      </w:r>
      <w:r>
        <w:t xml:space="preserve"> је чест фактор ризика. Организације често не организују обавезне почетне обуке при пријему у радни однос, не спроводе периодичне обуке у складу са променом прописа или технолошким новинама, нити практичне вежбе симулације инцидената. Изостанак специјализованих едукација за лица са посебним приступом (руковаоци, унутрашња контрола, лица за процену ризика) доводи до тога да постоји озбиљан дисбаланс у знању и компетенцијама. Невођење евиденције о похађању и садржају обука за рад са тајним подацима додатно онемогућава управљање кадровским капацитетима и контролу стручности. </w:t>
      </w:r>
    </w:p>
    <w:p w14:paraId="41355544" w14:textId="77777777" w:rsidR="003D4D73" w:rsidRDefault="00B65699" w:rsidP="00D35DF0">
      <w:pPr>
        <w:spacing w:before="100" w:beforeAutospacing="1" w:after="100" w:afterAutospacing="1" w:line="259" w:lineRule="auto"/>
        <w:ind w:left="0" w:firstLine="0"/>
      </w:pPr>
      <w:r w:rsidRPr="003D4D73">
        <w:rPr>
          <w:b/>
          <w:bCs/>
        </w:rPr>
        <w:t>Реакција на инциденте</w:t>
      </w:r>
      <w:r>
        <w:t xml:space="preserve"> је често неадекватна због непостојања јасно дефинисаних унутрашњих процедура за пријаву, реаговање, истраживање и санирање инцидената у раду са тајним подацима. У пракси, пропушта се дубинска анализа узрока инцидената, не формирају се комисије за процену штете, а евиденција инцидената се не води систематично. Непријављивање инцидената надлежним државним органима, као и одсуство предузимања мера за ублажавање последица, угрожава интегритет система заштите и ствара ризик од понављања истих пропуста. </w:t>
      </w:r>
    </w:p>
    <w:p w14:paraId="6379506C" w14:textId="77777777" w:rsidR="003D4D73" w:rsidRDefault="00B65699" w:rsidP="00D35DF0">
      <w:pPr>
        <w:spacing w:before="100" w:beforeAutospacing="1" w:after="100" w:afterAutospacing="1" w:line="259" w:lineRule="auto"/>
        <w:ind w:left="0" w:firstLine="0"/>
      </w:pPr>
      <w:r>
        <w:lastRenderedPageBreak/>
        <w:t xml:space="preserve">Одговорност често није јасно утврђена ни на личном ни на функционалном нивоу. Унутрашњи акти не предвиђају механизме за утврђивање дисциплинске, прекршајне или кривичне одговорности у случају кршења правила о заштити тајних података. Без јасно дефинисаног система санкција и контролних механизама, пропусти остају несанкционисани, што охрабрује небезбедно понашање и повећава ризик од поновног настанка инцидената. </w:t>
      </w:r>
    </w:p>
    <w:p w14:paraId="22411189" w14:textId="77777777" w:rsidR="003D4D73" w:rsidRDefault="00B65699" w:rsidP="00D35DF0">
      <w:pPr>
        <w:spacing w:before="100" w:beforeAutospacing="1" w:after="100" w:afterAutospacing="1" w:line="259" w:lineRule="auto"/>
        <w:ind w:left="0" w:firstLine="0"/>
      </w:pPr>
      <w:r>
        <w:t xml:space="preserve">Толерисање културе небезбедног поступања са тајним подацима представља дубоко укорењен проблем. Овакво окружење се карактерише занемаривањем процедура, рутинским заобилажењем правила, недовољном свешћу о ризицима, као и одсуством система за анонимно пријављивање пропуста и неправилности. Запослени у таквом систему не осећају личну одговорност, што доводи до пада безбедносне културе и повећане учесталости инцидената. </w:t>
      </w:r>
    </w:p>
    <w:p w14:paraId="06D81929" w14:textId="4B73167C" w:rsidR="003D4D73" w:rsidRDefault="00B65699" w:rsidP="00D35DF0">
      <w:pPr>
        <w:spacing w:before="100" w:beforeAutospacing="1" w:after="100" w:afterAutospacing="1" w:line="259" w:lineRule="auto"/>
        <w:ind w:left="0" w:firstLine="0"/>
      </w:pPr>
      <w:r>
        <w:t xml:space="preserve">Решења за ове проблеме морају бити системска и доследна. Кључне мере укључују: успостављање јасно дефинисаног и функционалног система заштите тајних података, увођење редовних и обавезних обука, имплементацију процедура за реаговање и анализу инцидената, те промовисање културе одговорности и поштовања правила. Лидерство у области безбедности и транспарентност у поступању морају бити подржани механизмима контроле, ревизије и извештавања како би систем функционисао ефикасно и одрживо. </w:t>
      </w:r>
    </w:p>
    <w:p w14:paraId="5FC42B6C" w14:textId="77777777" w:rsidR="008E5191" w:rsidRDefault="008E5191" w:rsidP="008E5191"/>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70"/>
        <w:gridCol w:w="4737"/>
      </w:tblGrid>
      <w:tr w:rsidR="008E5191" w:rsidRPr="00E03D6B" w14:paraId="0FA1AB5C" w14:textId="77777777" w:rsidTr="006005FF">
        <w:trPr>
          <w:trHeight w:val="547"/>
        </w:trPr>
        <w:tc>
          <w:tcPr>
            <w:tcW w:w="2695" w:type="dxa"/>
            <w:vAlign w:val="center"/>
          </w:tcPr>
          <w:p w14:paraId="03C2AD2C" w14:textId="77777777" w:rsidR="008E5191" w:rsidRPr="002F3345" w:rsidRDefault="008E5191" w:rsidP="00EB0A8D">
            <w:pPr>
              <w:rPr>
                <w:b/>
                <w:bCs/>
                <w:sz w:val="18"/>
                <w:szCs w:val="18"/>
              </w:rPr>
            </w:pPr>
            <w:r w:rsidRPr="002F3345">
              <w:rPr>
                <w:b/>
                <w:bCs/>
                <w:sz w:val="18"/>
                <w:szCs w:val="18"/>
              </w:rPr>
              <w:t>Област пропуста</w:t>
            </w:r>
          </w:p>
        </w:tc>
        <w:tc>
          <w:tcPr>
            <w:tcW w:w="6655" w:type="dxa"/>
            <w:vAlign w:val="center"/>
          </w:tcPr>
          <w:p w14:paraId="5E7A29C7" w14:textId="77777777" w:rsidR="008E5191" w:rsidRPr="002F3345" w:rsidRDefault="008E5191" w:rsidP="00EB0A8D">
            <w:pPr>
              <w:rPr>
                <w:b/>
                <w:bCs/>
                <w:sz w:val="18"/>
                <w:szCs w:val="18"/>
              </w:rPr>
            </w:pPr>
            <w:r w:rsidRPr="002F3345">
              <w:rPr>
                <w:b/>
                <w:bCs/>
                <w:sz w:val="18"/>
                <w:szCs w:val="18"/>
              </w:rPr>
              <w:t>Кључни проблеми</w:t>
            </w:r>
          </w:p>
        </w:tc>
      </w:tr>
      <w:tr w:rsidR="008E5191" w:rsidRPr="00E03D6B" w14:paraId="1713483C" w14:textId="77777777" w:rsidTr="006005FF">
        <w:tc>
          <w:tcPr>
            <w:tcW w:w="2695" w:type="dxa"/>
            <w:vAlign w:val="center"/>
          </w:tcPr>
          <w:p w14:paraId="4837A9C2" w14:textId="77777777" w:rsidR="008E5191" w:rsidRPr="002F3345" w:rsidRDefault="008E5191" w:rsidP="00EB0A8D">
            <w:pPr>
              <w:rPr>
                <w:b/>
                <w:bCs/>
                <w:sz w:val="18"/>
                <w:szCs w:val="18"/>
              </w:rPr>
            </w:pPr>
            <w:r w:rsidRPr="002F3345">
              <w:rPr>
                <w:b/>
                <w:bCs/>
                <w:sz w:val="18"/>
                <w:szCs w:val="18"/>
              </w:rPr>
              <w:t>Системска организација</w:t>
            </w:r>
          </w:p>
        </w:tc>
        <w:tc>
          <w:tcPr>
            <w:tcW w:w="6655" w:type="dxa"/>
            <w:vAlign w:val="center"/>
          </w:tcPr>
          <w:p w14:paraId="1A78604E" w14:textId="77777777" w:rsidR="008E5191" w:rsidRPr="002F3345" w:rsidRDefault="008E5191" w:rsidP="00EB0A8D">
            <w:pPr>
              <w:rPr>
                <w:sz w:val="18"/>
                <w:szCs w:val="18"/>
              </w:rPr>
            </w:pPr>
            <w:r w:rsidRPr="002F3345">
              <w:rPr>
                <w:sz w:val="18"/>
                <w:szCs w:val="18"/>
              </w:rPr>
              <w:t>Недостаје план заштите тајних података, руковалац тајних података, одговорна лица, процедуре, техничка/физичка заштита</w:t>
            </w:r>
          </w:p>
        </w:tc>
      </w:tr>
      <w:tr w:rsidR="008E5191" w:rsidRPr="00E03D6B" w14:paraId="3D8E8AA0" w14:textId="77777777" w:rsidTr="006005FF">
        <w:tc>
          <w:tcPr>
            <w:tcW w:w="2695" w:type="dxa"/>
            <w:vAlign w:val="center"/>
          </w:tcPr>
          <w:p w14:paraId="59C6EC9A" w14:textId="77777777" w:rsidR="008E5191" w:rsidRPr="002F3345" w:rsidRDefault="008E5191" w:rsidP="00EB0A8D">
            <w:pPr>
              <w:rPr>
                <w:b/>
                <w:bCs/>
                <w:sz w:val="18"/>
                <w:szCs w:val="18"/>
              </w:rPr>
            </w:pPr>
            <w:r w:rsidRPr="002F3345">
              <w:rPr>
                <w:b/>
                <w:bCs/>
                <w:sz w:val="18"/>
                <w:szCs w:val="18"/>
              </w:rPr>
              <w:t>Превентивне мере</w:t>
            </w:r>
          </w:p>
        </w:tc>
        <w:tc>
          <w:tcPr>
            <w:tcW w:w="6655" w:type="dxa"/>
            <w:vAlign w:val="center"/>
          </w:tcPr>
          <w:p w14:paraId="3F6FC2BC" w14:textId="77777777" w:rsidR="008E5191" w:rsidRPr="002F3345" w:rsidRDefault="008E5191" w:rsidP="00EB0A8D">
            <w:pPr>
              <w:rPr>
                <w:sz w:val="18"/>
                <w:szCs w:val="18"/>
              </w:rPr>
            </w:pPr>
            <w:r w:rsidRPr="002F3345">
              <w:rPr>
                <w:sz w:val="18"/>
                <w:szCs w:val="18"/>
              </w:rPr>
              <w:t>Нема процене ризика, сертификата за приступ тајним подацима, акредитованих ИКТ система за рад са тајним подацима</w:t>
            </w:r>
          </w:p>
        </w:tc>
      </w:tr>
      <w:tr w:rsidR="008E5191" w:rsidRPr="00E03D6B" w14:paraId="6CA5F0AB" w14:textId="77777777" w:rsidTr="006005FF">
        <w:tc>
          <w:tcPr>
            <w:tcW w:w="2695" w:type="dxa"/>
            <w:vAlign w:val="center"/>
          </w:tcPr>
          <w:p w14:paraId="2068FE49" w14:textId="77777777" w:rsidR="008E5191" w:rsidRPr="002F3345" w:rsidRDefault="008E5191" w:rsidP="00EB0A8D">
            <w:pPr>
              <w:rPr>
                <w:b/>
                <w:bCs/>
                <w:sz w:val="18"/>
                <w:szCs w:val="18"/>
              </w:rPr>
            </w:pPr>
            <w:r w:rsidRPr="002F3345">
              <w:rPr>
                <w:b/>
                <w:bCs/>
                <w:sz w:val="18"/>
                <w:szCs w:val="18"/>
              </w:rPr>
              <w:t>Обука и едукација</w:t>
            </w:r>
          </w:p>
        </w:tc>
        <w:tc>
          <w:tcPr>
            <w:tcW w:w="6655" w:type="dxa"/>
            <w:vAlign w:val="center"/>
          </w:tcPr>
          <w:p w14:paraId="76EFE80B" w14:textId="77777777" w:rsidR="008E5191" w:rsidRPr="002F3345" w:rsidRDefault="008E5191" w:rsidP="00EB0A8D">
            <w:pPr>
              <w:rPr>
                <w:sz w:val="18"/>
                <w:szCs w:val="18"/>
              </w:rPr>
            </w:pPr>
            <w:r w:rsidRPr="002F3345">
              <w:rPr>
                <w:sz w:val="18"/>
                <w:szCs w:val="18"/>
              </w:rPr>
              <w:t>Недовољно или формално спровођене обуке, без евиденције и специјализације</w:t>
            </w:r>
          </w:p>
        </w:tc>
      </w:tr>
      <w:tr w:rsidR="008E5191" w:rsidRPr="00E03D6B" w14:paraId="3C64F129" w14:textId="77777777" w:rsidTr="006005FF">
        <w:tc>
          <w:tcPr>
            <w:tcW w:w="2695" w:type="dxa"/>
            <w:vAlign w:val="center"/>
          </w:tcPr>
          <w:p w14:paraId="350EC7EF" w14:textId="1002ACD1" w:rsidR="008E5191" w:rsidRPr="002F3345" w:rsidRDefault="008E5191" w:rsidP="002F3345">
            <w:pPr>
              <w:spacing w:after="0" w:line="240" w:lineRule="auto"/>
              <w:ind w:left="0" w:firstLine="0"/>
              <w:rPr>
                <w:b/>
                <w:bCs/>
                <w:sz w:val="18"/>
                <w:szCs w:val="18"/>
              </w:rPr>
            </w:pPr>
            <w:r w:rsidRPr="002F3345">
              <w:rPr>
                <w:b/>
                <w:bCs/>
                <w:sz w:val="18"/>
                <w:szCs w:val="18"/>
              </w:rPr>
              <w:t>Реакција</w:t>
            </w:r>
            <w:r w:rsidR="002F3345" w:rsidRPr="002F3345">
              <w:rPr>
                <w:b/>
                <w:bCs/>
                <w:sz w:val="18"/>
                <w:szCs w:val="18"/>
              </w:rPr>
              <w:t xml:space="preserve"> </w:t>
            </w:r>
            <w:r w:rsidRPr="002F3345">
              <w:rPr>
                <w:b/>
                <w:bCs/>
                <w:sz w:val="18"/>
                <w:szCs w:val="18"/>
              </w:rPr>
              <w:t>на инциденте</w:t>
            </w:r>
          </w:p>
        </w:tc>
        <w:tc>
          <w:tcPr>
            <w:tcW w:w="6655" w:type="dxa"/>
            <w:vAlign w:val="center"/>
          </w:tcPr>
          <w:p w14:paraId="1318E063" w14:textId="77777777" w:rsidR="008E5191" w:rsidRPr="002F3345" w:rsidRDefault="008E5191" w:rsidP="00EB0A8D">
            <w:pPr>
              <w:rPr>
                <w:sz w:val="18"/>
                <w:szCs w:val="18"/>
              </w:rPr>
            </w:pPr>
            <w:r w:rsidRPr="002F3345">
              <w:rPr>
                <w:sz w:val="18"/>
                <w:szCs w:val="18"/>
              </w:rPr>
              <w:t>Нема поступка за пријаву и анализу инцидената, непријављивање надлежнима</w:t>
            </w:r>
          </w:p>
        </w:tc>
      </w:tr>
      <w:tr w:rsidR="008E5191" w:rsidRPr="00E03D6B" w14:paraId="625D57B1" w14:textId="77777777" w:rsidTr="006005FF">
        <w:tc>
          <w:tcPr>
            <w:tcW w:w="2695" w:type="dxa"/>
            <w:vAlign w:val="center"/>
          </w:tcPr>
          <w:p w14:paraId="07847868" w14:textId="77777777" w:rsidR="008E5191" w:rsidRPr="002F3345" w:rsidRDefault="008E5191" w:rsidP="00EB0A8D">
            <w:pPr>
              <w:rPr>
                <w:b/>
                <w:bCs/>
                <w:sz w:val="18"/>
                <w:szCs w:val="18"/>
              </w:rPr>
            </w:pPr>
            <w:r w:rsidRPr="002F3345">
              <w:rPr>
                <w:b/>
                <w:bCs/>
                <w:sz w:val="18"/>
                <w:szCs w:val="18"/>
              </w:rPr>
              <w:t>Одговорност</w:t>
            </w:r>
          </w:p>
        </w:tc>
        <w:tc>
          <w:tcPr>
            <w:tcW w:w="6655" w:type="dxa"/>
            <w:vAlign w:val="center"/>
          </w:tcPr>
          <w:p w14:paraId="000BDE57" w14:textId="77777777" w:rsidR="008E5191" w:rsidRPr="002F3345" w:rsidRDefault="008E5191" w:rsidP="00EB0A8D">
            <w:pPr>
              <w:rPr>
                <w:sz w:val="18"/>
                <w:szCs w:val="18"/>
              </w:rPr>
            </w:pPr>
            <w:r w:rsidRPr="002F3345">
              <w:rPr>
                <w:sz w:val="18"/>
                <w:szCs w:val="18"/>
              </w:rPr>
              <w:t>Непостојање механизама за дисциплинску, прекршајну или кривичну одговорност, несанкционисани пропусти</w:t>
            </w:r>
          </w:p>
        </w:tc>
      </w:tr>
      <w:tr w:rsidR="008E5191" w14:paraId="6A731CA6" w14:textId="77777777" w:rsidTr="006005FF">
        <w:tc>
          <w:tcPr>
            <w:tcW w:w="2695" w:type="dxa"/>
            <w:vAlign w:val="center"/>
          </w:tcPr>
          <w:p w14:paraId="31FA01F6" w14:textId="77777777" w:rsidR="008E5191" w:rsidRPr="002F3345" w:rsidRDefault="008E5191" w:rsidP="00EB0A8D">
            <w:pPr>
              <w:rPr>
                <w:b/>
                <w:bCs/>
                <w:sz w:val="18"/>
                <w:szCs w:val="18"/>
              </w:rPr>
            </w:pPr>
            <w:r w:rsidRPr="002F3345">
              <w:rPr>
                <w:b/>
                <w:bCs/>
                <w:sz w:val="18"/>
                <w:szCs w:val="18"/>
              </w:rPr>
              <w:t>Безбедносна култура</w:t>
            </w:r>
          </w:p>
        </w:tc>
        <w:tc>
          <w:tcPr>
            <w:tcW w:w="6655" w:type="dxa"/>
            <w:vAlign w:val="center"/>
          </w:tcPr>
          <w:p w14:paraId="5F2A079E" w14:textId="77777777" w:rsidR="008E5191" w:rsidRPr="002F3345" w:rsidRDefault="008E5191" w:rsidP="00EB0A8D">
            <w:pPr>
              <w:rPr>
                <w:sz w:val="18"/>
                <w:szCs w:val="18"/>
              </w:rPr>
            </w:pPr>
            <w:r w:rsidRPr="002F3345">
              <w:rPr>
                <w:sz w:val="18"/>
                <w:szCs w:val="18"/>
              </w:rPr>
              <w:t>Толерише се небезбедно понашање, занемарују се процедуре, нема система за пријаве (негативан контекст „цинкарење“)</w:t>
            </w:r>
          </w:p>
        </w:tc>
      </w:tr>
    </w:tbl>
    <w:p w14:paraId="5D1F0DDB" w14:textId="77777777" w:rsidR="008E5191" w:rsidRDefault="008E5191" w:rsidP="008E5191">
      <w:pPr>
        <w:ind w:left="0" w:firstLine="0"/>
      </w:pPr>
    </w:p>
    <w:p w14:paraId="45A50638" w14:textId="79933889" w:rsidR="00607E41" w:rsidRDefault="00F21D8B">
      <w:pPr>
        <w:pStyle w:val="Heading1"/>
        <w:spacing w:after="14"/>
        <w:ind w:left="10" w:right="55"/>
      </w:pPr>
      <w:bookmarkStart w:id="18" w:name="_Toc204761391"/>
      <w:r>
        <w:lastRenderedPageBreak/>
        <w:t>ПРИМЕРИ ЛОШЕ ПРАКСЕ СИСТЕМА РАДА СА ТАЈНИМ</w:t>
      </w:r>
      <w:r w:rsidR="00BD2908">
        <w:t xml:space="preserve"> </w:t>
      </w:r>
      <w:r>
        <w:t>ПОДАЦИМА</w:t>
      </w:r>
      <w:bookmarkEnd w:id="18"/>
      <w:r>
        <w:t xml:space="preserve"> </w:t>
      </w:r>
    </w:p>
    <w:p w14:paraId="66EC6CA1" w14:textId="77777777" w:rsidR="00607E41" w:rsidRDefault="00F21D8B">
      <w:pPr>
        <w:spacing w:after="136" w:line="259" w:lineRule="auto"/>
        <w:ind w:left="0" w:firstLine="0"/>
        <w:jc w:val="left"/>
      </w:pPr>
      <w:r>
        <w:rPr>
          <w:rFonts w:ascii="Calibri" w:eastAsia="Calibri" w:hAnsi="Calibri" w:cs="Calibri"/>
          <w:sz w:val="22"/>
        </w:rPr>
        <w:t xml:space="preserve"> </w:t>
      </w:r>
    </w:p>
    <w:p w14:paraId="171057F9" w14:textId="77777777" w:rsidR="00607E41" w:rsidRDefault="00F21D8B" w:rsidP="00100347">
      <w:pPr>
        <w:numPr>
          <w:ilvl w:val="0"/>
          <w:numId w:val="14"/>
        </w:numPr>
        <w:tabs>
          <w:tab w:val="left" w:pos="450"/>
        </w:tabs>
        <w:spacing w:after="184"/>
        <w:ind w:left="90" w:right="44" w:firstLine="0"/>
      </w:pPr>
      <w:r>
        <w:t xml:space="preserve">Приступ тајним подацима без институционалног оквира и организационе безбедности -кривично дело из члана 98. Закона о тајности података  </w:t>
      </w:r>
    </w:p>
    <w:p w14:paraId="690BAC1E" w14:textId="77777777" w:rsidR="00607E41" w:rsidRDefault="00F21D8B" w:rsidP="00100347">
      <w:pPr>
        <w:numPr>
          <w:ilvl w:val="0"/>
          <w:numId w:val="14"/>
        </w:numPr>
        <w:tabs>
          <w:tab w:val="left" w:pos="450"/>
        </w:tabs>
        <w:spacing w:after="183"/>
        <w:ind w:left="90" w:right="44" w:firstLine="0"/>
      </w:pPr>
      <w:r>
        <w:t xml:space="preserve">Третирање тајних података и докумената као отворених и личних података - кривично дело из члана 98. Закона о тајности података  </w:t>
      </w:r>
    </w:p>
    <w:p w14:paraId="7FD6F1BB" w14:textId="77777777" w:rsidR="00607E41" w:rsidRDefault="00F21D8B" w:rsidP="00100347">
      <w:pPr>
        <w:numPr>
          <w:ilvl w:val="0"/>
          <w:numId w:val="14"/>
        </w:numPr>
        <w:tabs>
          <w:tab w:val="left" w:pos="450"/>
        </w:tabs>
        <w:spacing w:after="183"/>
        <w:ind w:left="90" w:right="44" w:firstLine="0"/>
      </w:pPr>
      <w:r>
        <w:t xml:space="preserve">Запослени без сертификата приступају тајним подацима - кривично дело из члана 98. Закона о тајности података </w:t>
      </w:r>
    </w:p>
    <w:p w14:paraId="74049648" w14:textId="77777777" w:rsidR="00607E41" w:rsidRDefault="00F21D8B" w:rsidP="00100347">
      <w:pPr>
        <w:numPr>
          <w:ilvl w:val="0"/>
          <w:numId w:val="14"/>
        </w:numPr>
        <w:tabs>
          <w:tab w:val="left" w:pos="450"/>
        </w:tabs>
        <w:ind w:left="90" w:right="44" w:firstLine="0"/>
      </w:pPr>
      <w:r>
        <w:t xml:space="preserve">Лица без овлашћења старешине органа јавне власти креирају тајне податке - прекршај из члана 99. тачка 11. Закона о тајности података  </w:t>
      </w:r>
    </w:p>
    <w:p w14:paraId="6F063207" w14:textId="77777777" w:rsidR="00607E41" w:rsidRDefault="00F21D8B" w:rsidP="00100347">
      <w:pPr>
        <w:numPr>
          <w:ilvl w:val="0"/>
          <w:numId w:val="14"/>
        </w:numPr>
        <w:tabs>
          <w:tab w:val="left" w:pos="450"/>
        </w:tabs>
        <w:spacing w:after="145"/>
        <w:ind w:left="90" w:right="44" w:firstLine="0"/>
      </w:pPr>
      <w:r>
        <w:t xml:space="preserve">Непостојање процедура имплементације Закона о тајности података - прекршај из члана 99. тачка 11. Закона о тајности података  </w:t>
      </w:r>
    </w:p>
    <w:p w14:paraId="5BBA29B5" w14:textId="77777777" w:rsidR="00607E41" w:rsidRDefault="00F21D8B" w:rsidP="00100347">
      <w:pPr>
        <w:numPr>
          <w:ilvl w:val="0"/>
          <w:numId w:val="14"/>
        </w:numPr>
        <w:tabs>
          <w:tab w:val="left" w:pos="450"/>
        </w:tabs>
        <w:spacing w:after="145"/>
        <w:ind w:left="90" w:right="44" w:firstLine="0"/>
      </w:pPr>
      <w:r>
        <w:t xml:space="preserve">Рад са тајним подацима на информационим системима који су прикључени на интернет- прекршај из члана 99. тачка 11. Закона о тајности података  </w:t>
      </w:r>
    </w:p>
    <w:p w14:paraId="0FDEE5A4" w14:textId="77777777" w:rsidR="00607E41" w:rsidRDefault="00F21D8B" w:rsidP="00100347">
      <w:pPr>
        <w:numPr>
          <w:ilvl w:val="0"/>
          <w:numId w:val="14"/>
        </w:numPr>
        <w:tabs>
          <w:tab w:val="left" w:pos="450"/>
        </w:tabs>
        <w:spacing w:after="184"/>
        <w:ind w:left="90" w:right="44" w:firstLine="0"/>
      </w:pPr>
      <w:r>
        <w:t xml:space="preserve">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 </w:t>
      </w:r>
    </w:p>
    <w:p w14:paraId="751C72BB" w14:textId="77777777" w:rsidR="00607E41" w:rsidRDefault="00F21D8B" w:rsidP="00100347">
      <w:pPr>
        <w:numPr>
          <w:ilvl w:val="0"/>
          <w:numId w:val="14"/>
        </w:numPr>
        <w:tabs>
          <w:tab w:val="left" w:pos="450"/>
        </w:tabs>
        <w:spacing w:after="186"/>
        <w:ind w:left="90" w:right="44" w:firstLine="0"/>
      </w:pPr>
      <w:r>
        <w:t xml:space="preserve">Спровођење поверљивих набавки без утврђене процедуре рада са тајним подацима и уступање тајних података правним лицима без одговарајућег 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 </w:t>
      </w:r>
    </w:p>
    <w:p w14:paraId="5F6A6BF0" w14:textId="77777777" w:rsidR="00607E41" w:rsidRDefault="00F21D8B" w:rsidP="00100347">
      <w:pPr>
        <w:numPr>
          <w:ilvl w:val="0"/>
          <w:numId w:val="14"/>
        </w:numPr>
        <w:tabs>
          <w:tab w:val="left" w:pos="450"/>
        </w:tabs>
        <w:spacing w:after="145"/>
        <w:ind w:left="90" w:right="44" w:firstLine="0"/>
      </w:pPr>
      <w:r>
        <w:t xml:space="preserve">Објављивање тајних података у медијима без процедуре скидања ознаке тајности- кривично дело из члана 98. Закона о тајности података  </w:t>
      </w:r>
    </w:p>
    <w:p w14:paraId="10BBC7B5" w14:textId="77777777" w:rsidR="00607E41" w:rsidRDefault="00F21D8B" w:rsidP="00100347">
      <w:pPr>
        <w:numPr>
          <w:ilvl w:val="0"/>
          <w:numId w:val="14"/>
        </w:numPr>
        <w:tabs>
          <w:tab w:val="left" w:pos="450"/>
        </w:tabs>
        <w:spacing w:after="147"/>
        <w:ind w:left="90" w:right="44" w:firstLine="0"/>
      </w:pPr>
      <w:r>
        <w:t xml:space="preserve">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 </w:t>
      </w:r>
    </w:p>
    <w:p w14:paraId="0EE9255A" w14:textId="77777777" w:rsidR="00607E41" w:rsidRDefault="00F21D8B" w:rsidP="00100347">
      <w:pPr>
        <w:numPr>
          <w:ilvl w:val="0"/>
          <w:numId w:val="14"/>
        </w:numPr>
        <w:tabs>
          <w:tab w:val="left" w:pos="450"/>
        </w:tabs>
        <w:spacing w:after="144"/>
        <w:ind w:left="90" w:right="44" w:firstLine="0"/>
      </w:pPr>
      <w:r>
        <w:t xml:space="preserve">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14:paraId="214AA2D2" w14:textId="77777777" w:rsidR="00607E41" w:rsidRDefault="00F21D8B" w:rsidP="00100347">
      <w:pPr>
        <w:numPr>
          <w:ilvl w:val="0"/>
          <w:numId w:val="14"/>
        </w:numPr>
        <w:tabs>
          <w:tab w:val="left" w:pos="450"/>
        </w:tabs>
        <w:spacing w:after="145"/>
        <w:ind w:left="90" w:right="44" w:firstLine="0"/>
      </w:pPr>
      <w:r>
        <w:lastRenderedPageBreak/>
        <w:t xml:space="preserve">Неуспостављање система едукација у раду са тајним подацима на нивоу органа јавне власти - прекршај из члана 100. Закона о тајности података  </w:t>
      </w:r>
    </w:p>
    <w:p w14:paraId="475523D0" w14:textId="77777777" w:rsidR="00607E41" w:rsidRDefault="00F21D8B" w:rsidP="00100347">
      <w:pPr>
        <w:numPr>
          <w:ilvl w:val="0"/>
          <w:numId w:val="14"/>
        </w:numPr>
        <w:tabs>
          <w:tab w:val="left" w:pos="450"/>
        </w:tabs>
        <w:spacing w:after="145"/>
        <w:ind w:left="90" w:right="44" w:firstLine="0"/>
      </w:pPr>
      <w:r>
        <w:t xml:space="preserve">Несистематизовање радних места која имају приступ тајним подацима у органу јавне власти - прекршај из члана 99. тачка 11. Закона о тајности података  </w:t>
      </w:r>
    </w:p>
    <w:p w14:paraId="284BAE04" w14:textId="77777777" w:rsidR="00607E41" w:rsidRDefault="00F21D8B" w:rsidP="00100347">
      <w:pPr>
        <w:numPr>
          <w:ilvl w:val="0"/>
          <w:numId w:val="14"/>
        </w:numPr>
        <w:tabs>
          <w:tab w:val="left" w:pos="450"/>
        </w:tabs>
        <w:ind w:left="90" w:right="44" w:firstLine="0"/>
      </w:pPr>
      <w:r>
        <w:t xml:space="preserve">Прослеђивање тајних података другим органима јавне власти без одговарајуће процедуре „ПОТРЕБНО ПОДЕЛИТИ СА“ и без курирске доставе </w:t>
      </w:r>
    </w:p>
    <w:p w14:paraId="7A5FA5EB" w14:textId="77777777" w:rsidR="00607E41" w:rsidRDefault="00F21D8B" w:rsidP="00ED745F">
      <w:pPr>
        <w:tabs>
          <w:tab w:val="left" w:pos="450"/>
        </w:tabs>
        <w:spacing w:after="144"/>
        <w:ind w:left="90" w:right="44" w:firstLine="0"/>
      </w:pPr>
      <w:r>
        <w:t xml:space="preserve">- прекршај из члана 99. тачка 11. Закона о тајности података (везује се за члан 32. став 1. тачка 3. Закона о тајности података )  </w:t>
      </w:r>
    </w:p>
    <w:p w14:paraId="426D19BD" w14:textId="77777777" w:rsidR="00607E41" w:rsidRDefault="00F21D8B" w:rsidP="00100347">
      <w:pPr>
        <w:numPr>
          <w:ilvl w:val="0"/>
          <w:numId w:val="15"/>
        </w:numPr>
        <w:tabs>
          <w:tab w:val="left" w:pos="450"/>
        </w:tabs>
        <w:ind w:left="90" w:right="44" w:firstLine="0"/>
      </w:pPr>
      <w:r>
        <w:t xml:space="preserve">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14:paraId="6E813AC1" w14:textId="77777777" w:rsidR="00607E41" w:rsidRDefault="00F21D8B" w:rsidP="00100347">
      <w:pPr>
        <w:numPr>
          <w:ilvl w:val="0"/>
          <w:numId w:val="15"/>
        </w:numPr>
        <w:tabs>
          <w:tab w:val="left" w:pos="450"/>
        </w:tabs>
        <w:spacing w:after="144"/>
        <w:ind w:left="90" w:right="44" w:firstLine="0"/>
      </w:pPr>
      <w:r>
        <w:t xml:space="preserve">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14:paraId="6EB7E8CF" w14:textId="77777777" w:rsidR="00607E41" w:rsidRDefault="00F21D8B" w:rsidP="00100347">
      <w:pPr>
        <w:numPr>
          <w:ilvl w:val="0"/>
          <w:numId w:val="15"/>
        </w:numPr>
        <w:tabs>
          <w:tab w:val="left" w:pos="450"/>
        </w:tabs>
        <w:spacing w:after="183"/>
        <w:ind w:left="90" w:right="44" w:firstLine="0"/>
      </w:pPr>
      <w:r>
        <w:t xml:space="preserve">Уступање тајних података непозваним лицима, без одговарајуће процедуре и одлука – кривично дело из члана 98. Закона о тајности података  </w:t>
      </w:r>
    </w:p>
    <w:p w14:paraId="206B4037" w14:textId="77777777" w:rsidR="004809C4" w:rsidRDefault="00F21D8B" w:rsidP="00100347">
      <w:pPr>
        <w:numPr>
          <w:ilvl w:val="0"/>
          <w:numId w:val="15"/>
        </w:numPr>
        <w:tabs>
          <w:tab w:val="left" w:pos="450"/>
        </w:tabs>
        <w:spacing w:after="147"/>
        <w:ind w:left="90" w:right="44" w:firstLine="0"/>
      </w:pPr>
      <w:r>
        <w:t>Уношење мобилних телефона, лаптопова, усб-ова и слично у безбедносне зоне без процедуре и одобрења - прекршај из члана 99. тачка</w:t>
      </w:r>
      <w:r w:rsidR="004809C4">
        <w:t xml:space="preserve"> 11. Закона о тајности података.</w:t>
      </w:r>
    </w:p>
    <w:p w14:paraId="4D8B50ED" w14:textId="77777777" w:rsidR="00C617E8" w:rsidRDefault="00C617E8" w:rsidP="00C617E8">
      <w:pPr>
        <w:tabs>
          <w:tab w:val="left" w:pos="450"/>
        </w:tabs>
        <w:spacing w:after="147"/>
        <w:ind w:left="90" w:right="44" w:firstLine="0"/>
      </w:pPr>
    </w:p>
    <w:p w14:paraId="16727CD2" w14:textId="5CB41944" w:rsidR="00C003C3" w:rsidRDefault="00F21D8B" w:rsidP="00B769C4">
      <w:pPr>
        <w:tabs>
          <w:tab w:val="left" w:pos="450"/>
        </w:tabs>
        <w:spacing w:after="147"/>
        <w:ind w:left="90" w:right="44" w:firstLine="0"/>
        <w:rPr>
          <w:b/>
        </w:rPr>
      </w:pPr>
      <w:r>
        <w:rPr>
          <w:b/>
        </w:rPr>
        <w:t>ПРИМЕРИ ЛОШЕ ПРАКСЕ ПОРЕД КРИВИЧНОГ ДЕЛА И ПРЕКРШАЈА ПРЕДСТАВЉАЈУ И УГРОЖАВАЊЕ НАЦИОНАЛНЕ БЕЗБЕДНОСТИ РЕПУБЛИКЕ СРБИЈЕ</w:t>
      </w:r>
      <w:r>
        <w:t>.</w:t>
      </w:r>
      <w:r>
        <w:rPr>
          <w:b/>
        </w:rPr>
        <w:t xml:space="preserve"> </w:t>
      </w:r>
    </w:p>
    <w:p w14:paraId="412B301F" w14:textId="77777777" w:rsidR="00CD0B3B" w:rsidRDefault="00CD0B3B" w:rsidP="003074F9">
      <w:pPr>
        <w:tabs>
          <w:tab w:val="left" w:pos="450"/>
        </w:tabs>
        <w:spacing w:after="147"/>
        <w:ind w:left="90" w:right="44" w:firstLine="0"/>
        <w:rPr>
          <w:b/>
        </w:rPr>
      </w:pPr>
    </w:p>
    <w:p w14:paraId="30E1F911" w14:textId="77777777" w:rsidR="00F92C1B" w:rsidRPr="00C003C3" w:rsidRDefault="00F92C1B" w:rsidP="00C003C3">
      <w:pPr>
        <w:pStyle w:val="Heading1"/>
        <w:rPr>
          <w:rStyle w:val="Heading20"/>
          <w:rFonts w:eastAsia="Courier New"/>
          <w:b/>
          <w:bCs w:val="0"/>
          <w:sz w:val="20"/>
          <w:szCs w:val="22"/>
        </w:rPr>
      </w:pPr>
      <w:bookmarkStart w:id="19" w:name="_Toc204761392"/>
      <w:bookmarkStart w:id="20" w:name="bookmark0"/>
      <w:r w:rsidRPr="00C003C3">
        <w:rPr>
          <w:rStyle w:val="Heading20"/>
          <w:rFonts w:eastAsia="Courier New"/>
          <w:b/>
          <w:bCs w:val="0"/>
          <w:sz w:val="20"/>
          <w:szCs w:val="22"/>
        </w:rPr>
        <w:t>ГОДИШЊИ ИЗВЕШТАЈ О РАДУ СА ТАЈНИМ ПОДАЦИМА У РЕПУБЛИЦИ СРБИЈИ</w:t>
      </w:r>
      <w:bookmarkEnd w:id="19"/>
    </w:p>
    <w:p w14:paraId="681CD8EA" w14:textId="77777777" w:rsidR="00D57C34" w:rsidRPr="00D57C34" w:rsidRDefault="00D57C34" w:rsidP="00D57C34">
      <w:pPr>
        <w:rPr>
          <w:rFonts w:eastAsia="Courier New"/>
        </w:rPr>
      </w:pPr>
    </w:p>
    <w:p w14:paraId="35BA7DBF" w14:textId="77777777" w:rsidR="00F92C1B" w:rsidRPr="004809C4" w:rsidRDefault="00F92C1B" w:rsidP="00573C5B">
      <w:pPr>
        <w:keepNext/>
        <w:keepLines/>
        <w:spacing w:after="296"/>
        <w:ind w:left="40" w:right="460"/>
        <w:rPr>
          <w:szCs w:val="20"/>
        </w:rPr>
      </w:pPr>
      <w:r w:rsidRPr="004809C4">
        <w:rPr>
          <w:rStyle w:val="Heading20"/>
          <w:rFonts w:eastAsia="Courier New"/>
          <w:sz w:val="20"/>
          <w:szCs w:val="20"/>
        </w:rPr>
        <w:t>Годишњи извешт</w:t>
      </w:r>
      <w:r w:rsidR="00573C5B" w:rsidRPr="004809C4">
        <w:rPr>
          <w:rStyle w:val="Heading20"/>
          <w:rFonts w:eastAsia="Courier New"/>
          <w:sz w:val="20"/>
          <w:szCs w:val="20"/>
        </w:rPr>
        <w:t xml:space="preserve">ај о раду са тајним подацима у </w:t>
      </w:r>
      <w:r w:rsidR="00573C5B" w:rsidRPr="004809C4">
        <w:rPr>
          <w:rStyle w:val="Heading20"/>
          <w:rFonts w:eastAsia="Courier New"/>
          <w:sz w:val="20"/>
          <w:szCs w:val="20"/>
          <w:lang w:val="sr-Cyrl-RS"/>
        </w:rPr>
        <w:t>Р</w:t>
      </w:r>
      <w:r w:rsidRPr="004809C4">
        <w:rPr>
          <w:rStyle w:val="Heading20"/>
          <w:rFonts w:eastAsia="Courier New"/>
          <w:sz w:val="20"/>
          <w:szCs w:val="20"/>
        </w:rPr>
        <w:t xml:space="preserve">епублици </w:t>
      </w:r>
      <w:r w:rsidR="00573C5B" w:rsidRPr="004809C4">
        <w:rPr>
          <w:rStyle w:val="Heading20"/>
          <w:rFonts w:eastAsia="Courier New"/>
          <w:sz w:val="20"/>
          <w:szCs w:val="20"/>
          <w:lang w:val="sr-Cyrl-RS"/>
        </w:rPr>
        <w:t>С</w:t>
      </w:r>
      <w:r w:rsidRPr="004809C4">
        <w:rPr>
          <w:rStyle w:val="Heading20"/>
          <w:rFonts w:eastAsia="Courier New"/>
          <w:sz w:val="20"/>
          <w:szCs w:val="20"/>
        </w:rPr>
        <w:t>рбији неопходно је да садржи следеће:</w:t>
      </w:r>
      <w:bookmarkEnd w:id="20"/>
    </w:p>
    <w:p w14:paraId="4E76E213" w14:textId="77777777" w:rsidR="00F92C1B" w:rsidRPr="00F83B85" w:rsidRDefault="00F92C1B" w:rsidP="00B44CB3">
      <w:pPr>
        <w:pStyle w:val="BodyText2"/>
        <w:numPr>
          <w:ilvl w:val="0"/>
          <w:numId w:val="86"/>
        </w:numPr>
        <w:shd w:val="clear" w:color="auto" w:fill="auto"/>
        <w:spacing w:before="0" w:line="276" w:lineRule="auto"/>
        <w:ind w:left="426"/>
        <w:rPr>
          <w:sz w:val="20"/>
          <w:szCs w:val="20"/>
        </w:rPr>
      </w:pPr>
      <w:r w:rsidRPr="00F83B85">
        <w:rPr>
          <w:rStyle w:val="BodyText1"/>
          <w:sz w:val="20"/>
          <w:szCs w:val="20"/>
        </w:rPr>
        <w:t xml:space="preserve">Статус имплементације Закона о тајности података у вашој организацији; видети више - </w:t>
      </w:r>
      <w:hyperlink r:id="rId93" w:history="1">
        <w:r w:rsidR="002C4CD9" w:rsidRPr="002C4CD9">
          <w:rPr>
            <w:rStyle w:val="Hyperlink"/>
            <w:sz w:val="20"/>
            <w:szCs w:val="20"/>
            <w:shd w:val="clear" w:color="auto" w:fill="FFFFFF"/>
          </w:rPr>
          <w:t>h</w:t>
        </w:r>
        <w:r w:rsidR="00516036" w:rsidRPr="002C4CD9">
          <w:rPr>
            <w:rStyle w:val="Hyperlink"/>
            <w:sz w:val="20"/>
            <w:szCs w:val="20"/>
          </w:rPr>
          <w:t>ttps://nsa.gov.rs/extfile/sr/3945/Neophodni_koraci_za_dobijanje_sertifikata_PL.pdf</w:t>
        </w:r>
      </w:hyperlink>
    </w:p>
    <w:p w14:paraId="41CBDD00" w14:textId="77777777" w:rsidR="00F92C1B" w:rsidRPr="00F83B85" w:rsidRDefault="00F92C1B" w:rsidP="00B44CB3">
      <w:pPr>
        <w:pStyle w:val="BodyText2"/>
        <w:numPr>
          <w:ilvl w:val="0"/>
          <w:numId w:val="86"/>
        </w:numPr>
        <w:shd w:val="clear" w:color="auto" w:fill="auto"/>
        <w:spacing w:before="0" w:line="276" w:lineRule="auto"/>
        <w:ind w:left="426" w:right="1180"/>
        <w:jc w:val="both"/>
        <w:rPr>
          <w:sz w:val="20"/>
          <w:szCs w:val="20"/>
        </w:rPr>
      </w:pPr>
      <w:r w:rsidRPr="00F83B85">
        <w:rPr>
          <w:rStyle w:val="BodyText1"/>
          <w:sz w:val="20"/>
          <w:szCs w:val="20"/>
        </w:rPr>
        <w:lastRenderedPageBreak/>
        <w:t>Број креираних тајних података у органу јавне власти у извештајном периоду, по степенима тајности;</w:t>
      </w:r>
    </w:p>
    <w:p w14:paraId="44EA2AA2" w14:textId="77777777" w:rsidR="00F92C1B" w:rsidRPr="00F83B85" w:rsidRDefault="00F92C1B" w:rsidP="00B44CB3">
      <w:pPr>
        <w:pStyle w:val="BodyText2"/>
        <w:numPr>
          <w:ilvl w:val="0"/>
          <w:numId w:val="86"/>
        </w:numPr>
        <w:shd w:val="clear" w:color="auto" w:fill="auto"/>
        <w:spacing w:before="0" w:after="120" w:line="276" w:lineRule="auto"/>
        <w:ind w:left="425" w:hanging="357"/>
        <w:jc w:val="both"/>
        <w:rPr>
          <w:sz w:val="20"/>
          <w:szCs w:val="20"/>
        </w:rPr>
      </w:pPr>
      <w:r w:rsidRPr="00F83B85">
        <w:rPr>
          <w:rStyle w:val="BodyText1"/>
          <w:sz w:val="20"/>
          <w:szCs w:val="20"/>
        </w:rPr>
        <w:t>Активности вашег органа у складу са чланом 94. став 2. и 3. Закона о тајности података - извештај који садржи бројчане показатеље о размени тајних података са страном државом или међународном организацијом.</w:t>
      </w:r>
    </w:p>
    <w:p w14:paraId="66725653" w14:textId="77777777" w:rsidR="00F92C1B" w:rsidRPr="00F83B85" w:rsidRDefault="00F92C1B" w:rsidP="003F51D8">
      <w:pPr>
        <w:pStyle w:val="BodyText2"/>
        <w:shd w:val="clear" w:color="auto" w:fill="auto"/>
        <w:spacing w:before="0" w:line="276" w:lineRule="auto"/>
        <w:ind w:left="40"/>
        <w:jc w:val="both"/>
        <w:rPr>
          <w:rStyle w:val="BodyText1"/>
          <w:sz w:val="20"/>
          <w:szCs w:val="20"/>
        </w:rPr>
      </w:pPr>
      <w:r w:rsidRPr="00F83B85">
        <w:rPr>
          <w:rStyle w:val="BodyText1"/>
          <w:sz w:val="20"/>
          <w:szCs w:val="20"/>
        </w:rPr>
        <w:t xml:space="preserve">Органи јавне власти у свом извештају треба да наведу у којој је фази имплементација Закона о тајности података у њиховом органу, односно који су кораци предузети како би се закон имплементирао. То се првенствено односи на достављање података о уређеним интерним нормативним и безбедносним процедурама (између осталог, донете одлуке о одређивању руковаоца тајним подацима, одлуке о одређивању степена тајности докумената као и сачињене листе „ПОТРЕБНО ДА ЗНА“), сходно позитивном законодавству којим је уређен рад са тајним подацима у Републици Србији.Такође, потребно је навести да ли је формирана унутрашња организациона јединица за вршење унутрашње контроле у органу јавне власти, те да ли су вршене унутрашње контроле. </w:t>
      </w:r>
    </w:p>
    <w:p w14:paraId="4B66A750" w14:textId="77777777" w:rsidR="00F92C1B" w:rsidRPr="00F83B85" w:rsidRDefault="00F92C1B" w:rsidP="00F92C1B">
      <w:pPr>
        <w:spacing w:line="276" w:lineRule="auto"/>
        <w:rPr>
          <w:rStyle w:val="BodyText1"/>
          <w:rFonts w:eastAsia="Courier New"/>
          <w:sz w:val="20"/>
          <w:szCs w:val="20"/>
        </w:rPr>
      </w:pPr>
      <w:r w:rsidRPr="00F83B85">
        <w:rPr>
          <w:rStyle w:val="BodyText1"/>
          <w:rFonts w:eastAsia="Courier New"/>
          <w:sz w:val="20"/>
          <w:szCs w:val="20"/>
        </w:rPr>
        <w:t>Уколико у вашем органу није имплементиран закон, није рађено са тајним подацима односно није вршена размена тајних података, потребно је да то наведете у вашем допису. Такође, уколико сматрате да постоји потреба да се у будућности ради са тајним подацима у вашем органу, потребно је да одредите контакт особу како би вам Канцеларија Савета пружила неопходну стручну помоћ у имплементацији закона и подзаконских аката који регулишу област заштите тајних података у Републици Србији.</w:t>
      </w:r>
    </w:p>
    <w:p w14:paraId="3C2D76E3" w14:textId="77777777" w:rsidR="00F92C1B" w:rsidRPr="00F83B85" w:rsidRDefault="00F92C1B" w:rsidP="00F92C1B">
      <w:pPr>
        <w:spacing w:line="276" w:lineRule="auto"/>
        <w:rPr>
          <w:rStyle w:val="BodyText1"/>
          <w:rFonts w:eastAsia="Courier New"/>
          <w:sz w:val="20"/>
          <w:szCs w:val="20"/>
        </w:rPr>
      </w:pPr>
    </w:p>
    <w:p w14:paraId="3736BF9A" w14:textId="77777777" w:rsidR="00F92C1B" w:rsidRPr="00F83B85" w:rsidRDefault="00F92C1B" w:rsidP="00F92C1B">
      <w:pPr>
        <w:spacing w:before="173" w:line="276" w:lineRule="auto"/>
        <w:ind w:right="360"/>
        <w:rPr>
          <w:szCs w:val="20"/>
        </w:rPr>
      </w:pPr>
      <w:r w:rsidRPr="00F83B85">
        <w:rPr>
          <w:szCs w:val="20"/>
        </w:rPr>
        <w:t>Због потребе да се адекватно прати рад са тајним подацима у Републици Србији, у складу са законом, потребно је да сваки орган јавне власти достави број тајних података које је креиран у органу, односно да се искаже број докумената на који је стављена ознака тајности, по степенима тајности. Уколико орган јавне власти није креирао тајне податке, довољно је да се то констатује у извештају.</w:t>
      </w:r>
    </w:p>
    <w:p w14:paraId="4A614851" w14:textId="77777777" w:rsidR="00F92C1B" w:rsidRPr="00F83B85" w:rsidRDefault="00F92C1B" w:rsidP="00F92C1B">
      <w:pPr>
        <w:spacing w:after="293" w:line="276" w:lineRule="auto"/>
        <w:ind w:right="360"/>
        <w:rPr>
          <w:szCs w:val="20"/>
        </w:rPr>
      </w:pPr>
      <w:r w:rsidRPr="00F83B85">
        <w:rPr>
          <w:szCs w:val="20"/>
        </w:rPr>
        <w:t>Имплементација Закона и успостављање јединственог система рада са тајним подацима на националном нивоу, предуслов је за рад са страним тајним подацима.</w:t>
      </w:r>
    </w:p>
    <w:p w14:paraId="11202F4F" w14:textId="77777777" w:rsidR="00F92C1B" w:rsidRPr="00F83B85" w:rsidRDefault="00F92C1B" w:rsidP="009D0533">
      <w:pPr>
        <w:keepNext/>
        <w:keepLines/>
        <w:spacing w:after="299" w:line="276" w:lineRule="auto"/>
        <w:outlineLvl w:val="2"/>
        <w:rPr>
          <w:b/>
          <w:bCs/>
          <w:szCs w:val="20"/>
        </w:rPr>
      </w:pPr>
      <w:bookmarkStart w:id="21" w:name="bookmark1"/>
      <w:r w:rsidRPr="00F83B85">
        <w:rPr>
          <w:b/>
          <w:bCs/>
          <w:szCs w:val="20"/>
        </w:rPr>
        <w:t>КО ЈЕ У ОБАВЕЗИ ДА ДОСТАВИ ГОДИШЊИ ИЗВЕШТАЈ</w:t>
      </w:r>
      <w:bookmarkEnd w:id="21"/>
    </w:p>
    <w:p w14:paraId="1AC3A20C" w14:textId="77777777" w:rsidR="00D57C34" w:rsidRDefault="00F92C1B" w:rsidP="00B819B9">
      <w:pPr>
        <w:spacing w:after="100" w:afterAutospacing="1" w:line="276" w:lineRule="auto"/>
        <w:ind w:left="11" w:right="357" w:hanging="11"/>
        <w:rPr>
          <w:szCs w:val="20"/>
        </w:rPr>
      </w:pPr>
      <w:r w:rsidRPr="00F83B85">
        <w:rPr>
          <w:szCs w:val="20"/>
        </w:rPr>
        <w:t xml:space="preserve">Сходно Закону о тајности података Годишњи извештај о раду са тајним подацима су у обавези да доставе сви органи јавне власти, органи територијалне аутономије, органи јединице локалне самоуправе, </w:t>
      </w:r>
      <w:r w:rsidRPr="00F83B85">
        <w:rPr>
          <w:szCs w:val="20"/>
        </w:rPr>
        <w:lastRenderedPageBreak/>
        <w:t>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која учествују у изради и реализацији Плана одбране Републике Србије.</w:t>
      </w:r>
      <w:bookmarkStart w:id="22" w:name="bookmark2"/>
    </w:p>
    <w:p w14:paraId="5E2C709D" w14:textId="77777777" w:rsidR="00260BA2" w:rsidRDefault="00260BA2" w:rsidP="00B819B9">
      <w:pPr>
        <w:spacing w:after="100" w:afterAutospacing="1" w:line="276" w:lineRule="auto"/>
        <w:ind w:left="11" w:right="357" w:hanging="11"/>
        <w:rPr>
          <w:szCs w:val="20"/>
        </w:rPr>
      </w:pPr>
    </w:p>
    <w:p w14:paraId="69E91119" w14:textId="77777777" w:rsidR="00DB7F27" w:rsidRDefault="00B819B9" w:rsidP="00B819B9">
      <w:pPr>
        <w:spacing w:after="100" w:afterAutospacing="1" w:line="276" w:lineRule="auto"/>
        <w:ind w:left="11" w:right="357" w:hanging="11"/>
        <w:rPr>
          <w:b/>
          <w:bCs/>
          <w:szCs w:val="20"/>
        </w:rPr>
      </w:pPr>
      <w:r w:rsidRPr="00F83B85">
        <w:rPr>
          <w:b/>
          <w:bCs/>
          <w:szCs w:val="20"/>
        </w:rPr>
        <w:t xml:space="preserve"> </w:t>
      </w:r>
      <w:r w:rsidR="00F92C1B" w:rsidRPr="00F83B85">
        <w:rPr>
          <w:b/>
          <w:bCs/>
          <w:szCs w:val="20"/>
        </w:rPr>
        <w:t>„Непоштовање и неимплементација Закона о тајности података представља кршење националне безбедности и наношење штете интересима Републике Србије“</w:t>
      </w:r>
      <w:bookmarkEnd w:id="22"/>
    </w:p>
    <w:p w14:paraId="2D41D2A9" w14:textId="77777777" w:rsidR="006B603D" w:rsidRDefault="006B603D">
      <w:pPr>
        <w:spacing w:after="160" w:line="259" w:lineRule="auto"/>
        <w:ind w:left="0" w:firstLine="0"/>
        <w:jc w:val="left"/>
        <w:rPr>
          <w:szCs w:val="20"/>
        </w:rPr>
      </w:pPr>
      <w:r>
        <w:rPr>
          <w:szCs w:val="20"/>
        </w:rPr>
        <w:br w:type="page"/>
      </w:r>
    </w:p>
    <w:p w14:paraId="513B6A6C" w14:textId="77777777" w:rsidR="00B3785B" w:rsidRPr="00727786" w:rsidRDefault="00B3785B" w:rsidP="00B3785B">
      <w:pPr>
        <w:pStyle w:val="Heading1"/>
        <w:rPr>
          <w:lang w:val="ru-RU"/>
        </w:rPr>
      </w:pPr>
      <w:bookmarkStart w:id="23" w:name="_Toc204761393"/>
      <w:r w:rsidRPr="00727786">
        <w:rPr>
          <w:lang w:val="ru-RU"/>
        </w:rPr>
        <w:lastRenderedPageBreak/>
        <w:t>ПОЈМОВНИК О РАДУ СА ТАЈНИМ ПОДАЦИМА</w:t>
      </w:r>
      <w:bookmarkEnd w:id="23"/>
    </w:p>
    <w:p w14:paraId="6F6E8095" w14:textId="77777777" w:rsidR="00B3785B" w:rsidRPr="00727786" w:rsidRDefault="00B3785B" w:rsidP="00B3785B">
      <w:pPr>
        <w:ind w:left="360"/>
        <w:rPr>
          <w:szCs w:val="20"/>
          <w:lang w:val="sr-Cyrl-RS"/>
        </w:rPr>
      </w:pPr>
    </w:p>
    <w:p w14:paraId="2E28EBC9" w14:textId="77777777" w:rsidR="008C3CF0" w:rsidRPr="008C3CF0" w:rsidRDefault="008C3CF0" w:rsidP="008C3CF0">
      <w:pPr>
        <w:spacing w:after="0" w:line="240" w:lineRule="auto"/>
        <w:ind w:left="360" w:firstLine="0"/>
        <w:rPr>
          <w:rFonts w:eastAsiaTheme="minorHAnsi"/>
          <w:color w:val="auto"/>
          <w:szCs w:val="20"/>
          <w:lang w:val="ru-RU"/>
        </w:rPr>
      </w:pPr>
    </w:p>
    <w:p w14:paraId="72EA577B"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Административна безбедност</w:t>
      </w:r>
      <w:r w:rsidRPr="008C3CF0">
        <w:rPr>
          <w:rFonts w:eastAsiaTheme="minorHAnsi"/>
          <w:color w:val="auto"/>
          <w:szCs w:val="20"/>
          <w:lang w:val="sr-Cyrl-RS"/>
        </w:rP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w:t>
      </w:r>
    </w:p>
    <w:p w14:paraId="232B053E"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Адми</w:t>
      </w:r>
      <w:r w:rsidRPr="008C3CF0">
        <w:rPr>
          <w:rFonts w:eastAsiaTheme="minorHAnsi"/>
          <w:b/>
          <w:color w:val="auto"/>
          <w:szCs w:val="20"/>
          <w:lang w:val="ru-RU"/>
        </w:rPr>
        <w:t xml:space="preserve">нистративна зона </w:t>
      </w:r>
      <w:r w:rsidRPr="008C3CF0">
        <w:rPr>
          <w:rFonts w:eastAsiaTheme="minorHAnsi"/>
          <w:color w:val="auto"/>
          <w:szCs w:val="20"/>
          <w:lang w:val="ru-RU"/>
        </w:rPr>
        <w:t>је простор или просторија у којој се обрађују и чувају тајни подаци степена тајности „ИНТЕРНО”.</w:t>
      </w:r>
    </w:p>
    <w:p w14:paraId="4474E33B"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 xml:space="preserve">Акредитација икт система </w:t>
      </w:r>
      <w:r w:rsidRPr="008C3CF0">
        <w:rPr>
          <w:rFonts w:eastAsiaTheme="minorHAnsi"/>
          <w:color w:val="auto"/>
          <w:szCs w:val="20"/>
          <w:lang w:val="sr-Cyrl-RS"/>
        </w:rPr>
        <w:t>подразумева да</w:t>
      </w:r>
      <w:r w:rsidRPr="008C3CF0">
        <w:rPr>
          <w:rFonts w:eastAsiaTheme="minorHAnsi"/>
          <w:b/>
          <w:color w:val="auto"/>
          <w:szCs w:val="20"/>
          <w:lang w:val="sr-Cyrl-RS"/>
        </w:rPr>
        <w:t xml:space="preserve"> </w:t>
      </w:r>
      <w:r w:rsidRPr="008C3CF0">
        <w:rPr>
          <w:rFonts w:eastAsiaTheme="minorHAnsi"/>
          <w:color w:val="auto"/>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14:paraId="533E21C1"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Активирање containment мера</w:t>
      </w:r>
      <w:r w:rsidRPr="008C3CF0">
        <w:rPr>
          <w:rFonts w:eastAsiaTheme="minorHAnsi"/>
          <w:color w:val="auto"/>
          <w:szCs w:val="20"/>
        </w:rPr>
        <w:t>: Ове мере подразумевају брзу реакцију како би се инцидент изолово и спречило даље ширење оштећења.</w:t>
      </w:r>
    </w:p>
    <w:p w14:paraId="11A1C25B" w14:textId="77777777" w:rsidR="008C3CF0" w:rsidRPr="008C3CF0" w:rsidRDefault="008C3CF0" w:rsidP="00DF41CC">
      <w:pPr>
        <w:numPr>
          <w:ilvl w:val="0"/>
          <w:numId w:val="120"/>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Алармни уређаји </w:t>
      </w:r>
      <w:r w:rsidRPr="008C3CF0">
        <w:rPr>
          <w:rFonts w:eastAsiaTheme="minorHAnsi"/>
          <w:color w:val="auto"/>
          <w:szCs w:val="20"/>
          <w:lang w:val="ru-RU"/>
        </w:rPr>
        <w:t>су</w:t>
      </w:r>
      <w:r w:rsidRPr="008C3CF0">
        <w:rPr>
          <w:rFonts w:eastAsiaTheme="minorHAnsi"/>
          <w:b/>
          <w:color w:val="auto"/>
          <w:szCs w:val="20"/>
          <w:lang w:val="ru-RU"/>
        </w:rPr>
        <w:t xml:space="preserve"> </w:t>
      </w:r>
      <w:r w:rsidRPr="008C3CF0">
        <w:rPr>
          <w:rFonts w:eastAsiaTheme="minorHAnsi"/>
          <w:color w:val="auto"/>
          <w:szCs w:val="20"/>
          <w:lang w:val="ru-RU"/>
        </w:rP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p>
    <w:p w14:paraId="05A9DD5A"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Апсолутне сметње</w:t>
      </w:r>
      <w:r w:rsidRPr="008C3CF0">
        <w:rPr>
          <w:rFonts w:eastAsiaTheme="minorHAnsi"/>
          <w:color w:val="auto"/>
          <w:szCs w:val="20"/>
        </w:rPr>
        <w:t xml:space="preserve"> (непосредни разлог за ускраћивање сертификата) - Ово су здравствени проблеми који аутоматски дисквалификују особу, јер представљају трајан или тежак ризик по безбедност.</w:t>
      </w:r>
    </w:p>
    <w:p w14:paraId="609D7353"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Архивска грађа</w:t>
      </w:r>
      <w:r w:rsidRPr="008C3CF0">
        <w:rPr>
          <w:rFonts w:eastAsiaTheme="minorHAnsi"/>
          <w:color w:val="auto"/>
          <w:szCs w:val="20"/>
        </w:rPr>
        <w:t xml:space="preserve"> јесте целина докумената или записа насталих или примљених деловањем и радом субјеката у изворном или репродукованом облику документа, без обзира на форму и формат бележења, као и прописане евиденције о њему.</w:t>
      </w:r>
    </w:p>
    <w:p w14:paraId="135E28BF"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Аутентичност</w:t>
      </w:r>
      <w:r w:rsidRPr="008C3CF0">
        <w:rPr>
          <w:rFonts w:eastAsiaTheme="minorHAnsi"/>
          <w:color w:val="auto"/>
          <w:szCs w:val="20"/>
          <w:lang w:val="sr-Cyrl-RS"/>
        </w:rPr>
        <w:t xml:space="preserve"> је својство које значи да је могуће проверити и потврдити да је податак створио или послао онај за кога је декларисано да је ту радњу извршио.</w:t>
      </w:r>
    </w:p>
    <w:p w14:paraId="1E4DE8F4"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Accountability („одговорност и праћење поступања“)</w:t>
      </w:r>
      <w:r w:rsidRPr="008C3CF0">
        <w:rPr>
          <w:rFonts w:eastAsiaTheme="minorHAnsi"/>
          <w:color w:val="auto"/>
          <w:szCs w:val="20"/>
          <w:lang w:val="sr-Cyrl-RS"/>
        </w:rPr>
        <w:t xml:space="preserve"> – свако лице које рукује тајним подацима мора бити у потпуности одговорно за своје поступке у вези са тим подацима, а орган је у обавези да обезбеди систем надзора, праћења и евидентирања активности.</w:t>
      </w:r>
    </w:p>
    <w:p w14:paraId="2DEE89A5"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Безбедносна акредитација</w:t>
      </w:r>
      <w:r w:rsidRPr="008C3CF0">
        <w:rPr>
          <w:rFonts w:eastAsiaTheme="minorHAnsi"/>
          <w:color w:val="auto"/>
          <w:szCs w:val="20"/>
        </w:rPr>
        <w:t xml:space="preserve"> -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14:paraId="332350D7"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Безбедносна акредитација</w:t>
      </w:r>
      <w:r w:rsidRPr="008C3CF0">
        <w:rPr>
          <w:rFonts w:eastAsiaTheme="minorHAnsi"/>
          <w:color w:val="auto"/>
          <w:szCs w:val="20"/>
        </w:rPr>
        <w:t xml:space="preserve"> - Ово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w:t>
      </w:r>
      <w:r w:rsidRPr="008C3CF0">
        <w:rPr>
          <w:rFonts w:eastAsiaTheme="minorHAnsi"/>
          <w:color w:val="auto"/>
          <w:szCs w:val="20"/>
        </w:rPr>
        <w:lastRenderedPageBreak/>
        <w:t xml:space="preserve">безбедност и заштиту тајних података и друге институције, у зависности од врсте система. </w:t>
      </w:r>
    </w:p>
    <w:p w14:paraId="6CE11009"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Безбедносна зона I степена </w:t>
      </w:r>
      <w:r w:rsidRPr="008C3CF0">
        <w:rPr>
          <w:rFonts w:eastAsiaTheme="minorHAnsi"/>
          <w:color w:val="auto"/>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w:t>
      </w:r>
    </w:p>
    <w:p w14:paraId="1131117F"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Безбедносна зона II степена </w:t>
      </w:r>
      <w:r w:rsidRPr="008C3CF0">
        <w:rPr>
          <w:rFonts w:eastAsiaTheme="minorHAnsi"/>
          <w:color w:val="auto"/>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w:t>
      </w:r>
    </w:p>
    <w:p w14:paraId="2279021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Безбедносна култура</w:t>
      </w:r>
      <w:r w:rsidRPr="008C3CF0">
        <w:rPr>
          <w:rFonts w:eastAsiaTheme="minorHAnsi"/>
          <w:color w:val="auto"/>
          <w:szCs w:val="20"/>
          <w:lang w:val="sr-Cyrl-RS"/>
        </w:rP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w:t>
      </w:r>
    </w:p>
    <w:p w14:paraId="1751F4BD"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Безбедносна провера</w:t>
      </w:r>
      <w:r w:rsidRPr="008C3CF0">
        <w:rPr>
          <w:rFonts w:eastAsiaTheme="minorHAnsi"/>
          <w:color w:val="auto"/>
          <w:szCs w:val="20"/>
          <w:lang w:val="ru-RU"/>
        </w:rP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w:t>
      </w:r>
    </w:p>
    <w:p w14:paraId="3E26BBF8"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Безбедносна свест </w:t>
      </w:r>
      <w:r w:rsidRPr="008C3CF0">
        <w:rPr>
          <w:rFonts w:eastAsiaTheme="minorHAnsi"/>
          <w:color w:val="auto"/>
          <w:szCs w:val="20"/>
          <w:lang w:val="sr-Cyrl-RS"/>
        </w:rPr>
        <w:t>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w:t>
      </w:r>
    </w:p>
    <w:p w14:paraId="6F05F39B"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Безбедносна сметња </w:t>
      </w:r>
      <w:r w:rsidRPr="008C3CF0">
        <w:rPr>
          <w:rFonts w:eastAsiaTheme="minorHAnsi"/>
          <w:color w:val="auto"/>
          <w:szCs w:val="20"/>
          <w:lang w:val="sr-Cyrl-RS"/>
        </w:rPr>
        <w:t>представља чињеницу која онемогућава издавање сертификата.</w:t>
      </w:r>
    </w:p>
    <w:p w14:paraId="525F6B55" w14:textId="77777777" w:rsidR="008C3CF0" w:rsidRPr="008C3CF0" w:rsidRDefault="008C3CF0" w:rsidP="00DF41CC">
      <w:pPr>
        <w:numPr>
          <w:ilvl w:val="0"/>
          <w:numId w:val="120"/>
        </w:numPr>
        <w:spacing w:after="0" w:line="240" w:lineRule="auto"/>
        <w:contextualSpacing/>
        <w:rPr>
          <w:rFonts w:eastAsiaTheme="minorHAnsi"/>
          <w:bCs/>
          <w:color w:val="auto"/>
          <w:szCs w:val="20"/>
          <w:lang w:val="sr-Latn-RS"/>
        </w:rPr>
      </w:pPr>
      <w:r w:rsidRPr="008C3CF0">
        <w:rPr>
          <w:rFonts w:eastAsiaTheme="minorHAnsi"/>
          <w:b/>
          <w:bCs/>
          <w:color w:val="auto"/>
          <w:szCs w:val="20"/>
          <w:lang w:val="sr-Cyrl-RS"/>
        </w:rPr>
        <w:t xml:space="preserve">Безбедносне процедуре </w:t>
      </w:r>
      <w:r w:rsidRPr="008C3CF0">
        <w:rPr>
          <w:rFonts w:eastAsiaTheme="minorHAnsi"/>
          <w:bCs/>
          <w:color w:val="auto"/>
          <w:szCs w:val="20"/>
          <w:lang w:val="sr-Latn-RS"/>
        </w:rPr>
        <w:t xml:space="preserve">су </w:t>
      </w:r>
      <w:r w:rsidRPr="008C3CF0">
        <w:rPr>
          <w:rFonts w:eastAsiaTheme="minorHAnsi"/>
          <w:bCs/>
          <w:color w:val="auto"/>
          <w:szCs w:val="20"/>
        </w:rPr>
        <w:t xml:space="preserve"> </w:t>
      </w:r>
      <w:r w:rsidRPr="008C3CF0">
        <w:rPr>
          <w:rFonts w:eastAsiaTheme="minorHAnsi"/>
          <w:bCs/>
          <w:color w:val="auto"/>
          <w:szCs w:val="20"/>
          <w:lang w:val="sr-Cyrl-RS"/>
        </w:rPr>
        <w:t>прописана правила за поступање лица у раду са тајним подацима.</w:t>
      </w:r>
    </w:p>
    <w:p w14:paraId="31A5769E"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Безбедносни брифинг</w:t>
      </w:r>
      <w:r w:rsidRPr="008C3CF0">
        <w:rPr>
          <w:rFonts w:eastAsiaTheme="minorHAnsi"/>
          <w:color w:val="auto"/>
          <w:szCs w:val="20"/>
          <w:lang w:val="ru-RU"/>
        </w:rPr>
        <w:t xml:space="preserve"> представља упознавање са прописима којима се уређује тајност података и последицама неовлашћеног приступа и коришћења тајних података.</w:t>
      </w:r>
    </w:p>
    <w:p w14:paraId="33C463F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Безбедносни инцидент</w:t>
      </w:r>
      <w:r w:rsidRPr="008C3CF0">
        <w:rPr>
          <w:rFonts w:eastAsiaTheme="minorHAnsi"/>
          <w:color w:val="auto"/>
          <w:szCs w:val="20"/>
          <w:lang w:val="sr-Cyrl-RS"/>
        </w:rPr>
        <w:t xml:space="preserve"> дешава се када постоји стварни или потенцијални ризик за штићене податке и даље категорисан као кривично дело или прекршај.</w:t>
      </w:r>
    </w:p>
    <w:p w14:paraId="103BC909"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Безбедносни ризик</w:t>
      </w:r>
      <w:r w:rsidRPr="008C3CF0">
        <w:rPr>
          <w:rFonts w:eastAsiaTheme="minorHAnsi"/>
          <w:color w:val="auto"/>
          <w:szCs w:val="20"/>
          <w:lang w:val="ru-RU"/>
        </w:rPr>
        <w:t xml:space="preserve"> је стварна могућност нарушавања безбедности тајних података.</w:t>
      </w:r>
    </w:p>
    <w:p w14:paraId="609C0AA0"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Безбедносни упитник </w:t>
      </w:r>
      <w:r w:rsidRPr="008C3CF0">
        <w:rPr>
          <w:rFonts w:eastAsiaTheme="minorHAnsi"/>
          <w:bCs/>
          <w:color w:val="auto"/>
          <w:szCs w:val="20"/>
          <w:lang w:val="ru-RU"/>
        </w:rPr>
        <w:t>је саставни део документације у поступку издавања сертификата за приступ тајним подацима.</w:t>
      </w:r>
      <w:r w:rsidRPr="008C3CF0">
        <w:rPr>
          <w:rFonts w:eastAsiaTheme="minorHAnsi"/>
          <w:color w:val="auto"/>
          <w:szCs w:val="20"/>
          <w:lang w:val="ru-RU"/>
        </w:rPr>
        <w:t xml:space="preserve"> </w:t>
      </w:r>
    </w:p>
    <w:p w14:paraId="5D508A58" w14:textId="77777777" w:rsidR="008C3CF0" w:rsidRPr="008C3CF0" w:rsidRDefault="008C3CF0" w:rsidP="00DF41CC">
      <w:pPr>
        <w:numPr>
          <w:ilvl w:val="0"/>
          <w:numId w:val="120"/>
        </w:numPr>
        <w:spacing w:after="0" w:line="240" w:lineRule="auto"/>
        <w:contextualSpacing/>
        <w:rPr>
          <w:rFonts w:eastAsiaTheme="minorHAnsi"/>
          <w:bCs/>
          <w:color w:val="auto"/>
          <w:szCs w:val="20"/>
          <w:lang w:val="sr-Latn-RS"/>
        </w:rPr>
      </w:pPr>
      <w:r w:rsidRPr="008C3CF0">
        <w:rPr>
          <w:rFonts w:eastAsiaTheme="minorHAnsi"/>
          <w:b/>
          <w:bCs/>
          <w:color w:val="auto"/>
          <w:szCs w:val="20"/>
          <w:lang w:val="sr-Cyrl-RS"/>
        </w:rPr>
        <w:t>Б</w:t>
      </w:r>
      <w:r w:rsidRPr="008C3CF0">
        <w:rPr>
          <w:rFonts w:eastAsiaTheme="minorHAnsi"/>
          <w:b/>
          <w:bCs/>
          <w:color w:val="auto"/>
          <w:szCs w:val="20"/>
          <w:lang w:val="sr-Latn-RS"/>
        </w:rPr>
        <w:t>езбедност</w:t>
      </w:r>
      <w:r w:rsidRPr="008C3CF0">
        <w:rPr>
          <w:rFonts w:eastAsiaTheme="minorHAnsi"/>
          <w:bCs/>
          <w:color w:val="auto"/>
          <w:szCs w:val="20"/>
          <w:lang w:val="sr-Latn-RS"/>
        </w:rP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w:t>
      </w:r>
    </w:p>
    <w:p w14:paraId="75D83339"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Блокада приступа:</w:t>
      </w:r>
      <w:r w:rsidRPr="008C3CF0">
        <w:rPr>
          <w:rFonts w:eastAsiaTheme="minorHAnsi"/>
          <w:color w:val="auto"/>
          <w:szCs w:val="20"/>
        </w:rPr>
        <w:t xml:space="preserve"> За спречавање даљих оштећења, неопходно је ограничити приступ угроженим подацима и предузети техничке мере као што су lock-out и повлачење докумената. </w:t>
      </w:r>
    </w:p>
    <w:p w14:paraId="02320912"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lastRenderedPageBreak/>
        <w:t>Водич за поступање у случају инцидента са тајним подацима</w:t>
      </w:r>
      <w:r w:rsidRPr="008C3CF0">
        <w:rPr>
          <w:rFonts w:eastAsiaTheme="minorHAnsi"/>
          <w:color w:val="auto"/>
          <w:szCs w:val="20"/>
        </w:rPr>
        <w:t xml:space="preserve"> представља кључни инструмент за адекватно управљање ситуацијама које угрожавају безбедност и интегритет заштићених података у оквиру органа јавне власти и правних лица.</w:t>
      </w:r>
    </w:p>
    <w:p w14:paraId="5492B8A7"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Губитак поверења</w:t>
      </w:r>
      <w:r w:rsidRPr="008C3CF0">
        <w:rPr>
          <w:rFonts w:eastAsiaTheme="minorHAnsi"/>
          <w:color w:val="auto"/>
          <w:szCs w:val="20"/>
        </w:rPr>
        <w:t xml:space="preserve"> - Недостатак адекватне заштите тајних података може довести до значајног губитка поверења у органе јавне власти.</w:t>
      </w:r>
    </w:p>
    <w:p w14:paraId="1BC2B298"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Data Breach/Компромитација података</w:t>
      </w:r>
      <w:r w:rsidRPr="008C3CF0">
        <w:rPr>
          <w:rFonts w:eastAsiaTheme="minorHAnsi"/>
          <w:color w:val="auto"/>
          <w:szCs w:val="20"/>
          <w:lang w:val="ru-RU"/>
        </w:rPr>
        <w:t xml:space="preserve">  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w:t>
      </w:r>
    </w:p>
    <w:p w14:paraId="174A261F"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Дебрифинг</w:t>
      </w:r>
      <w:r w:rsidRPr="008C3CF0">
        <w:rPr>
          <w:rFonts w:eastAsiaTheme="minorHAnsi"/>
          <w:color w:val="auto"/>
          <w:szCs w:val="20"/>
          <w:lang w:val="ru-RU"/>
        </w:rPr>
        <w:t xml:space="preserve"> подразумева упознавање са прописима и обавезама по престанку потребе за приступом тајним подацима по различитим основама. </w:t>
      </w:r>
    </w:p>
    <w:p w14:paraId="12A52FE2"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Директива 488/2001/ЕЦ Европског парламента и Савета</w:t>
      </w:r>
      <w:r w:rsidRPr="008C3CF0">
        <w:rPr>
          <w:rFonts w:eastAsiaTheme="minorHAnsi"/>
          <w:color w:val="auto"/>
          <w:szCs w:val="20"/>
        </w:rPr>
        <w:t xml:space="preserve"> односи се на заштиту класификованих информација које се стварају и обрађују у Европској унији, и представља правни оквир за регулисање безбедности и размене класификованих података између држава чланица и институција ЕУ. Ова директива поставља стандарде који се односе на обраду класификованих информација у државама чланицама, као и на поступке везане за безбедност, комуникацију и размену тих информација. Директива прописује правила за приступ класификованим информацијама, што подразумева да особе које имају приступ класификованим подацима морају проћи безбедносне провере.</w:t>
      </w:r>
    </w:p>
    <w:p w14:paraId="662AA28D"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Документ</w:t>
      </w:r>
      <w:r w:rsidRPr="008C3CF0">
        <w:rPr>
          <w:rFonts w:eastAsiaTheme="minorHAnsi"/>
          <w:color w:val="auto"/>
          <w:szCs w:val="20"/>
          <w:lang w:val="ru-RU"/>
        </w:rP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w:t>
      </w:r>
    </w:p>
    <w:p w14:paraId="0CAAF6EF"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Доношење формалне одлуке о тајности</w:t>
      </w:r>
      <w:r w:rsidRPr="008C3CF0">
        <w:rPr>
          <w:rFonts w:eastAsiaTheme="minorHAnsi"/>
          <w:color w:val="auto"/>
          <w:szCs w:val="20"/>
        </w:rPr>
        <w:t xml:space="preserve"> - 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w:t>
      </w:r>
      <w:r w:rsidRPr="008C3CF0">
        <w:rPr>
          <w:rFonts w:eastAsiaTheme="minorHAnsi"/>
          <w:color w:val="auto"/>
          <w:szCs w:val="20"/>
          <w:lang w:val="sr-Cyrl-RS"/>
        </w:rPr>
        <w:t xml:space="preserve"> </w:t>
      </w:r>
    </w:p>
    <w:p w14:paraId="15CFDE08"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Доставница </w:t>
      </w:r>
      <w:r w:rsidRPr="008C3CF0">
        <w:rPr>
          <w:rFonts w:eastAsiaTheme="minorHAnsi"/>
          <w:color w:val="auto"/>
          <w:szCs w:val="20"/>
          <w:lang w:val="ru-RU"/>
        </w:rPr>
        <w:t>је потврда о томе да је лично или посредно достављање извршено која садржи лично име и адресу лица и податке којима се идентификује уручено писмено.</w:t>
      </w:r>
    </w:p>
    <w:p w14:paraId="62859D04" w14:textId="77777777" w:rsidR="008C3CF0" w:rsidRPr="008C3CF0" w:rsidRDefault="008C3CF0" w:rsidP="00DF41CC">
      <w:pPr>
        <w:numPr>
          <w:ilvl w:val="0"/>
          <w:numId w:val="120"/>
        </w:numPr>
        <w:spacing w:after="0" w:line="240" w:lineRule="auto"/>
        <w:contextualSpacing/>
        <w:rPr>
          <w:rFonts w:eastAsiaTheme="minorHAnsi"/>
          <w:b/>
          <w:color w:val="auto"/>
          <w:szCs w:val="20"/>
          <w:lang w:val="ru-RU"/>
        </w:rPr>
      </w:pPr>
      <w:r w:rsidRPr="008C3CF0">
        <w:rPr>
          <w:rFonts w:eastAsiaTheme="minorHAnsi"/>
          <w:b/>
          <w:color w:val="auto"/>
          <w:szCs w:val="20"/>
        </w:rPr>
        <w:t xml:space="preserve">Евиденције </w:t>
      </w:r>
      <w:r w:rsidRPr="008C3CF0">
        <w:rPr>
          <w:rFonts w:eastAsiaTheme="minorHAnsi"/>
          <w:color w:val="auto"/>
          <w:szCs w:val="20"/>
        </w:rPr>
        <w:t>подразумевају да 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14:paraId="3AE58090"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Евиденцију корисника тајних података</w:t>
      </w:r>
      <w:r w:rsidRPr="008C3CF0">
        <w:rPr>
          <w:rFonts w:eastAsiaTheme="minorHAnsi"/>
          <w:color w:val="auto"/>
          <w:szCs w:val="20"/>
          <w:lang w:val="ru-RU"/>
        </w:rPr>
        <w:t xml:space="preserve"> је евиденција коју води руковалац тајним подацима у органу јавне власти.</w:t>
      </w:r>
    </w:p>
    <w:p w14:paraId="1181F38D"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Етички аспекти безбедносних провера медицинских података</w:t>
      </w:r>
      <w:r w:rsidRPr="008C3CF0">
        <w:rPr>
          <w:rFonts w:eastAsiaTheme="minorHAnsi"/>
          <w:color w:val="auto"/>
          <w:szCs w:val="20"/>
        </w:rPr>
        <w:t xml:space="preserve"> укључују заштиту приватности, избегавање дискриминације, осигурање информисаног пристанка, јасне и праведне циљеве, као и минимизацију интервенције.</w:t>
      </w:r>
    </w:p>
    <w:p w14:paraId="4169168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lastRenderedPageBreak/>
        <w:t xml:space="preserve">Жалба </w:t>
      </w:r>
      <w:r w:rsidRPr="008C3CF0">
        <w:rPr>
          <w:rFonts w:eastAsiaTheme="minorHAnsi"/>
          <w:bCs/>
          <w:color w:val="auto"/>
          <w:szCs w:val="20"/>
          <w:lang w:val="ru-RU"/>
        </w:rPr>
        <w:t>је правно средство у управном поступку које се може изјавити против управног акта тј. против првостепеног решења.</w:t>
      </w:r>
    </w:p>
    <w:p w14:paraId="77921C9F"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Зависност од информационо-комуникационих технологија (ИТ)</w:t>
      </w:r>
      <w:r w:rsidRPr="008C3CF0">
        <w:rPr>
          <w:rFonts w:eastAsiaTheme="minorHAnsi"/>
          <w:color w:val="auto"/>
          <w:szCs w:val="20"/>
        </w:rPr>
        <w:t xml:space="preserve"> - подразумева прекомерну употребу дигиталних алата, као што су мобилни телефони, рачунари, друштвене мреже или видео игре, која може довести до 16 поремећаја концентрације, смањене продуктивности или чак психолошких проблема.</w:t>
      </w:r>
    </w:p>
    <w:p w14:paraId="3B60E8F6"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Зависност од коцке (патаљије)</w:t>
      </w:r>
      <w:r w:rsidRPr="008C3CF0">
        <w:rPr>
          <w:rFonts w:eastAsiaTheme="minorHAnsi"/>
          <w:color w:val="auto"/>
          <w:szCs w:val="20"/>
        </w:rPr>
        <w:t xml:space="preserve"> - може бити проблем који утиче на појединца у различитим аспектима живота, укључујући и његов радни учинак и понашање у ситуацијама које захтевају висок ниво одговорности и пажње, као што је рад са класификованим информацијама.</w:t>
      </w:r>
    </w:p>
    <w:p w14:paraId="0FD6001C"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Зависност од секса или сексуална зависност</w:t>
      </w:r>
      <w:r w:rsidRPr="008C3CF0">
        <w:rPr>
          <w:rFonts w:eastAsiaTheme="minorHAnsi"/>
          <w:color w:val="auto"/>
          <w:szCs w:val="20"/>
        </w:rPr>
        <w:t>, која се карактерише прекомерном и неконтролисаном потребом за сексуалним активностима која може бити психолошки и физички штетна, може се разматрати као фактор у безбедносним проверама за приступ класификованим информацијама, али као и код других зависности, њен утицај зависи од озбиљности и последица које она има на појединца.</w:t>
      </w:r>
    </w:p>
    <w:p w14:paraId="1FCEE460"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Заштита података</w:t>
      </w:r>
      <w:r w:rsidRPr="008C3CF0">
        <w:rPr>
          <w:rFonts w:eastAsiaTheme="minorHAnsi"/>
          <w:color w:val="auto"/>
          <w:szCs w:val="20"/>
          <w:lang w:val="sr-Cyrl-RS"/>
        </w:rP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w:t>
      </w:r>
    </w:p>
    <w:p w14:paraId="5F1C052C"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Злоупотреба информација</w:t>
      </w:r>
      <w:r w:rsidRPr="008C3CF0">
        <w:rPr>
          <w:rFonts w:eastAsiaTheme="minorHAnsi"/>
          <w:b/>
          <w:color w:val="auto"/>
          <w:szCs w:val="20"/>
          <w:lang w:val="sr-Cyrl-RS"/>
        </w:rPr>
        <w:t xml:space="preserve"> </w:t>
      </w:r>
      <w:r w:rsidRPr="008C3CF0">
        <w:rPr>
          <w:rFonts w:eastAsiaTheme="minorHAnsi"/>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14:paraId="50FF6211"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Злоупотреба тајних података</w:t>
      </w:r>
      <w:r w:rsidRPr="008C3CF0">
        <w:rPr>
          <w:rFonts w:eastAsiaTheme="minorHAnsi"/>
          <w:b/>
          <w:color w:val="auto"/>
          <w:szCs w:val="20"/>
          <w:lang w:val="sr-Cyrl-RS"/>
        </w:rPr>
        <w:t xml:space="preserve"> </w:t>
      </w:r>
      <w:r w:rsidRPr="008C3CF0">
        <w:rPr>
          <w:rFonts w:eastAsiaTheme="minorHAnsi"/>
          <w:b/>
          <w:color w:val="auto"/>
          <w:szCs w:val="20"/>
        </w:rPr>
        <w:t xml:space="preserve">- </w:t>
      </w:r>
      <w:r w:rsidRPr="008C3CF0">
        <w:rPr>
          <w:rFonts w:eastAsiaTheme="minorHAnsi"/>
          <w:color w:val="auto"/>
          <w:szCs w:val="20"/>
        </w:rPr>
        <w:t xml:space="preserve">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 </w:t>
      </w:r>
    </w:p>
    <w:p w14:paraId="70621465"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Зонирање</w:t>
      </w:r>
      <w:r w:rsidRPr="008C3CF0">
        <w:rPr>
          <w:rFonts w:eastAsiaTheme="minorHAnsi"/>
          <w:color w:val="auto"/>
          <w:szCs w:val="20"/>
        </w:rPr>
        <w:t xml:space="preserve"> </w:t>
      </w:r>
      <w:r w:rsidRPr="008C3CF0">
        <w:rPr>
          <w:rFonts w:eastAsiaTheme="minorHAnsi"/>
          <w:color w:val="auto"/>
          <w:szCs w:val="20"/>
          <w:lang w:val="sr-Cyrl-RS"/>
        </w:rPr>
        <w:t xml:space="preserve">- </w:t>
      </w:r>
      <w:r w:rsidRPr="008C3CF0">
        <w:rPr>
          <w:rFonts w:eastAsiaTheme="minorHAnsi"/>
          <w:color w:val="auto"/>
          <w:szCs w:val="20"/>
        </w:rPr>
        <w:t>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r w:rsidRPr="008C3CF0">
        <w:rPr>
          <w:rFonts w:eastAsiaTheme="minorHAnsi"/>
          <w:color w:val="auto"/>
          <w:szCs w:val="20"/>
          <w:lang w:val="sr-Cyrl-RS"/>
        </w:rPr>
        <w:t xml:space="preserve">. </w:t>
      </w:r>
    </w:p>
    <w:p w14:paraId="7DB547F2"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Идентификација категорија података</w:t>
      </w:r>
      <w:r w:rsidRPr="008C3CF0">
        <w:rPr>
          <w:rFonts w:eastAsiaTheme="minorHAnsi"/>
          <w:b/>
          <w:color w:val="auto"/>
          <w:szCs w:val="20"/>
          <w:lang w:val="sr-Cyrl-RS"/>
        </w:rPr>
        <w:t xml:space="preserve"> </w:t>
      </w:r>
      <w:r w:rsidRPr="008C3CF0">
        <w:rPr>
          <w:rFonts w:eastAsiaTheme="minorHAnsi"/>
          <w:b/>
          <w:color w:val="auto"/>
          <w:szCs w:val="20"/>
        </w:rPr>
        <w:t>-</w:t>
      </w:r>
      <w:r w:rsidRPr="008C3CF0">
        <w:rPr>
          <w:rFonts w:eastAsiaTheme="minorHAnsi"/>
          <w:color w:val="auto"/>
          <w:szCs w:val="20"/>
        </w:rPr>
        <w:t xml:space="preserve"> 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14:paraId="2E96066D"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Изјава </w:t>
      </w:r>
      <w:r w:rsidRPr="008C3CF0">
        <w:rPr>
          <w:rFonts w:eastAsiaTheme="minorHAnsi"/>
          <w:color w:val="auto"/>
          <w:szCs w:val="20"/>
          <w:lang w:val="ru-RU"/>
        </w:rPr>
        <w:t>чини саставни део документације на основу које је издат сертификат за приступ тајним подацима, односно дозвола.</w:t>
      </w:r>
    </w:p>
    <w:p w14:paraId="4C8152A6" w14:textId="77777777" w:rsidR="008C3CF0" w:rsidRPr="008C3CF0" w:rsidRDefault="008C3CF0" w:rsidP="00DF41CC">
      <w:pPr>
        <w:numPr>
          <w:ilvl w:val="0"/>
          <w:numId w:val="120"/>
        </w:numPr>
        <w:spacing w:after="0" w:line="240" w:lineRule="auto"/>
        <w:contextualSpacing/>
        <w:rPr>
          <w:rFonts w:eastAsiaTheme="minorHAnsi"/>
          <w:color w:val="auto"/>
          <w:szCs w:val="20"/>
          <w:lang w:val="sr-Latn-RS"/>
        </w:rPr>
      </w:pPr>
      <w:r w:rsidRPr="008C3CF0">
        <w:rPr>
          <w:rFonts w:eastAsiaTheme="minorHAnsi"/>
          <w:b/>
          <w:color w:val="auto"/>
          <w:szCs w:val="20"/>
          <w:lang w:val="ru-RU"/>
        </w:rPr>
        <w:t>Индустријска безбедност</w:t>
      </w:r>
      <w:r w:rsidRPr="008C3CF0">
        <w:rPr>
          <w:rFonts w:eastAsiaTheme="minorHAnsi"/>
          <w:color w:val="auto"/>
          <w:szCs w:val="20"/>
          <w:lang w:val="ru-RU"/>
        </w:rPr>
        <w:t xml:space="preserve"> </w:t>
      </w:r>
      <w:r w:rsidRPr="008C3CF0">
        <w:rPr>
          <w:rFonts w:eastAsiaTheme="minorHAnsi"/>
          <w:color w:val="auto"/>
          <w:szCs w:val="20"/>
          <w:lang w:val="sr-Cyrl-RS"/>
        </w:rPr>
        <w:t>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w:t>
      </w:r>
      <w:r w:rsidRPr="008C3CF0">
        <w:rPr>
          <w:rFonts w:eastAsiaTheme="minorHAnsi"/>
          <w:color w:val="auto"/>
          <w:szCs w:val="20"/>
          <w:lang w:val="sr-Latn-RS"/>
        </w:rPr>
        <w:t>.</w:t>
      </w:r>
    </w:p>
    <w:p w14:paraId="184C75FC"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lastRenderedPageBreak/>
        <w:t>Инсајдер</w:t>
      </w:r>
      <w:r w:rsidRPr="008C3CF0">
        <w:rPr>
          <w:rFonts w:eastAsiaTheme="minorHAnsi"/>
          <w:color w:val="auto"/>
          <w:szCs w:val="20"/>
          <w:lang w:val="sr-Cyrl-RS"/>
        </w:rPr>
        <w:t xml:space="preserve"> (енг. insider - "неко унутра") је назив за особу која је припадник неке друштвене групе због чега располаже одређеним сазнањима недоступним широј јавности.</w:t>
      </w:r>
    </w:p>
    <w:p w14:paraId="4857098E"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Интегритет</w:t>
      </w:r>
      <w:r w:rsidRPr="008C3CF0">
        <w:rPr>
          <w:rFonts w:eastAsiaTheme="minorHAnsi"/>
          <w:color w:val="auto"/>
          <w:szCs w:val="20"/>
          <w:lang w:val="sr-Cyrl-RS"/>
        </w:rPr>
        <w:t xml:space="preserve">  значи очуваност изворног садржаја и комплетности података;</w:t>
      </w:r>
    </w:p>
    <w:p w14:paraId="4E167197"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Интерна контрола</w:t>
      </w:r>
      <w:r w:rsidRPr="008C3CF0">
        <w:rPr>
          <w:rFonts w:eastAsiaTheme="minorHAnsi"/>
          <w:color w:val="auto"/>
          <w:szCs w:val="20"/>
        </w:rPr>
        <w:t xml:space="preserve"> </w:t>
      </w:r>
      <w:r w:rsidRPr="008C3CF0">
        <w:rPr>
          <w:rFonts w:eastAsiaTheme="minorHAnsi"/>
          <w:color w:val="auto"/>
          <w:szCs w:val="20"/>
          <w:lang w:val="sr-Cyrl-RS"/>
        </w:rPr>
        <w:t>представља мере пажње усмерене на спречавање грешака, прекомерних трошкова и преваре, проверава и обезбеђује поузданост информација.</w:t>
      </w:r>
    </w:p>
    <w:p w14:paraId="4E108200"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lang w:val="sr-Cyrl-RS"/>
        </w:rPr>
        <w:t xml:space="preserve">Информанти </w:t>
      </w:r>
      <w:r w:rsidRPr="008C3CF0">
        <w:rPr>
          <w:rFonts w:eastAsiaTheme="minorHAnsi"/>
          <w:color w:val="auto"/>
          <w:szCs w:val="20"/>
          <w:lang w:val="sr-Cyrl-RS"/>
        </w:rPr>
        <w:t>су</w:t>
      </w:r>
      <w:r w:rsidRPr="008C3CF0">
        <w:rPr>
          <w:rFonts w:eastAsiaTheme="minorHAnsi"/>
          <w:b/>
          <w:color w:val="auto"/>
          <w:szCs w:val="20"/>
          <w:lang w:val="sr-Cyrl-RS"/>
        </w:rPr>
        <w:t xml:space="preserve"> </w:t>
      </w:r>
      <w:r w:rsidRPr="008C3CF0">
        <w:rPr>
          <w:rFonts w:eastAsiaTheme="minorHAnsi"/>
          <w:color w:val="auto"/>
          <w:szCs w:val="20"/>
        </w:rPr>
        <w:t>лица која случајно и пригодно сазнају за планирана или извршена кривична дела и њихове учиниоце</w:t>
      </w:r>
      <w:r w:rsidRPr="008C3CF0">
        <w:rPr>
          <w:rFonts w:eastAsiaTheme="minorHAnsi"/>
          <w:color w:val="auto"/>
          <w:szCs w:val="20"/>
          <w:lang w:val="sr-Cyrl-RS"/>
        </w:rPr>
        <w:t>.</w:t>
      </w:r>
    </w:p>
    <w:p w14:paraId="6A58132A" w14:textId="77777777" w:rsidR="008C3CF0" w:rsidRPr="008C3CF0" w:rsidRDefault="008C3CF0" w:rsidP="00DF41CC">
      <w:pPr>
        <w:numPr>
          <w:ilvl w:val="0"/>
          <w:numId w:val="120"/>
        </w:numPr>
        <w:spacing w:after="0" w:line="240" w:lineRule="auto"/>
        <w:contextualSpacing/>
        <w:rPr>
          <w:rFonts w:eastAsiaTheme="minorHAnsi"/>
          <w:b/>
          <w:color w:val="auto"/>
          <w:szCs w:val="20"/>
          <w:lang w:val="ru-RU"/>
        </w:rPr>
      </w:pPr>
      <w:r w:rsidRPr="008C3CF0">
        <w:rPr>
          <w:rFonts w:eastAsiaTheme="minorHAnsi"/>
          <w:b/>
          <w:color w:val="auto"/>
          <w:szCs w:val="20"/>
          <w:lang w:val="sr-Cyrl-RS"/>
        </w:rPr>
        <w:t>Информатори</w:t>
      </w:r>
      <w:r w:rsidRPr="008C3CF0">
        <w:rPr>
          <w:rFonts w:eastAsiaTheme="minorHAnsi"/>
          <w:color w:val="auto"/>
          <w:szCs w:val="20"/>
        </w:rPr>
        <w:t xml:space="preserve"> (поузданик, вигилант и агент провокатор)</w:t>
      </w:r>
      <w:r w:rsidRPr="008C3CF0">
        <w:rPr>
          <w:rFonts w:eastAsiaTheme="minorHAnsi"/>
          <w:color w:val="auto"/>
          <w:szCs w:val="20"/>
          <w:lang w:val="sr-Cyrl-RS"/>
        </w:rPr>
        <w:t xml:space="preserve"> су </w:t>
      </w:r>
      <w:r w:rsidRPr="008C3CF0">
        <w:rPr>
          <w:rFonts w:eastAsiaTheme="minorHAnsi"/>
          <w:color w:val="auto"/>
          <w:szCs w:val="20"/>
        </w:rPr>
        <w:t>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sidRPr="008C3CF0">
        <w:rPr>
          <w:rFonts w:eastAsiaTheme="minorHAnsi"/>
          <w:color w:val="auto"/>
          <w:szCs w:val="20"/>
          <w:lang w:val="sr-Cyrl-RS"/>
        </w:rPr>
        <w:t>.</w:t>
      </w:r>
    </w:p>
    <w:p w14:paraId="4FE411F1"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Информациона безбедност</w:t>
      </w:r>
      <w:r w:rsidRPr="008C3CF0">
        <w:rPr>
          <w:rFonts w:eastAsiaTheme="minorHAnsi"/>
          <w:color w:val="auto"/>
          <w:szCs w:val="20"/>
          <w:lang w:val="sr-Cyrl-RS"/>
        </w:rPr>
        <w:t xml:space="preserve"> </w:t>
      </w:r>
      <w:r w:rsidRPr="008C3CF0">
        <w:rPr>
          <w:rFonts w:eastAsiaTheme="minorHAnsi"/>
          <w:color w:val="auto"/>
          <w:szCs w:val="20"/>
        </w:rPr>
        <w:t>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w:t>
      </w:r>
    </w:p>
    <w:p w14:paraId="7B9122AA"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Latn-RS"/>
        </w:rPr>
        <w:t xml:space="preserve">Информациона безбедност тајних података </w:t>
      </w:r>
      <w:r w:rsidRPr="008C3CF0">
        <w:rPr>
          <w:rFonts w:eastAsiaTheme="minorHAnsi"/>
          <w:color w:val="auto"/>
          <w:szCs w:val="20"/>
          <w:lang w:val="sr-Latn-RS"/>
        </w:rPr>
        <w:t>обухвата интегрисани скуп међузависних мера и активности усмерених на заштиту тајних информација које се обрађују у комуникационо-информационим системима – КИС.</w:t>
      </w:r>
    </w:p>
    <w:p w14:paraId="09EBC4FA"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 xml:space="preserve">Информациона гаранција </w:t>
      </w:r>
      <w:r w:rsidRPr="008C3CF0">
        <w:rPr>
          <w:rFonts w:eastAsiaTheme="minorHAnsi"/>
          <w:color w:val="auto"/>
          <w:szCs w:val="20"/>
          <w:lang w:val="sr-Cyrl-RS"/>
        </w:rPr>
        <w:t>представља гаранцију од стране органа</w:t>
      </w:r>
      <w:r w:rsidRPr="008C3CF0">
        <w:rPr>
          <w:rFonts w:eastAsiaTheme="minorHAnsi"/>
          <w:b/>
          <w:color w:val="auto"/>
          <w:szCs w:val="20"/>
          <w:lang w:val="sr-Cyrl-RS"/>
        </w:rPr>
        <w:t xml:space="preserve"> </w:t>
      </w:r>
      <w:r w:rsidRPr="008C3CF0">
        <w:rPr>
          <w:rFonts w:eastAsiaTheme="minorHAnsi"/>
          <w:color w:val="auto"/>
          <w:szCs w:val="20"/>
          <w:lang w:val="sr-Cyrl-RS"/>
        </w:rPr>
        <w:t>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w:t>
      </w:r>
    </w:p>
    <w:p w14:paraId="34F06FFB"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ISO/IEC 27001</w:t>
      </w:r>
      <w:r w:rsidRPr="008C3CF0">
        <w:rPr>
          <w:rFonts w:eastAsiaTheme="minorHAnsi"/>
          <w:color w:val="auto"/>
          <w:szCs w:val="20"/>
          <w:lang w:val="sr-Cyrl-RS"/>
        </w:rPr>
        <w:t xml:space="preserve"> је међународни стандард за управљање безбедношћу информација. Детаљно описује захтеве за успостављање, имплементацију, одржавање и континуирано побољшање система управљања безбедношћу информација (ISMS) – чији је циљ да помогне организацијама да учине безбеднијом информациону имовину коју држе.</w:t>
      </w:r>
    </w:p>
    <w:p w14:paraId="0704BCC4"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Јавни подаци</w:t>
      </w:r>
      <w:r w:rsidRPr="008C3CF0">
        <w:rPr>
          <w:rFonts w:eastAsiaTheme="minorHAnsi"/>
          <w:color w:val="auto"/>
          <w:szCs w:val="20"/>
        </w:rPr>
        <w:t xml:space="preserve"> су концепт у коме одређени подаци треба да буду слободно доступни свима на коришћење и поновну употребу, без ауторских или било каквих других ограничења.</w:t>
      </w:r>
    </w:p>
    <w:p w14:paraId="5BCA50BE"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Кемз (Компромитација електромагнетним зрачењем)</w:t>
      </w:r>
      <w:r w:rsidRPr="008C3CF0">
        <w:rPr>
          <w:rFonts w:eastAsiaTheme="minorHAnsi"/>
          <w:b/>
          <w:color w:val="auto"/>
          <w:szCs w:val="20"/>
          <w:lang w:val="sr-Cyrl-RS"/>
        </w:rPr>
        <w:t xml:space="preserve">- </w:t>
      </w:r>
      <w:r w:rsidRPr="008C3CF0">
        <w:rPr>
          <w:rFonts w:eastAsiaTheme="minorHAnsi"/>
          <w:color w:val="auto"/>
          <w:szCs w:val="20"/>
        </w:rPr>
        <w:t xml:space="preserve"> представља шири концепт који обухвата техничке и организационе мере за спречавање цурења података путем електромагнетних емисија.</w:t>
      </w:r>
    </w:p>
    <w:p w14:paraId="7B8862EF"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 xml:space="preserve">КЕМЗ (Компромитација електромагнетним зрачењем) </w:t>
      </w:r>
      <w:r w:rsidRPr="008C3CF0">
        <w:rPr>
          <w:rFonts w:eastAsiaTheme="minorHAnsi"/>
          <w:color w:val="auto"/>
          <w:szCs w:val="20"/>
        </w:rPr>
        <w:t xml:space="preserve">представља шири концепт који обухвата техничке и организационе мере за спречавање цурења података путем електромагнетних емисија. </w:t>
      </w:r>
    </w:p>
    <w:p w14:paraId="3A4869D4"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Класификација инцидената</w:t>
      </w:r>
      <w:r w:rsidRPr="008C3CF0">
        <w:rPr>
          <w:rFonts w:eastAsiaTheme="minorHAnsi"/>
          <w:color w:val="auto"/>
          <w:szCs w:val="20"/>
        </w:rPr>
        <w:t xml:space="preserve"> - У складу са одредбама Закона о тајности података („Сл. гласник РС“, бр. 72/2009), инциденти у систему заштите тајних података класификују се према степену ризика по заштићене </w:t>
      </w:r>
      <w:r w:rsidRPr="008C3CF0">
        <w:rPr>
          <w:rFonts w:eastAsiaTheme="minorHAnsi"/>
          <w:color w:val="auto"/>
          <w:szCs w:val="20"/>
        </w:rPr>
        <w:lastRenderedPageBreak/>
        <w:t>интересе и врсти повреде закона. У најширем смислу, свака компромитација штићених података подразумева неовлашћен приступ, откривање, измену, уништавање или губитак података, што представља повреду основних принципа заштите и може довести до озбиљних последица по јавне органе, правна лица или појединце.</w:t>
      </w:r>
    </w:p>
    <w:p w14:paraId="0710BF5D"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Компромитација тајног податка </w:t>
      </w:r>
      <w:r w:rsidRPr="008C3CF0">
        <w:rPr>
          <w:rFonts w:eastAsiaTheme="minorHAnsi"/>
          <w:color w:val="auto"/>
          <w:szCs w:val="20"/>
          <w:lang w:val="sr-Cyrl-RS"/>
        </w:rPr>
        <w:t>представља умишљајно, нехатно или немарно откривање тајних података непозваним и неовлашћеним лицима.</w:t>
      </w:r>
    </w:p>
    <w:p w14:paraId="288A01FE"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Компромитација штићених података у најширем смислу</w:t>
      </w:r>
      <w:r w:rsidRPr="008C3CF0">
        <w:rPr>
          <w:rFonts w:eastAsiaTheme="minorHAnsi"/>
          <w:color w:val="auto"/>
          <w:szCs w:val="20"/>
        </w:rPr>
        <w:t xml:space="preserve"> (тајних података, личних података, банкарске тајне, пореске тајне, пословне и професионалне тајне) настаје када дође до неовлашћеног откривања, приступа, измене, уништења или губитка података, чиме се угрожава њихова поверљивост, интегритет или доступност. Такви догађаји могу проузроковати озбиљну штету по орган јавне власти, правно лице, организацију или појединца.</w:t>
      </w:r>
    </w:p>
    <w:p w14:paraId="517B3162"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Latn-RS"/>
        </w:rPr>
        <w:t>Компромитујуће електромагнетно зрачење (КЕМЗ)</w:t>
      </w:r>
      <w:r w:rsidRPr="008C3CF0">
        <w:rPr>
          <w:rFonts w:eastAsiaTheme="minorHAnsi"/>
          <w:color w:val="auto"/>
          <w:szCs w:val="20"/>
          <w:lang w:val="sr-Latn-RS"/>
        </w:rP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w:t>
      </w:r>
      <w:r w:rsidRPr="008C3CF0">
        <w:rPr>
          <w:rFonts w:eastAsiaTheme="minorHAnsi"/>
          <w:color w:val="auto"/>
          <w:szCs w:val="20"/>
          <w:lang w:val="sr-Cyrl-RS"/>
        </w:rPr>
        <w:t>.</w:t>
      </w:r>
    </w:p>
    <w:p w14:paraId="7E225AB5"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Контролна листа у случају инцидента</w:t>
      </w:r>
      <w:r w:rsidRPr="008C3CF0">
        <w:rPr>
          <w:rFonts w:eastAsiaTheme="minorHAnsi"/>
          <w:color w:val="auto"/>
          <w:szCs w:val="20"/>
        </w:rPr>
        <w:t xml:space="preserve"> - Органи јавне власти и правна лица се охрабрују да примењују унапред дефинисану листу за проверу, као алат за брзо и ефикасно реаговање у случају инцидента.</w:t>
      </w:r>
    </w:p>
    <w:p w14:paraId="06FED75B"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Kонтраобавештајна заштита</w:t>
      </w:r>
      <w:r w:rsidRPr="008C3CF0">
        <w:rPr>
          <w:rFonts w:eastAsiaTheme="minorHAnsi"/>
          <w:color w:val="auto"/>
          <w:szCs w:val="20"/>
        </w:rP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w:t>
      </w:r>
    </w:p>
    <w:p w14:paraId="79986C70"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Корисник тајног податка </w:t>
      </w:r>
      <w:r w:rsidRPr="008C3CF0">
        <w:rPr>
          <w:rFonts w:eastAsiaTheme="minorHAnsi"/>
          <w:color w:val="auto"/>
          <w:szCs w:val="20"/>
          <w:lang w:val="ru-RU"/>
        </w:rPr>
        <w:t>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закона има право приступа и коришћења тајних података без издавања сертификата.</w:t>
      </w:r>
    </w:p>
    <w:p w14:paraId="6784EF3C"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Кривично дело (Кривична одговорност)</w:t>
      </w:r>
      <w:r w:rsidRPr="008C3CF0">
        <w:rPr>
          <w:rFonts w:eastAsiaTheme="minorHAnsi"/>
          <w:color w:val="auto"/>
          <w:szCs w:val="20"/>
        </w:rPr>
        <w:t xml:space="preserve">: Инцидент који је довео или могао довести до компромитације тајних података, укључујући: </w:t>
      </w:r>
      <w:r w:rsidRPr="008C3CF0">
        <w:rPr>
          <w:rFonts w:eastAsiaTheme="minorHAnsi"/>
          <w:color w:val="auto"/>
          <w:szCs w:val="20"/>
        </w:rPr>
        <w:sym w:font="Symbol" w:char="F0B7"/>
      </w:r>
      <w:r w:rsidRPr="008C3CF0">
        <w:rPr>
          <w:rFonts w:eastAsiaTheme="minorHAnsi"/>
          <w:color w:val="auto"/>
          <w:szCs w:val="20"/>
        </w:rPr>
        <w:t xml:space="preserve"> неовлашћено саопштавање, предаја или омогућавање приступа тајним подацима, </w:t>
      </w:r>
      <w:r w:rsidRPr="008C3CF0">
        <w:rPr>
          <w:rFonts w:eastAsiaTheme="minorHAnsi"/>
          <w:color w:val="auto"/>
          <w:szCs w:val="20"/>
        </w:rPr>
        <w:sym w:font="Symbol" w:char="F0B7"/>
      </w:r>
      <w:r w:rsidRPr="008C3CF0">
        <w:rPr>
          <w:rFonts w:eastAsiaTheme="minorHAnsi"/>
          <w:color w:val="auto"/>
          <w:szCs w:val="20"/>
        </w:rPr>
        <w:t xml:space="preserve"> губитак, уништење или откривање докумената који садрже тајне податке, </w:t>
      </w:r>
      <w:r w:rsidRPr="008C3CF0">
        <w:rPr>
          <w:rFonts w:eastAsiaTheme="minorHAnsi"/>
          <w:color w:val="auto"/>
          <w:szCs w:val="20"/>
        </w:rPr>
        <w:sym w:font="Symbol" w:char="F0B7"/>
      </w:r>
      <w:r w:rsidRPr="008C3CF0">
        <w:rPr>
          <w:rFonts w:eastAsiaTheme="minorHAnsi"/>
          <w:color w:val="auto"/>
          <w:szCs w:val="20"/>
        </w:rPr>
        <w:t xml:space="preserve"> прибављање тајних података без одобрења.</w:t>
      </w:r>
    </w:p>
    <w:p w14:paraId="71DAB606"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Кривично дело</w:t>
      </w:r>
      <w:r w:rsidRPr="008C3CF0">
        <w:rPr>
          <w:rFonts w:eastAsiaTheme="minorHAnsi"/>
          <w:color w:val="auto"/>
          <w:szCs w:val="20"/>
          <w:lang w:val="sr-Cyrl-RS"/>
        </w:rP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w:t>
      </w:r>
    </w:p>
    <w:p w14:paraId="6E85ED3A"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Криптографски производ </w:t>
      </w:r>
      <w:r w:rsidRPr="008C3CF0">
        <w:rPr>
          <w:rFonts w:eastAsiaTheme="minorHAnsi"/>
          <w:color w:val="auto"/>
          <w:szCs w:val="20"/>
          <w:lang w:val="ru-RU"/>
        </w:rPr>
        <w:t>је софтвер или уређај путем кога се врши криптозаштита.</w:t>
      </w:r>
    </w:p>
    <w:p w14:paraId="22EABD63"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lastRenderedPageBreak/>
        <w:t>Криптозаштита</w:t>
      </w:r>
      <w:r w:rsidRPr="008C3CF0">
        <w:rPr>
          <w:rFonts w:eastAsiaTheme="minorHAnsi"/>
          <w:color w:val="auto"/>
          <w:szCs w:val="20"/>
          <w:lang w:val="ru-RU"/>
        </w:rP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w:t>
      </w:r>
    </w:p>
    <w:p w14:paraId="2270476C"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Листа </w:t>
      </w:r>
      <w:r w:rsidRPr="008C3CF0">
        <w:rPr>
          <w:rFonts w:eastAsiaTheme="minorHAnsi"/>
          <w:b/>
          <w:color w:val="auto"/>
          <w:szCs w:val="20"/>
        </w:rPr>
        <w:t>“</w:t>
      </w:r>
      <w:r w:rsidRPr="008C3CF0">
        <w:rPr>
          <w:rFonts w:eastAsiaTheme="minorHAnsi"/>
          <w:b/>
          <w:color w:val="auto"/>
          <w:szCs w:val="20"/>
          <w:lang w:val="sr-Cyrl-RS"/>
        </w:rPr>
        <w:t>ПОТРЕБНО ДА ЗНА</w:t>
      </w:r>
      <w:r w:rsidRPr="008C3CF0">
        <w:rPr>
          <w:rFonts w:eastAsiaTheme="minorHAnsi"/>
          <w:b/>
          <w:color w:val="auto"/>
          <w:szCs w:val="20"/>
        </w:rPr>
        <w:t>”</w:t>
      </w:r>
      <w:r w:rsidRPr="008C3CF0">
        <w:rPr>
          <w:rFonts w:eastAsiaTheme="minorHAnsi"/>
          <w:color w:val="auto"/>
          <w:szCs w:val="20"/>
          <w:lang w:val="sr-Cyrl-RS"/>
        </w:rP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14:paraId="4870C683"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Листа </w:t>
      </w:r>
      <w:r w:rsidRPr="008C3CF0">
        <w:rPr>
          <w:rFonts w:eastAsiaTheme="minorHAnsi"/>
          <w:b/>
          <w:color w:val="auto"/>
          <w:szCs w:val="20"/>
        </w:rPr>
        <w:t>“</w:t>
      </w:r>
      <w:r w:rsidRPr="008C3CF0">
        <w:rPr>
          <w:rFonts w:eastAsiaTheme="minorHAnsi"/>
          <w:b/>
          <w:color w:val="auto"/>
          <w:szCs w:val="20"/>
          <w:lang w:val="sr-Cyrl-RS"/>
        </w:rPr>
        <w:t>ПОТРЕБНО ПОДЕЛИТИ СА</w:t>
      </w:r>
      <w:r w:rsidRPr="008C3CF0">
        <w:rPr>
          <w:rFonts w:eastAsiaTheme="minorHAnsi"/>
          <w:b/>
          <w:color w:val="auto"/>
          <w:szCs w:val="20"/>
        </w:rPr>
        <w:t>”</w:t>
      </w:r>
      <w:r w:rsidRPr="008C3CF0">
        <w:rPr>
          <w:rFonts w:eastAsiaTheme="minorHAnsi"/>
          <w:b/>
          <w:color w:val="auto"/>
          <w:szCs w:val="20"/>
          <w:lang w:val="sr-Cyrl-RS"/>
        </w:rPr>
        <w:t xml:space="preserve"> </w:t>
      </w:r>
      <w:r w:rsidRPr="008C3CF0">
        <w:rPr>
          <w:rFonts w:eastAsiaTheme="minorHAnsi"/>
          <w:color w:val="auto"/>
          <w:szCs w:val="20"/>
          <w:lang w:val="ru-RU"/>
        </w:rPr>
        <w:t xml:space="preserve">представља </w:t>
      </w:r>
      <w:r w:rsidRPr="008C3CF0">
        <w:rPr>
          <w:rFonts w:eastAsiaTheme="minorHAnsi"/>
          <w:color w:val="auto"/>
          <w:szCs w:val="20"/>
          <w:lang w:val="sr-Cyrl-RS"/>
        </w:rPr>
        <w:t>међународни принцип рада са тајним подацима који подразумева списак органа јавне власти који међусобно размењују тајне податке.</w:t>
      </w:r>
    </w:p>
    <w:p w14:paraId="297C65FC"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Лични податак</w:t>
      </w:r>
      <w:r w:rsidRPr="008C3CF0">
        <w:rPr>
          <w:rFonts w:eastAsiaTheme="minorHAnsi"/>
          <w:color w:val="auto"/>
          <w:szCs w:val="20"/>
        </w:rPr>
        <w:t xml:space="preserve"> је сваки податак који се односи на физичко лице чији је идентитет непосредно или посредно одређен или одредив-посебно на основу ознаке идентитета. Лични податак је свака информација која се односи на физичко лице које се у неком тренутку може идентификовати; то је карактеристична особина сваке појединачне особе.</w:t>
      </w:r>
    </w:p>
    <w:p w14:paraId="24613895"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Лојалност</w:t>
      </w:r>
      <w:r w:rsidRPr="008C3CF0">
        <w:rPr>
          <w:rFonts w:eastAsiaTheme="minorHAnsi"/>
          <w:color w:val="auto"/>
          <w:szCs w:val="20"/>
          <w:lang w:val="sr-Cyrl-RS"/>
        </w:rP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w:t>
      </w:r>
    </w:p>
    <w:p w14:paraId="40C48345"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Мере заштите ИКТ система</w:t>
      </w:r>
      <w:r w:rsidRPr="008C3CF0">
        <w:rPr>
          <w:rFonts w:eastAsiaTheme="minorHAnsi"/>
          <w:color w:val="auto"/>
          <w:szCs w:val="20"/>
          <w:lang w:val="sr-Cyrl-RS"/>
        </w:rPr>
        <w:t xml:space="preserve"> су техничке и организационе мере за управљање безбедносним ризицима ИКТ система.</w:t>
      </w:r>
    </w:p>
    <w:p w14:paraId="4DECD16C"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 xml:space="preserve">Мере заштите </w:t>
      </w:r>
      <w:r w:rsidRPr="008C3CF0">
        <w:rPr>
          <w:rFonts w:eastAsiaTheme="minorHAnsi"/>
          <w:color w:val="auto"/>
          <w:szCs w:val="20"/>
          <w:lang w:val="ru-RU"/>
        </w:rPr>
        <w:t>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w:t>
      </w:r>
    </w:p>
    <w:p w14:paraId="112AF088"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Надлежност</w:t>
      </w:r>
      <w:r w:rsidRPr="008C3CF0">
        <w:rPr>
          <w:rFonts w:eastAsiaTheme="minorHAnsi"/>
          <w:color w:val="auto"/>
          <w:szCs w:val="20"/>
          <w:lang w:val="sr-Cyrl-RS"/>
        </w:rP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w:t>
      </w:r>
    </w:p>
    <w:p w14:paraId="375A5225"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НАТО стандард С-M (2002) 49</w:t>
      </w:r>
      <w:r w:rsidRPr="008C3CF0">
        <w:rPr>
          <w:rFonts w:eastAsiaTheme="minorHAnsi"/>
          <w:color w:val="auto"/>
          <w:szCs w:val="20"/>
        </w:rPr>
        <w:t xml:space="preserve"> подразумева да безбедносне провере обухватају различите аспекте кандидата, укључујући: • Кривичну историју. • Психолошке процене. • Медицинске процене.</w:t>
      </w:r>
    </w:p>
    <w:p w14:paraId="1F0E2CE3"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Недопуштена измена или уништавање тајних података</w:t>
      </w:r>
      <w:r w:rsidRPr="008C3CF0">
        <w:rPr>
          <w:rFonts w:eastAsiaTheme="minorHAnsi"/>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14:paraId="7DDCB2F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Неовлашћено откривање тајних података-</w:t>
      </w:r>
      <w:r w:rsidRPr="008C3CF0">
        <w:rPr>
          <w:rFonts w:eastAsiaTheme="minorHAnsi"/>
          <w:color w:val="auto"/>
          <w:szCs w:val="20"/>
        </w:rPr>
        <w:t xml:space="preserve"> Лице које без овлашћења открије тајне податке или их користи у незаконите сврхе, може бити кривично гоњено. </w:t>
      </w:r>
    </w:p>
    <w:p w14:paraId="16CA97E8"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rPr>
        <w:t>Неповољна историја у раду са тајним подацима</w:t>
      </w:r>
      <w:r w:rsidRPr="008C3CF0">
        <w:rPr>
          <w:rFonts w:eastAsiaTheme="minorHAnsi"/>
          <w:color w:val="auto"/>
          <w:szCs w:val="20"/>
        </w:rPr>
        <w:t> – Раније повреде правила о заштити тајних података или неодговорно поступање са поверљивим информацијама (пословна тајна, професионална тајна...)</w:t>
      </w:r>
    </w:p>
    <w:p w14:paraId="75326197" w14:textId="77777777" w:rsidR="008C3CF0" w:rsidRPr="008C3CF0" w:rsidRDefault="008C3CF0" w:rsidP="00DF41CC">
      <w:pPr>
        <w:numPr>
          <w:ilvl w:val="0"/>
          <w:numId w:val="120"/>
        </w:numPr>
        <w:spacing w:after="0" w:line="240" w:lineRule="auto"/>
        <w:contextualSpacing/>
        <w:rPr>
          <w:rFonts w:eastAsiaTheme="minorHAnsi"/>
          <w:color w:val="auto"/>
          <w:szCs w:val="20"/>
          <w:lang w:val="sr-Cyrl-RS"/>
        </w:rPr>
      </w:pPr>
      <w:r w:rsidRPr="008C3CF0">
        <w:rPr>
          <w:rFonts w:eastAsiaTheme="minorHAnsi"/>
          <w:b/>
          <w:color w:val="auto"/>
          <w:szCs w:val="20"/>
          <w:lang w:val="sr-Cyrl-RS"/>
        </w:rPr>
        <w:t>Непорецивост</w:t>
      </w:r>
      <w:r w:rsidRPr="008C3CF0">
        <w:rPr>
          <w:rFonts w:eastAsiaTheme="minorHAnsi"/>
          <w:color w:val="auto"/>
          <w:szCs w:val="20"/>
          <w:lang w:val="sr-Cyrl-RS"/>
        </w:rPr>
        <w:t xml:space="preserve">  представља способност доказивања да се догодила одређена радња или да је наступио одређени догађај, тако да га накнадно није могуће порећи.</w:t>
      </w:r>
    </w:p>
    <w:p w14:paraId="28D6D48B"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rPr>
        <w:lastRenderedPageBreak/>
        <w:t>Непоузданост власничке структуре</w:t>
      </w:r>
      <w:r w:rsidRPr="008C3CF0">
        <w:rPr>
          <w:rFonts w:eastAsiaTheme="minorHAnsi"/>
          <w:color w:val="auto"/>
          <w:szCs w:val="20"/>
        </w:rPr>
        <w:t xml:space="preserve"> – Ако се утврди да су власници или оснивачи </w:t>
      </w:r>
      <w:r w:rsidRPr="008C3CF0">
        <w:rPr>
          <w:rFonts w:eastAsiaTheme="minorHAnsi"/>
          <w:color w:val="auto"/>
          <w:szCs w:val="20"/>
          <w:lang w:val="sr-Cyrl-RS"/>
        </w:rPr>
        <w:t xml:space="preserve">правних лица </w:t>
      </w:r>
      <w:r w:rsidRPr="008C3CF0">
        <w:rPr>
          <w:rFonts w:eastAsiaTheme="minorHAnsi"/>
          <w:color w:val="auto"/>
          <w:szCs w:val="20"/>
        </w:rPr>
        <w:t>повезани са ризичним субјектима, страним утицајем или криминалним групама.</w:t>
      </w:r>
    </w:p>
    <w:p w14:paraId="54A4A78B"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rPr>
        <w:t>Непоузданост и нестабилност</w:t>
      </w:r>
      <w:r w:rsidRPr="008C3CF0">
        <w:rPr>
          <w:rFonts w:eastAsiaTheme="minorHAnsi"/>
          <w:color w:val="auto"/>
          <w:szCs w:val="20"/>
        </w:rPr>
        <w:t> – Процена да кандидат није довољно одговоран, финансијски стабилан (дугови, честе промене радних места), или да има друге личне карактеристике које га чине подложним притиску или уцени.</w:t>
      </w:r>
    </w:p>
    <w:p w14:paraId="4BBC7189" w14:textId="77777777" w:rsidR="008C3CF0" w:rsidRPr="008C3CF0" w:rsidRDefault="008C3CF0" w:rsidP="00DF41CC">
      <w:pPr>
        <w:numPr>
          <w:ilvl w:val="0"/>
          <w:numId w:val="120"/>
        </w:numPr>
        <w:spacing w:after="0" w:line="240" w:lineRule="auto"/>
        <w:contextualSpacing/>
        <w:rPr>
          <w:rFonts w:eastAsiaTheme="minorHAnsi"/>
          <w:color w:val="auto"/>
          <w:szCs w:val="20"/>
        </w:rPr>
      </w:pPr>
      <w:r w:rsidRPr="008C3CF0">
        <w:rPr>
          <w:rFonts w:eastAsiaTheme="minorHAnsi"/>
          <w:b/>
          <w:color w:val="auto"/>
          <w:szCs w:val="20"/>
        </w:rPr>
        <w:t>Обавеза обавештавања</w:t>
      </w:r>
      <w:r w:rsidRPr="008C3CF0">
        <w:rPr>
          <w:rFonts w:eastAsiaTheme="minorHAnsi"/>
          <w:color w:val="auto"/>
          <w:szCs w:val="20"/>
        </w:rPr>
        <w:t xml:space="preserve"> - Сва лица која на било који начин раде са тајним подацима имају неодложну обавезу да пријаве сваки безбедносни инцидент или сумњу на повреду мера заштите. Обавештавање се врши непосредно надређеном, овлашћеном лицу за заштиту тајних података или руководиоцу органа. У зависности од тежине и природе инцидента, обавештавају се и Канцеларија Савета за националну безбедност и заштиту тајних података, службе безбедности (БИА или ВБА у складу са надлежностима) или надлежно тужилаштво.</w:t>
      </w:r>
    </w:p>
    <w:p w14:paraId="175C8025"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 xml:space="preserve">Обезбеђење </w:t>
      </w:r>
      <w:r w:rsidRPr="008C3CF0">
        <w:rPr>
          <w:rFonts w:eastAsiaTheme="minorHAnsi"/>
          <w:color w:val="auto"/>
          <w:szCs w:val="20"/>
          <w:lang w:val="sr-Cyrl-RS"/>
        </w:rPr>
        <w:t>је планска примена и коришћење оперативно-тактичких метода, мера, радњи, средства и снага ради заштите од угрожавања одређених личности, људи, масовних скупова, имовине, отвореног-затвореног простора, фабричких хала, магацина или других објеката.</w:t>
      </w:r>
    </w:p>
    <w:p w14:paraId="52ACCA15"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Обрада података</w:t>
      </w:r>
      <w:r w:rsidRPr="008C3CF0">
        <w:rPr>
          <w:rFonts w:eastAsiaTheme="minorHAnsi"/>
          <w:color w:val="auto"/>
          <w:szCs w:val="20"/>
          <w:lang w:val="ru-RU"/>
        </w:rPr>
        <w:t xml:space="preserve"> је генерално, "прикупљање и употреба података ради стварања смислене информације".</w:t>
      </w:r>
    </w:p>
    <w:p w14:paraId="49D15BC6"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Овлашћено лице за одређивање тајности података (п</w:t>
      </w:r>
      <w:r w:rsidRPr="008C3CF0">
        <w:rPr>
          <w:rFonts w:eastAsiaTheme="minorHAnsi"/>
          <w:b/>
          <w:color w:val="auto"/>
          <w:szCs w:val="20"/>
          <w:lang w:val="sr-Latn-RS"/>
        </w:rPr>
        <w:t>роизвођач</w:t>
      </w:r>
      <w:r w:rsidRPr="008C3CF0">
        <w:rPr>
          <w:rFonts w:eastAsiaTheme="minorHAnsi"/>
          <w:b/>
          <w:color w:val="auto"/>
          <w:szCs w:val="20"/>
          <w:lang w:val="sr-Cyrl-RS"/>
        </w:rPr>
        <w:t>)</w:t>
      </w:r>
      <w:r w:rsidRPr="008C3CF0">
        <w:rPr>
          <w:rFonts w:eastAsiaTheme="minorHAnsi"/>
          <w:b/>
          <w:color w:val="auto"/>
          <w:szCs w:val="20"/>
          <w:lang w:val="sr-Latn-RS"/>
        </w:rPr>
        <w:t xml:space="preserve"> </w:t>
      </w:r>
      <w:r w:rsidRPr="008C3CF0">
        <w:rPr>
          <w:rFonts w:eastAsiaTheme="minorHAnsi"/>
          <w:color w:val="auto"/>
          <w:szCs w:val="20"/>
          <w:lang w:val="sr-Latn-RS"/>
        </w:rP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w:t>
      </w:r>
      <w:r w:rsidRPr="008C3CF0">
        <w:rPr>
          <w:rFonts w:eastAsiaTheme="minorHAnsi"/>
          <w:color w:val="auto"/>
          <w:szCs w:val="20"/>
          <w:lang w:val="sr-Cyrl-RS"/>
        </w:rPr>
        <w:t>тајним подацима -</w:t>
      </w:r>
      <w:r w:rsidRPr="008C3CF0">
        <w:rPr>
          <w:rFonts w:eastAsiaTheme="minorHAnsi"/>
          <w:color w:val="auto"/>
          <w:szCs w:val="20"/>
          <w:lang w:val="sr-Latn-RS"/>
        </w:rPr>
        <w:t xml:space="preserve"> информацијама.</w:t>
      </w:r>
    </w:p>
    <w:p w14:paraId="7FBA941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Одговорност </w:t>
      </w:r>
      <w:r w:rsidRPr="008C3CF0">
        <w:rPr>
          <w:rFonts w:eastAsiaTheme="minorHAnsi"/>
          <w:color w:val="auto"/>
          <w:szCs w:val="20"/>
          <w:lang w:val="ru-RU"/>
        </w:rPr>
        <w:t>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w:t>
      </w:r>
      <w:r w:rsidRPr="008C3CF0">
        <w:rPr>
          <w:rFonts w:eastAsiaTheme="minorHAnsi"/>
          <w:color w:val="auto"/>
          <w:szCs w:val="20"/>
        </w:rPr>
        <w:t xml:space="preserve"> </w:t>
      </w:r>
      <w:r w:rsidRPr="008C3CF0">
        <w:rPr>
          <w:rFonts w:eastAsiaTheme="minorHAnsi"/>
          <w:color w:val="auto"/>
          <w:szCs w:val="20"/>
          <w:lang w:val="ru-RU"/>
        </w:rPr>
        <w:t>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w:t>
      </w:r>
    </w:p>
    <w:p w14:paraId="33D03C6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Oдлукa о одређивању руковаоца тајним подацима у органу јавне власти</w:t>
      </w:r>
      <w:r w:rsidRPr="008C3CF0">
        <w:rPr>
          <w:rFonts w:eastAsiaTheme="minorHAnsi"/>
          <w:color w:val="auto"/>
          <w:szCs w:val="20"/>
          <w:lang w:val="ru-RU"/>
        </w:rPr>
        <w:t xml:space="preserve"> је одлука којом се одређује се руковалац тајним подацима у органу јавне власти.</w:t>
      </w:r>
    </w:p>
    <w:p w14:paraId="56AA139C"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Oдлукa о одређивању тајних података у Органу јавне власти </w:t>
      </w:r>
      <w:r w:rsidRPr="008C3CF0">
        <w:rPr>
          <w:rFonts w:eastAsiaTheme="minorHAnsi"/>
          <w:color w:val="auto"/>
          <w:szCs w:val="20"/>
          <w:lang w:val="ru-RU"/>
        </w:rPr>
        <w:t xml:space="preserve"> је одлука којом се одређују се тајни подаци у Органу јавне власти што укључује и утврђивање степена и рока тајности.</w:t>
      </w:r>
    </w:p>
    <w:p w14:paraId="55BF197E"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Одређивање тајних података</w:t>
      </w:r>
      <w:r w:rsidRPr="008C3CF0">
        <w:rPr>
          <w:rFonts w:eastAsiaTheme="minorHAnsi"/>
          <w:color w:val="auto"/>
          <w:szCs w:val="20"/>
          <w:lang w:val="ru-RU"/>
        </w:rPr>
        <w:t xml:space="preserve"> је поступак којим се податак, у складу са овим законом, одређује као тајни и за који се утврђује степен и рок тајности. </w:t>
      </w:r>
    </w:p>
    <w:p w14:paraId="1F41DE1A"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rPr>
        <w:t xml:space="preserve">Означавање података - </w:t>
      </w:r>
      <w:r w:rsidRPr="008C3CF0">
        <w:rPr>
          <w:rFonts w:eastAsiaTheme="minorHAnsi"/>
          <w:color w:val="auto"/>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w:t>
      </w:r>
    </w:p>
    <w:p w14:paraId="3CF2516E"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lastRenderedPageBreak/>
        <w:t>Означавање степена тајности</w:t>
      </w:r>
      <w:r w:rsidRPr="008C3CF0">
        <w:rPr>
          <w:rFonts w:eastAsiaTheme="minorHAnsi"/>
          <w:color w:val="auto"/>
          <w:szCs w:val="20"/>
          <w:lang w:val="ru-RU"/>
        </w:rPr>
        <w:t xml:space="preserve"> је означавање тајног податка ознакама: "ДРЖАВНА ТАЈНА", "СТРОГО ПОВЕРЉИВО", "ПОВЕРЉИВО" или "ИНТЕРНО".</w:t>
      </w:r>
    </w:p>
    <w:p w14:paraId="372AB577"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bCs/>
          <w:color w:val="auto"/>
          <w:szCs w:val="20"/>
          <w:lang w:val="ru-RU"/>
        </w:rPr>
        <w:t>Орган јавне власти</w:t>
      </w:r>
      <w:r w:rsidRPr="008C3CF0">
        <w:rPr>
          <w:rFonts w:eastAsiaTheme="minorHAnsi"/>
          <w:color w:val="auto"/>
          <w:szCs w:val="20"/>
          <w:lang w:val="ru-RU"/>
        </w:rP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w:t>
      </w:r>
    </w:p>
    <w:p w14:paraId="7C805B29"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sr-Cyrl-RS"/>
        </w:rPr>
        <w:t>Организационе мере заштите</w:t>
      </w:r>
      <w:r w:rsidRPr="008C3CF0">
        <w:rPr>
          <w:rFonts w:eastAsiaTheme="minorHAnsi"/>
          <w:color w:val="auto"/>
          <w:szCs w:val="20"/>
          <w:lang w:val="sr-Cyrl-RS"/>
        </w:rP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w:t>
      </w:r>
    </w:p>
    <w:p w14:paraId="6336384A"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Организациони услови</w:t>
      </w:r>
      <w:r w:rsidRPr="008C3CF0">
        <w:rPr>
          <w:rFonts w:eastAsiaTheme="minorHAnsi"/>
          <w:color w:val="auto"/>
          <w:szCs w:val="20"/>
          <w:lang w:val="ru-RU"/>
        </w:rP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14:paraId="321A6D96" w14:textId="77777777" w:rsidR="008C3CF0" w:rsidRPr="008C3CF0" w:rsidRDefault="008C3CF0" w:rsidP="00DF41CC">
      <w:pPr>
        <w:numPr>
          <w:ilvl w:val="0"/>
          <w:numId w:val="120"/>
        </w:numPr>
        <w:spacing w:after="0" w:line="240" w:lineRule="auto"/>
        <w:contextualSpacing/>
        <w:rPr>
          <w:rFonts w:eastAsiaTheme="minorHAnsi"/>
          <w:color w:val="auto"/>
          <w:szCs w:val="20"/>
          <w:lang w:val="ru-RU"/>
        </w:rPr>
      </w:pPr>
      <w:r w:rsidRPr="008C3CF0">
        <w:rPr>
          <w:rFonts w:eastAsiaTheme="minorHAnsi"/>
          <w:b/>
          <w:color w:val="auto"/>
          <w:szCs w:val="20"/>
          <w:lang w:val="ru-RU"/>
        </w:rPr>
        <w:t xml:space="preserve">Пoдaтaк o личнoсти </w:t>
      </w:r>
      <w:r w:rsidRPr="008C3CF0">
        <w:rPr>
          <w:rFonts w:eastAsiaTheme="minorHAnsi"/>
          <w:color w:val="auto"/>
          <w:szCs w:val="20"/>
          <w:lang w:val="ru-RU"/>
        </w:rPr>
        <w:t>je свaки податак кojи сe oднoси нa физичкo лицe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14:paraId="3AEAF340" w14:textId="77777777" w:rsidR="008C3CF0" w:rsidRPr="008C3CF0" w:rsidRDefault="008C3CF0" w:rsidP="00DF41CC">
      <w:pPr>
        <w:numPr>
          <w:ilvl w:val="0"/>
          <w:numId w:val="120"/>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Патролирање </w:t>
      </w:r>
      <w:r w:rsidRPr="008C3CF0">
        <w:rPr>
          <w:rFonts w:eastAsiaTheme="minorHAnsi"/>
          <w:color w:val="auto"/>
          <w:szCs w:val="20"/>
          <w:lang w:val="ru-RU"/>
        </w:rPr>
        <w:t>је услуга обезбеђења коју</w:t>
      </w:r>
      <w:r w:rsidRPr="008C3CF0">
        <w:rPr>
          <w:rFonts w:eastAsiaTheme="minorHAnsi"/>
          <w:b/>
          <w:color w:val="auto"/>
          <w:szCs w:val="20"/>
          <w:lang w:val="ru-RU"/>
        </w:rPr>
        <w:t xml:space="preserve"> </w:t>
      </w:r>
      <w:r w:rsidRPr="008C3CF0">
        <w:rPr>
          <w:rFonts w:eastAsiaTheme="minorHAnsi"/>
          <w:color w:val="auto"/>
          <w:szCs w:val="20"/>
          <w:lang w:val="ru-RU"/>
        </w:rPr>
        <w:t>врше службеници обезбеђења крећући се у одређено време између више међусобно раздвојених места/објеката.</w:t>
      </w:r>
    </w:p>
    <w:p w14:paraId="6282BD55" w14:textId="77777777" w:rsidR="008C3CF0" w:rsidRPr="008C3CF0" w:rsidRDefault="008C3CF0" w:rsidP="00DF41CC">
      <w:pPr>
        <w:numPr>
          <w:ilvl w:val="0"/>
          <w:numId w:val="120"/>
        </w:numPr>
        <w:spacing w:after="0" w:line="240" w:lineRule="auto"/>
        <w:contextualSpacing/>
        <w:rPr>
          <w:rFonts w:eastAsiaTheme="minorHAnsi"/>
          <w:b/>
          <w:color w:val="auto"/>
          <w:szCs w:val="20"/>
          <w:lang w:val="ru-RU"/>
        </w:rPr>
      </w:pPr>
      <w:r w:rsidRPr="008C3CF0">
        <w:rPr>
          <w:rFonts w:eastAsiaTheme="minorHAnsi"/>
          <w:b/>
          <w:color w:val="auto"/>
          <w:szCs w:val="20"/>
          <w:lang w:val="ru-RU"/>
        </w:rPr>
        <w:t xml:space="preserve">Периметар је део физичке безбедности </w:t>
      </w:r>
      <w:r w:rsidRPr="008C3CF0">
        <w:rPr>
          <w:rFonts w:eastAsiaTheme="minorHAnsi"/>
          <w:color w:val="auto"/>
          <w:szCs w:val="20"/>
          <w:lang w:val="ru-RU"/>
        </w:rPr>
        <w:t>који се мора поставити око објеката у којима се налазе штићени подаци, како би се спречило неовлашћен приступ.</w:t>
      </w:r>
    </w:p>
    <w:p w14:paraId="4CA652F9" w14:textId="77777777" w:rsidR="008C3CF0" w:rsidRPr="008C3CF0" w:rsidRDefault="008C3CF0" w:rsidP="00DF41CC">
      <w:pPr>
        <w:numPr>
          <w:ilvl w:val="0"/>
          <w:numId w:val="120"/>
        </w:numPr>
        <w:spacing w:after="0" w:line="240" w:lineRule="auto"/>
        <w:ind w:left="630"/>
        <w:contextualSpacing/>
        <w:rPr>
          <w:rFonts w:eastAsiaTheme="minorHAnsi"/>
          <w:color w:val="auto"/>
          <w:szCs w:val="20"/>
          <w:lang w:val="ru-RU"/>
        </w:rPr>
      </w:pPr>
      <w:r w:rsidRPr="008C3CF0">
        <w:rPr>
          <w:rFonts w:eastAsiaTheme="minorHAnsi"/>
          <w:b/>
          <w:color w:val="auto"/>
          <w:szCs w:val="20"/>
          <w:lang w:val="ru-RU"/>
        </w:rPr>
        <w:t>Персонална безбедност</w:t>
      </w:r>
      <w:r w:rsidRPr="008C3CF0">
        <w:rPr>
          <w:rFonts w:eastAsiaTheme="minorHAnsi"/>
          <w:color w:val="auto"/>
          <w:szCs w:val="20"/>
          <w:lang w:val="ru-RU"/>
        </w:rP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w:t>
      </w:r>
    </w:p>
    <w:p w14:paraId="23CA0648"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План заштите тајних података</w:t>
      </w:r>
      <w:r w:rsidRPr="008C3CF0">
        <w:rPr>
          <w:rFonts w:eastAsiaTheme="minorHAnsi"/>
          <w:color w:val="auto"/>
          <w:szCs w:val="20"/>
        </w:rPr>
        <w:t xml:space="preserve"> у органу јавне власти –</w:t>
      </w:r>
      <w:r w:rsidRPr="008C3CF0">
        <w:rPr>
          <w:rFonts w:eastAsiaTheme="minorHAnsi"/>
          <w:color w:val="auto"/>
          <w:szCs w:val="20"/>
          <w:lang w:val="sr-Cyrl-RS"/>
        </w:rPr>
        <w:t xml:space="preserve"> </w:t>
      </w:r>
      <w:r w:rsidRPr="008C3CF0">
        <w:rPr>
          <w:rFonts w:eastAsiaTheme="minorHAnsi"/>
          <w:color w:val="auto"/>
          <w:szCs w:val="20"/>
        </w:rPr>
        <w:t>је основни стуб организационе безбедности у сваком органу јавне власти. Он омогућава правилно управљање тајним подацима и осигурава њихову заштиту, што је од кључног значаја за очување националне безбедности. Иако сам План није директно прописан Законом о тајности података, он се сматра имплицитно обавезним као део комплетног система заштите тајних података, који мора бити у складу са важећим законима и прописима.</w:t>
      </w:r>
      <w:r w:rsidRPr="008C3CF0">
        <w:rPr>
          <w:rFonts w:eastAsiaTheme="minorHAnsi"/>
          <w:b/>
          <w:color w:val="auto"/>
          <w:szCs w:val="20"/>
        </w:rPr>
        <w:t xml:space="preserve"> </w:t>
      </w:r>
    </w:p>
    <w:p w14:paraId="185FBA3F"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План поступања у вандредним ситуацијама</w:t>
      </w:r>
      <w:r w:rsidRPr="008C3CF0">
        <w:rPr>
          <w:rFonts w:eastAsiaTheme="minorHAnsi"/>
          <w:color w:val="auto"/>
          <w:szCs w:val="20"/>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14:paraId="2B78BE4E"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lastRenderedPageBreak/>
        <w:t>Повреда радне дисциплине (Дисциплинска одговорност)</w:t>
      </w:r>
      <w:r w:rsidRPr="008C3CF0">
        <w:rPr>
          <w:rFonts w:eastAsiaTheme="minorHAnsi"/>
          <w:color w:val="auto"/>
          <w:szCs w:val="20"/>
        </w:rPr>
        <w:t>: Инцидент који не доводи до компромитације тајних података, али представља незаконито или несавесно поступање у вршењу службене дужности.</w:t>
      </w:r>
    </w:p>
    <w:p w14:paraId="522991BF"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Податак од интереса за Републику Србију</w:t>
      </w:r>
      <w:r w:rsidRPr="008C3CF0">
        <w:rPr>
          <w:rFonts w:eastAsiaTheme="minorHAnsi"/>
          <w:color w:val="auto"/>
          <w:szCs w:val="20"/>
          <w:lang w:val="ru-RU"/>
        </w:rP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w:t>
      </w:r>
    </w:p>
    <w:p w14:paraId="1FC93D4E"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Пословна тајна</w:t>
      </w:r>
      <w:r w:rsidRPr="008C3CF0">
        <w:rPr>
          <w:rFonts w:eastAsiaTheme="minorHAnsi"/>
          <w:color w:val="auto"/>
          <w:szCs w:val="20"/>
        </w:rPr>
        <w:t xml:space="preserve"> је податак који може да има економску вредност. Ова врста података није опште позната нити лако доступна трећим лицима. Банкарска тајна је пример пословне тајне, али њена специфичност јесте да иста прелази у више категорија (професионална тајна, лични подаци).</w:t>
      </w:r>
    </w:p>
    <w:p w14:paraId="0641A8EA"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Поступци због повреда радне дисциплине:</w:t>
      </w:r>
      <w:r w:rsidRPr="008C3CF0">
        <w:rPr>
          <w:rFonts w:eastAsiaTheme="minorHAnsi"/>
          <w:color w:val="auto"/>
          <w:szCs w:val="20"/>
        </w:rPr>
        <w:t xml:space="preserve"> Одговорна лица која су прекршила процедуре могу бити предмет дисциплинских мера, као што су опомена, суспензија или отказ.</w:t>
      </w:r>
    </w:p>
    <w:p w14:paraId="1FF9C8BD"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Правне импликације</w:t>
      </w:r>
      <w:r w:rsidRPr="008C3CF0">
        <w:rPr>
          <w:rFonts w:eastAsiaTheme="minorHAnsi"/>
          <w:color w:val="auto"/>
          <w:szCs w:val="20"/>
        </w:rPr>
        <w:t xml:space="preserve"> - Када дође до кршења процедура означавања и заштите тајних података, могу се покренути и правни поступци против одговорних лица</w:t>
      </w:r>
      <w:r w:rsidRPr="008C3CF0">
        <w:rPr>
          <w:rFonts w:eastAsiaTheme="minorHAnsi"/>
          <w:color w:val="auto"/>
          <w:szCs w:val="20"/>
          <w:lang w:val="sr-Cyrl-RS"/>
        </w:rPr>
        <w:t>.</w:t>
      </w:r>
    </w:p>
    <w:p w14:paraId="4C96C92F"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Правно лице</w:t>
      </w:r>
      <w:r w:rsidRPr="008C3CF0">
        <w:rPr>
          <w:rFonts w:eastAsiaTheme="minorHAnsi"/>
          <w:color w:val="auto"/>
          <w:szCs w:val="20"/>
          <w:lang w:val="ru-RU"/>
        </w:rP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w:t>
      </w:r>
    </w:p>
    <w:p w14:paraId="4FB0F7B3"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Правовремено, транспарентно и систематизовано поступање у случају инцидента</w:t>
      </w:r>
      <w:r w:rsidRPr="008C3CF0">
        <w:rPr>
          <w:rFonts w:eastAsiaTheme="minorHAnsi"/>
          <w:color w:val="auto"/>
          <w:szCs w:val="20"/>
        </w:rPr>
        <w:t xml:space="preserve"> представља један од основних стубова система заштите тајних података. Овакве процедуре морају бити део Плана заштите тајних података, укључујући и евиденцију свих пријављених инцидената, анализа узрока и извештавање према надлежним институцијама.</w:t>
      </w:r>
    </w:p>
    <w:p w14:paraId="531B6FE2"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Праћење стања сертификата</w:t>
      </w:r>
      <w:r w:rsidRPr="008C3CF0">
        <w:rPr>
          <w:rFonts w:eastAsiaTheme="minorHAnsi"/>
          <w:color w:val="auto"/>
          <w:szCs w:val="20"/>
        </w:rPr>
        <w:t xml:space="preserve"> 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14:paraId="5EA0137B"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Прекршај (Прекршајна одговорност)</w:t>
      </w:r>
      <w:r w:rsidRPr="008C3CF0">
        <w:rPr>
          <w:rFonts w:eastAsiaTheme="minorHAnsi"/>
          <w:color w:val="auto"/>
          <w:szCs w:val="20"/>
        </w:rPr>
        <w:t>: Инцидент који није довео до компромитације тајних података, али указује на пропусте у примени прописаних мера заштите.</w:t>
      </w:r>
    </w:p>
    <w:p w14:paraId="3E18427B"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Прекршај</w:t>
      </w:r>
      <w:r w:rsidRPr="008C3CF0">
        <w:rPr>
          <w:rFonts w:eastAsiaTheme="minorHAnsi"/>
          <w:color w:val="auto"/>
          <w:szCs w:val="20"/>
          <w:lang w:val="sr-Cyrl-RS"/>
        </w:rPr>
        <w:t xml:space="preserve"> је безбедносни инцидент који не доводи до губитка, компромитовања или сумње на безбедносни инцидент.</w:t>
      </w:r>
    </w:p>
    <w:p w14:paraId="43BB38A2"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Прекршајни поступци:</w:t>
      </w:r>
      <w:r w:rsidRPr="008C3CF0">
        <w:rPr>
          <w:rFonts w:eastAsiaTheme="minorHAnsi"/>
          <w:color w:val="auto"/>
          <w:szCs w:val="20"/>
        </w:rPr>
        <w:t xml:space="preserve">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 </w:t>
      </w:r>
    </w:p>
    <w:p w14:paraId="0078716D"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Провера медицинских података</w:t>
      </w:r>
      <w:r w:rsidRPr="008C3CF0">
        <w:rPr>
          <w:rFonts w:eastAsiaTheme="minorHAnsi"/>
          <w:color w:val="auto"/>
          <w:szCs w:val="20"/>
        </w:rPr>
        <w:t xml:space="preserve"> је кључан аспект безбедносне провере јер омогућава процену да ли кандидат има менталне, неуролошке или </w:t>
      </w:r>
      <w:r w:rsidRPr="008C3CF0">
        <w:rPr>
          <w:rFonts w:eastAsiaTheme="minorHAnsi"/>
          <w:color w:val="auto"/>
          <w:szCs w:val="20"/>
        </w:rPr>
        <w:lastRenderedPageBreak/>
        <w:t>друге здравствене сметње које могу утицати на његову способност да поуздано, свесно и одговорно рукује тајним подацима и информацијама.</w:t>
      </w:r>
    </w:p>
    <w:p w14:paraId="27A41C85"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Провера медицинских података</w:t>
      </w:r>
      <w:r w:rsidRPr="008C3CF0">
        <w:rPr>
          <w:rFonts w:eastAsiaTheme="minorHAnsi"/>
          <w:color w:val="auto"/>
          <w:szCs w:val="20"/>
        </w:rPr>
        <w:t xml:space="preserve"> је кључан аспект безбедносне провере јер омогућава процену да ли кандидат има менталне, неуролошке или друге здравствене сметње које могу утицати на његову способност да поуздано, свесно и одговорно рукује тајним подацима и информацијама. Провера медицинских података је неопходна ради заштите националне безбедности, тајних података и стабилности лица које раде са тајним подацима. Неопходно је осигурати да ниједна особа са тешким психофизичким поремећајима не добије приступ тајним подацима јер би то могло довести до озбиљних безбедносних ризика.</w:t>
      </w:r>
    </w:p>
    <w:p w14:paraId="5DE6DD74"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Професионална тајна</w:t>
      </w:r>
      <w:r w:rsidRPr="008C3CF0">
        <w:rPr>
          <w:rFonts w:eastAsiaTheme="minorHAnsi"/>
          <w:color w:val="auto"/>
          <w:szCs w:val="20"/>
        </w:rPr>
        <w:t xml:space="preserve"> је податак који професионалац у контакту са клијентом сазна о личном или породичном животу клијента, а што не сме бити доступно другим особама. Професионална тајна у себи садржи лични податак, односно личне податке, који су повезани са правилима струке.</w:t>
      </w:r>
    </w:p>
    <w:p w14:paraId="7CCA86E3"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Процедура за означавање и одређивање степена тајности података</w:t>
      </w:r>
      <w:r w:rsidRPr="008C3CF0">
        <w:rPr>
          <w:rFonts w:eastAsiaTheme="minorHAnsi"/>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p>
    <w:p w14:paraId="00A5AF99"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Процена околности настанка безбедносног инцидента у раду са тајним подацима</w:t>
      </w:r>
      <w:r w:rsidRPr="008C3CF0">
        <w:rPr>
          <w:rFonts w:eastAsiaTheme="minorHAnsi"/>
          <w:color w:val="auto"/>
          <w:szCs w:val="20"/>
        </w:rPr>
        <w:t>, као и његова правна квалификација, један је од најважнијих корака у обради и одређивању даљег поступања у складу са прописима. У зависности од врсте инцидента, различито ће се реаговати надлежни органи и применити одговарајући правни механизми.</w:t>
      </w:r>
    </w:p>
    <w:p w14:paraId="6F4E413E"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Процена претње за безбедност тајног податка (самопроцена)</w:t>
      </w:r>
      <w:r w:rsidRPr="008C3CF0">
        <w:rPr>
          <w:rFonts w:eastAsiaTheme="minorHAnsi"/>
          <w:color w:val="auto"/>
          <w:szCs w:val="20"/>
        </w:rPr>
        <w:t xml:space="preserve"> </w:t>
      </w:r>
      <w:r w:rsidRPr="008C3CF0">
        <w:rPr>
          <w:rFonts w:eastAsiaTheme="minorHAnsi"/>
          <w:color w:val="auto"/>
          <w:szCs w:val="20"/>
          <w:lang w:val="sr-Cyrl-RS"/>
        </w:rPr>
        <w:t xml:space="preserve">- </w:t>
      </w:r>
      <w:r w:rsidRPr="008C3CF0">
        <w:rPr>
          <w:rFonts w:eastAsiaTheme="minorHAnsi"/>
          <w:color w:val="auto"/>
          <w:szCs w:val="20"/>
        </w:rPr>
        <w:t xml:space="preserve">по Закону о тајности података представља безбедносну процену која се примењује у раду са тајним подацима. Процена претње за безбедност тајног податка или самопроцена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 </w:t>
      </w:r>
    </w:p>
    <w:p w14:paraId="2829DE5D"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Процена ризика</w:t>
      </w:r>
      <w:r w:rsidRPr="008C3CF0">
        <w:rPr>
          <w:rFonts w:eastAsiaTheme="minorHAnsi"/>
          <w:color w:val="auto"/>
          <w:szCs w:val="20"/>
          <w:lang w:val="sr-Cyrl-RS"/>
        </w:rPr>
        <w:t>  је одређивање квантитативних и квалитативних вредности ризика који се односе на конкретну ситуацију и признато претње (назива опасност).</w:t>
      </w:r>
    </w:p>
    <w:p w14:paraId="694457F2"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Процена утицаја и ризика од инцидента у раду са тајним подацима важан</w:t>
      </w:r>
      <w:r w:rsidRPr="008C3CF0">
        <w:rPr>
          <w:rFonts w:eastAsiaTheme="minorHAnsi"/>
          <w:color w:val="auto"/>
          <w:szCs w:val="20"/>
        </w:rPr>
        <w:t xml:space="preserve"> је корак у разумевању степена угрожавања који је наступио. То подразумева не само процену настанка материјалне штете, већ и потенцијалне последице по националну безбедност, права лица или организацију. Када се процењује да ли је инцидент могао имати </w:t>
      </w:r>
      <w:r w:rsidRPr="008C3CF0">
        <w:rPr>
          <w:rFonts w:eastAsiaTheme="minorHAnsi"/>
          <w:color w:val="auto"/>
          <w:szCs w:val="20"/>
        </w:rPr>
        <w:lastRenderedPageBreak/>
        <w:t>међународне импликације, важно је узети у обзир степен осетљивости података, као и могућност да се повреда изазове преко граница.</w:t>
      </w:r>
    </w:p>
    <w:p w14:paraId="7DEEC7A9"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Рад са правним лицима</w:t>
      </w:r>
      <w:r w:rsidRPr="008C3CF0">
        <w:rPr>
          <w:rFonts w:eastAsiaTheme="minorHAnsi"/>
          <w:color w:val="auto"/>
          <w:szCs w:val="20"/>
        </w:rPr>
        <w:t xml:space="preserve"> </w:t>
      </w:r>
      <w:r w:rsidRPr="008C3CF0">
        <w:rPr>
          <w:rFonts w:eastAsiaTheme="minorHAnsi"/>
          <w:color w:val="auto"/>
          <w:szCs w:val="20"/>
          <w:lang w:val="sr-Cyrl-RS"/>
        </w:rPr>
        <w:t xml:space="preserve">односни се на </w:t>
      </w:r>
      <w:r w:rsidRPr="008C3CF0">
        <w:rPr>
          <w:rFonts w:eastAsiaTheme="minorHAnsi"/>
          <w:color w:val="auto"/>
          <w:szCs w:val="20"/>
        </w:rPr>
        <w:t xml:space="preserve">управу и сарадњу са правним лицима код поверљивих набавки, посебно у области индустријске безбедности, који укључују </w:t>
      </w:r>
      <w:r w:rsidRPr="008C3CF0">
        <w:rPr>
          <w:rFonts w:eastAsiaTheme="minorHAnsi"/>
          <w:color w:val="auto"/>
          <w:szCs w:val="20"/>
          <w:lang w:val="sr-Cyrl-RS"/>
        </w:rPr>
        <w:t xml:space="preserve"> </w:t>
      </w:r>
      <w:r w:rsidRPr="008C3CF0">
        <w:rPr>
          <w:rFonts w:eastAsiaTheme="minorHAnsi"/>
          <w:color w:val="auto"/>
          <w:szCs w:val="20"/>
        </w:rPr>
        <w:t>безбедност информација и технологија у производним и сервисним процесима.</w:t>
      </w:r>
    </w:p>
    <w:p w14:paraId="4C6E9C0D"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Радна тачка за рад са тајним подацима</w:t>
      </w:r>
      <w:r w:rsidRPr="008C3CF0">
        <w:rPr>
          <w:rFonts w:eastAsiaTheme="minorHAnsi"/>
          <w:color w:val="auto"/>
          <w:szCs w:val="20"/>
        </w:rPr>
        <w:t xml:space="preserve"> представља функционални одређени део радног простора унутар органа јавне власти који је посебно организован ради пријема, обраде, приступа и чувања тајних података у органу јавне власти. Радна тачка не представља званично успостављену административну, односно безбедносну зону, већ служи као привремено решење за рад са тајним подацима у контролисаним и безбедним условима, до успостављања зона у складу са Уредбом о посебним мерама физичкотехничке заштите тајних података.</w:t>
      </w:r>
    </w:p>
    <w:p w14:paraId="4A6569BA"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sr-Cyrl-RS"/>
        </w:rPr>
      </w:pPr>
      <w:r w:rsidRPr="008C3CF0">
        <w:rPr>
          <w:rFonts w:eastAsiaTheme="minorHAnsi"/>
          <w:b/>
          <w:color w:val="auto"/>
          <w:szCs w:val="20"/>
          <w:lang w:val="sr-Cyrl-RS"/>
        </w:rPr>
        <w:t>Расположивост</w:t>
      </w:r>
      <w:r w:rsidRPr="008C3CF0">
        <w:rPr>
          <w:rFonts w:eastAsiaTheme="minorHAnsi"/>
          <w:color w:val="auto"/>
          <w:szCs w:val="20"/>
          <w:lang w:val="sr-Cyrl-RS"/>
        </w:rPr>
        <w:t xml:space="preserve"> је својство које значи да је податак доступан и употребљив на захтев овлашћених лица онда када им је потребан;</w:t>
      </w:r>
    </w:p>
    <w:p w14:paraId="2F95D798"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Ревизија и ажурирање</w:t>
      </w:r>
      <w:r w:rsidRPr="008C3CF0">
        <w:rPr>
          <w:rFonts w:eastAsiaTheme="minorHAnsi"/>
          <w:b/>
          <w:color w:val="auto"/>
          <w:szCs w:val="20"/>
          <w:lang w:val="sr-Cyrl-RS"/>
        </w:rPr>
        <w:t xml:space="preserve"> </w:t>
      </w:r>
      <w:r w:rsidRPr="008C3CF0">
        <w:rPr>
          <w:rFonts w:eastAsiaTheme="minorHAnsi"/>
          <w:b/>
          <w:color w:val="auto"/>
          <w:szCs w:val="20"/>
        </w:rPr>
        <w:t>-</w:t>
      </w:r>
      <w:r w:rsidRPr="008C3CF0">
        <w:rPr>
          <w:rFonts w:eastAsiaTheme="minorHAnsi"/>
          <w:color w:val="auto"/>
          <w:szCs w:val="20"/>
        </w:rPr>
        <w:t xml:space="preserve"> Ознаке тајности се периодично преиспитују и ревидирају како би се утврдило да ли је потребно задржати, променити или укинути степен тајности, због временског ограничења, престанка тајности утврђивањем датума, наступањем одређеног догађаја и истеком рока.</w:t>
      </w:r>
    </w:p>
    <w:p w14:paraId="227C9F96"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Регистарски систем</w:t>
      </w:r>
      <w:r w:rsidRPr="008C3CF0">
        <w:rPr>
          <w:rFonts w:eastAsiaTheme="minorHAnsi"/>
          <w:color w:val="auto"/>
          <w:szCs w:val="20"/>
          <w:lang w:val="ru-RU"/>
        </w:rPr>
        <w:t xml:space="preserve"> представља уређен систем који мора да буде реализован у складу са прописима и стандардима из области ЗТП.</w:t>
      </w:r>
    </w:p>
    <w:p w14:paraId="22030E44"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Релативне сметње</w:t>
      </w:r>
      <w:r w:rsidRPr="008C3CF0">
        <w:rPr>
          <w:rFonts w:eastAsiaTheme="minorHAnsi"/>
          <w:color w:val="auto"/>
          <w:szCs w:val="20"/>
        </w:rPr>
        <w:t xml:space="preserve"> (процена појединачног случаја) - Ово су стања која не морају аутоматски водити дисквалификацији, али могу представљати безбедносни ризик у зависности од тежине, учесталости симптома и начина лечења.</w:t>
      </w:r>
    </w:p>
    <w:p w14:paraId="6A471932"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Решење </w:t>
      </w:r>
      <w:r w:rsidRPr="008C3CF0">
        <w:rPr>
          <w:rFonts w:eastAsiaTheme="minorHAnsi"/>
          <w:color w:val="auto"/>
          <w:szCs w:val="20"/>
          <w:lang w:val="ru-RU"/>
        </w:rPr>
        <w:t>представља управни акт надлежног органа којим је решена управна ствар која је била предмет управног поступка.</w:t>
      </w:r>
    </w:p>
    <w:p w14:paraId="449E92D8"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Ризик информационо-комуникационог система</w:t>
      </w:r>
      <w:r w:rsidRPr="008C3CF0">
        <w:rPr>
          <w:rFonts w:eastAsiaTheme="minorHAnsi"/>
          <w:color w:val="auto"/>
          <w:szCs w:val="20"/>
          <w:lang w:val="ru-RU"/>
        </w:rP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w:t>
      </w:r>
    </w:p>
    <w:p w14:paraId="12742FBB"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Руковалац тајним податком</w:t>
      </w:r>
      <w:r w:rsidRPr="008C3CF0">
        <w:rPr>
          <w:rFonts w:eastAsiaTheme="minorHAnsi"/>
          <w:color w:val="auto"/>
          <w:szCs w:val="20"/>
          <w:lang w:val="ru-RU"/>
        </w:rP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w:t>
      </w:r>
    </w:p>
    <w:p w14:paraId="0E57C272" w14:textId="77777777" w:rsidR="008C3CF0" w:rsidRPr="008C3CF0" w:rsidRDefault="008C3CF0" w:rsidP="00DF41CC">
      <w:pPr>
        <w:numPr>
          <w:ilvl w:val="0"/>
          <w:numId w:val="120"/>
        </w:numPr>
        <w:tabs>
          <w:tab w:val="left" w:pos="630"/>
        </w:tabs>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Саботажа</w:t>
      </w:r>
      <w:r w:rsidRPr="008C3CF0">
        <w:rPr>
          <w:rFonts w:eastAsiaTheme="minorHAnsi"/>
          <w:color w:val="auto"/>
          <w:szCs w:val="20"/>
          <w:lang w:val="sr-Cyrl-RS"/>
        </w:rP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физичко оштећење објеката или брисање кода ради спречавања редовних операција.</w:t>
      </w:r>
    </w:p>
    <w:p w14:paraId="57CB5B04"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sr-Cyrl-RS"/>
        </w:rPr>
      </w:pPr>
      <w:r w:rsidRPr="008C3CF0">
        <w:rPr>
          <w:rFonts w:eastAsiaTheme="minorHAnsi"/>
          <w:b/>
          <w:color w:val="auto"/>
          <w:szCs w:val="20"/>
          <w:lang w:val="sr-Cyrl-RS"/>
        </w:rPr>
        <w:t>Сајбер безбедност</w:t>
      </w:r>
      <w:r w:rsidRPr="008C3CF0">
        <w:rPr>
          <w:rFonts w:eastAsiaTheme="minorHAnsi"/>
          <w:color w:val="auto"/>
          <w:szCs w:val="20"/>
          <w:lang w:val="sr-Cyrl-RS"/>
        </w:rPr>
        <w:t xml:space="preserve"> </w:t>
      </w:r>
      <w:r w:rsidRPr="008C3CF0">
        <w:rPr>
          <w:rFonts w:eastAsiaTheme="minorHAnsi"/>
          <w:color w:val="auto"/>
          <w:szCs w:val="20"/>
        </w:rPr>
        <w:t>представља</w:t>
      </w:r>
      <w:r w:rsidRPr="008C3CF0">
        <w:rPr>
          <w:rFonts w:eastAsiaTheme="minorHAnsi"/>
          <w:color w:val="auto"/>
          <w:szCs w:val="20"/>
          <w:lang w:val="sr-Cyrl-RS"/>
        </w:rPr>
        <w:t xml:space="preserve"> примену технологије, процеса и контроле ради одбране рачунара, сервера, мобилних уређаја, електронских система, мрежа и података од сајбер напада.</w:t>
      </w:r>
    </w:p>
    <w:p w14:paraId="2F6F8CDC"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lastRenderedPageBreak/>
        <w:t>Сајбер претња</w:t>
      </w:r>
      <w:r w:rsidRPr="008C3CF0">
        <w:rPr>
          <w:rFonts w:eastAsiaTheme="minorHAnsi"/>
          <w:color w:val="auto"/>
          <w:szCs w:val="20"/>
          <w:lang w:val="sr-Cyrl-RS"/>
        </w:rP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w:t>
      </w:r>
    </w:p>
    <w:p w14:paraId="657B96AE"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 xml:space="preserve">Сертификат за приступ тајним подацима </w:t>
      </w:r>
      <w:r w:rsidRPr="008C3CF0">
        <w:rPr>
          <w:rFonts w:eastAsiaTheme="minorHAnsi"/>
          <w:color w:val="auto"/>
          <w:szCs w:val="20"/>
          <w:lang w:val="sr-Cyrl-RS"/>
        </w:rPr>
        <w:t>је документ који потврђује да лице има право приступа и коришћења тајних података у одговарајућој мери по принципу „потреба да зна“.</w:t>
      </w:r>
    </w:p>
    <w:p w14:paraId="51508B58"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Сертификовање привредних субјеката</w:t>
      </w:r>
      <w:r w:rsidRPr="008C3CF0">
        <w:rPr>
          <w:rFonts w:eastAsiaTheme="minorHAnsi"/>
          <w:color w:val="auto"/>
          <w:szCs w:val="20"/>
          <w:lang w:val="ru-RU"/>
        </w:rP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w:t>
      </w:r>
    </w:p>
    <w:p w14:paraId="19FE8BA8" w14:textId="4357FC87" w:rsidR="008C3CF0" w:rsidRPr="008C3CF0" w:rsidRDefault="008C3CF0" w:rsidP="00DF41CC">
      <w:pPr>
        <w:numPr>
          <w:ilvl w:val="0"/>
          <w:numId w:val="120"/>
        </w:numPr>
        <w:tabs>
          <w:tab w:val="left" w:pos="630"/>
        </w:tabs>
        <w:spacing w:after="0" w:line="240" w:lineRule="auto"/>
        <w:ind w:hanging="450"/>
        <w:contextualSpacing/>
        <w:rPr>
          <w:rFonts w:eastAsiaTheme="minorHAnsi"/>
          <w:color w:val="auto"/>
          <w:szCs w:val="20"/>
          <w:lang w:val="ru-RU"/>
        </w:rPr>
      </w:pPr>
      <w:r>
        <w:rPr>
          <w:rFonts w:eastAsiaTheme="minorHAnsi"/>
          <w:b/>
          <w:bCs/>
          <w:color w:val="auto"/>
          <w:szCs w:val="20"/>
        </w:rPr>
        <w:t xml:space="preserve"> </w:t>
      </w:r>
      <w:r w:rsidRPr="008C3CF0">
        <w:rPr>
          <w:rFonts w:eastAsiaTheme="minorHAnsi"/>
          <w:b/>
          <w:bCs/>
          <w:color w:val="auto"/>
          <w:szCs w:val="20"/>
        </w:rPr>
        <w:t>Систем мониторинга и ревизије</w:t>
      </w:r>
      <w:r w:rsidRPr="008C3CF0">
        <w:rPr>
          <w:rFonts w:eastAsiaTheme="minorHAnsi"/>
          <w:color w:val="auto"/>
          <w:szCs w:val="20"/>
        </w:rPr>
        <w:t xml:space="preserve"> je </w:t>
      </w:r>
      <w:r w:rsidRPr="008C3CF0">
        <w:rPr>
          <w:rFonts w:eastAsiaTheme="minorHAnsi"/>
          <w:color w:val="auto"/>
          <w:szCs w:val="20"/>
          <w:lang w:val="sr-Cyrl-RS"/>
        </w:rPr>
        <w:t>с</w:t>
      </w:r>
      <w:r w:rsidRPr="008C3CF0">
        <w:rPr>
          <w:rFonts w:eastAsiaTheme="minorHAnsi"/>
          <w:color w:val="auto"/>
          <w:szCs w:val="20"/>
        </w:rPr>
        <w:t>истем за праћење и ревизију који осигурава да се све мере заштите примењују на адекватан начин.</w:t>
      </w:r>
    </w:p>
    <w:p w14:paraId="554079F5"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rPr>
        <w:t>Скривање података</w:t>
      </w:r>
      <w:r w:rsidRPr="008C3CF0">
        <w:rPr>
          <w:rFonts w:eastAsiaTheme="minorHAnsi"/>
          <w:color w:val="auto"/>
          <w:szCs w:val="20"/>
        </w:rPr>
        <w:t> – Лице намерно или ненамерно не пријави све релевантне информације у сврху вршења безбедносне провере (непријављивање контаката са страним држављанима, скривање радног или криминалног досијеа,скривање медицинских података, лажирање информација о образовању..).</w:t>
      </w:r>
    </w:p>
    <w:p w14:paraId="25938240"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Служба безбедности </w:t>
      </w:r>
      <w:r w:rsidRPr="008C3CF0">
        <w:rPr>
          <w:rFonts w:eastAsiaTheme="minorHAnsi"/>
          <w:color w:val="auto"/>
          <w:szCs w:val="20"/>
          <w:lang w:val="ru-RU"/>
        </w:rPr>
        <w:t>је служба безбедности у смислу закона којим се уређују основе безбедносно-обавештајног система Републике Србије.</w:t>
      </w:r>
    </w:p>
    <w:p w14:paraId="26F8875A"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Страни тајни податак</w:t>
      </w:r>
      <w:r w:rsidRPr="008C3CF0">
        <w:rPr>
          <w:rFonts w:eastAsiaTheme="minorHAnsi"/>
          <w:color w:val="auto"/>
          <w:szCs w:val="20"/>
          <w:lang w:val="ru-RU"/>
        </w:rP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w:t>
      </w:r>
    </w:p>
    <w:p w14:paraId="276D40B8"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rPr>
        <w:t>Страни утицај</w:t>
      </w:r>
      <w:r w:rsidRPr="008C3CF0">
        <w:rPr>
          <w:rFonts w:eastAsiaTheme="minorHAnsi"/>
          <w:color w:val="auto"/>
          <w:szCs w:val="20"/>
        </w:rPr>
        <w:t> – Чести контакти или породичне везе са страним држављанима који се могу сматрати безбедносним ризиком.</w:t>
      </w:r>
    </w:p>
    <w:p w14:paraId="25588F17"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Стручни надзор</w:t>
      </w:r>
      <w:r w:rsidRPr="008C3CF0">
        <w:rPr>
          <w:rFonts w:eastAsiaTheme="minorHAnsi"/>
          <w:color w:val="auto"/>
          <w:szCs w:val="20"/>
          <w:lang w:val="sr-Cyrl-RS"/>
        </w:rPr>
        <w:t xml:space="preserve"> </w:t>
      </w:r>
      <w:r w:rsidRPr="008C3CF0">
        <w:rPr>
          <w:rFonts w:eastAsiaTheme="minorHAnsi"/>
          <w:b/>
          <w:color w:val="auto"/>
          <w:szCs w:val="20"/>
        </w:rPr>
        <w:t>у систему заштите тајних података</w:t>
      </w:r>
      <w:r w:rsidRPr="008C3CF0">
        <w:rPr>
          <w:rFonts w:eastAsiaTheme="minorHAnsi"/>
          <w:color w:val="auto"/>
          <w:szCs w:val="20"/>
        </w:rPr>
        <w:t xml:space="preserve"> представља процес стручне процене и верификације примене Закона о тајности података код органа јавне власти, са циљем осигурања усклађености прописа и ефикасности мера заштите. Овај процес омогућава идентификацију потенцијалних ризика и слабости, пружајући стручне препоруке за унапређење система заштите тајних података.</w:t>
      </w:r>
    </w:p>
    <w:p w14:paraId="51761A54" w14:textId="77777777" w:rsidR="008C3CF0" w:rsidRPr="008C3CF0" w:rsidRDefault="008C3CF0" w:rsidP="00DF41CC">
      <w:pPr>
        <w:numPr>
          <w:ilvl w:val="0"/>
          <w:numId w:val="120"/>
        </w:numPr>
        <w:tabs>
          <w:tab w:val="left" w:pos="630"/>
        </w:tabs>
        <w:spacing w:after="0" w:line="240" w:lineRule="auto"/>
        <w:ind w:hanging="450"/>
        <w:contextualSpacing/>
        <w:rPr>
          <w:rFonts w:eastAsiaTheme="minorHAnsi"/>
          <w:color w:val="auto"/>
          <w:szCs w:val="20"/>
        </w:rPr>
      </w:pPr>
      <w:r w:rsidRPr="008C3CF0">
        <w:rPr>
          <w:rFonts w:eastAsiaTheme="minorHAnsi"/>
          <w:b/>
          <w:color w:val="auto"/>
          <w:szCs w:val="20"/>
        </w:rPr>
        <w:t xml:space="preserve">Судски поступци - </w:t>
      </w:r>
      <w:r w:rsidRPr="008C3CF0">
        <w:rPr>
          <w:rFonts w:eastAsiaTheme="minorHAnsi"/>
          <w:color w:val="auto"/>
          <w:szCs w:val="20"/>
        </w:rPr>
        <w:t xml:space="preserve">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 </w:t>
      </w:r>
    </w:p>
    <w:p w14:paraId="3ADCF277" w14:textId="77777777" w:rsidR="008C3CF0" w:rsidRPr="008C3CF0" w:rsidRDefault="008C3CF0" w:rsidP="00DF41CC">
      <w:pPr>
        <w:numPr>
          <w:ilvl w:val="0"/>
          <w:numId w:val="120"/>
        </w:numPr>
        <w:tabs>
          <w:tab w:val="left" w:pos="630"/>
        </w:tabs>
        <w:spacing w:after="0" w:line="240" w:lineRule="auto"/>
        <w:ind w:hanging="450"/>
        <w:contextualSpacing/>
        <w:rPr>
          <w:rFonts w:eastAsiaTheme="minorHAnsi"/>
          <w:color w:val="auto"/>
          <w:szCs w:val="20"/>
        </w:rPr>
      </w:pPr>
      <w:r w:rsidRPr="008C3CF0">
        <w:rPr>
          <w:rFonts w:eastAsiaTheme="minorHAnsi"/>
          <w:b/>
          <w:color w:val="auto"/>
          <w:szCs w:val="20"/>
        </w:rPr>
        <w:t>Security breaches/кршење безбедности</w:t>
      </w:r>
      <w:r w:rsidRPr="008C3CF0">
        <w:rPr>
          <w:rFonts w:eastAsiaTheme="minorHAnsi"/>
          <w:color w:val="auto"/>
          <w:szCs w:val="20"/>
        </w:rPr>
        <w:t xml:space="preserve"> представља неовлашћени приступ информацијама на мрежама, серверима или уређајима, заобилажење сигурности на тим системима, што на крају резултира отицањем или компромитацијом података.</w:t>
      </w:r>
    </w:p>
    <w:p w14:paraId="494E92ED"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Тајни податак</w:t>
      </w:r>
      <w:r w:rsidRPr="008C3CF0">
        <w:rPr>
          <w:rFonts w:eastAsiaTheme="minorHAnsi"/>
          <w:color w:val="auto"/>
          <w:szCs w:val="20"/>
          <w:lang w:val="ru-RU"/>
        </w:rP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w:t>
      </w:r>
    </w:p>
    <w:p w14:paraId="666763D0"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lastRenderedPageBreak/>
        <w:t xml:space="preserve">Тајни податак означен степеном тајности </w:t>
      </w:r>
      <w:r w:rsidRPr="008C3CF0">
        <w:rPr>
          <w:rFonts w:eastAsiaTheme="minorHAnsi"/>
          <w:b/>
          <w:bCs/>
          <w:color w:val="auto"/>
          <w:szCs w:val="20"/>
        </w:rPr>
        <w:t>“</w:t>
      </w:r>
      <w:r w:rsidRPr="008C3CF0">
        <w:rPr>
          <w:rFonts w:eastAsiaTheme="minorHAnsi"/>
          <w:b/>
          <w:bCs/>
          <w:color w:val="auto"/>
          <w:szCs w:val="20"/>
          <w:lang w:val="sr-Cyrl-CS"/>
        </w:rPr>
        <w:t xml:space="preserve">ДРЖАВНА ТАЈНА“ </w:t>
      </w:r>
      <w:r w:rsidRPr="008C3CF0">
        <w:rPr>
          <w:rFonts w:eastAsiaTheme="minorHAnsi"/>
          <w:bCs/>
          <w:color w:val="auto"/>
          <w:szCs w:val="20"/>
          <w:lang w:val="sr-Cyrl-CS"/>
        </w:rPr>
        <w:t>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w:t>
      </w:r>
    </w:p>
    <w:p w14:paraId="276D1AF9"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Тајни податак означен степеном тајности “ИНТЕРНО“ </w:t>
      </w:r>
      <w:r w:rsidRPr="008C3CF0">
        <w:rPr>
          <w:rFonts w:eastAsiaTheme="minorHAnsi"/>
          <w:color w:val="auto"/>
          <w:szCs w:val="20"/>
          <w:lang w:val="ru-RU"/>
        </w:rPr>
        <w:t>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w:t>
      </w:r>
    </w:p>
    <w:p w14:paraId="1FB09854" w14:textId="77777777" w:rsidR="008C3CF0" w:rsidRPr="008C3CF0" w:rsidRDefault="008C3CF0" w:rsidP="00DF41CC">
      <w:pPr>
        <w:numPr>
          <w:ilvl w:val="0"/>
          <w:numId w:val="120"/>
        </w:numPr>
        <w:spacing w:after="0" w:line="240" w:lineRule="auto"/>
        <w:ind w:hanging="450"/>
        <w:contextualSpacing/>
        <w:rPr>
          <w:rFonts w:eastAsiaTheme="minorHAnsi"/>
          <w:b/>
          <w:color w:val="auto"/>
          <w:szCs w:val="20"/>
          <w:lang w:val="ru-RU"/>
        </w:rPr>
      </w:pPr>
      <w:r w:rsidRPr="008C3CF0">
        <w:rPr>
          <w:rFonts w:eastAsiaTheme="minorHAnsi"/>
          <w:b/>
          <w:color w:val="auto"/>
          <w:szCs w:val="20"/>
          <w:lang w:val="ru-RU"/>
        </w:rPr>
        <w:t xml:space="preserve">Тајни податак означен степеном тајности “ПОВЕРЉИВО“ </w:t>
      </w:r>
      <w:r w:rsidRPr="008C3CF0">
        <w:rPr>
          <w:rFonts w:eastAsiaTheme="minorHAnsi"/>
          <w:color w:val="auto"/>
          <w:szCs w:val="20"/>
          <w:lang w:val="ru-RU"/>
        </w:rPr>
        <w:t>представља  податак чијим би</w:t>
      </w:r>
      <w:r w:rsidRPr="008C3CF0">
        <w:rPr>
          <w:rFonts w:eastAsiaTheme="minorHAnsi"/>
          <w:b/>
          <w:color w:val="auto"/>
          <w:szCs w:val="20"/>
          <w:lang w:val="ru-RU"/>
        </w:rPr>
        <w:t xml:space="preserve"> </w:t>
      </w:r>
      <w:r w:rsidRPr="008C3CF0">
        <w:rPr>
          <w:rFonts w:eastAsiaTheme="minorHAnsi"/>
          <w:color w:val="auto"/>
          <w:szCs w:val="20"/>
          <w:lang w:val="ru-RU"/>
        </w:rPr>
        <w:t>откривањем неовлашћеном лицу, његовом злоупотребом или уништавањем настала штета по интересе Републике Србије.</w:t>
      </w:r>
    </w:p>
    <w:p w14:paraId="54D08822"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 xml:space="preserve">Тајни податак означен степеном тајности “СТРОГО ПОВЕРЉИВО“ </w:t>
      </w:r>
      <w:r w:rsidRPr="008C3CF0">
        <w:rPr>
          <w:rFonts w:eastAsiaTheme="minorHAnsi"/>
          <w:color w:val="auto"/>
          <w:szCs w:val="20"/>
          <w:lang w:val="ru-RU"/>
        </w:rPr>
        <w:t>представља  податак чијим би откривањем неовлашћеном лицу, његовом злоупотребом или уништавањем настала тешка штета по интересе Републике Србије.</w:t>
      </w:r>
    </w:p>
    <w:p w14:paraId="5F037457"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sr-Cyrl-RS"/>
        </w:rPr>
        <w:t xml:space="preserve">Тајност </w:t>
      </w:r>
      <w:r w:rsidRPr="008C3CF0">
        <w:rPr>
          <w:rFonts w:eastAsiaTheme="minorHAnsi"/>
          <w:bCs/>
          <w:color w:val="auto"/>
          <w:szCs w:val="20"/>
          <w:lang w:val="sr-Cyrl-RS"/>
        </w:rPr>
        <w:t>је својство које значи да податак није доступан неовлашћеним лицима.</w:t>
      </w:r>
    </w:p>
    <w:p w14:paraId="22930E57"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bCs/>
          <w:color w:val="auto"/>
          <w:szCs w:val="20"/>
          <w:lang w:val="ru-RU"/>
        </w:rPr>
        <w:t xml:space="preserve">Техничка заштита </w:t>
      </w:r>
      <w:r w:rsidRPr="008C3CF0">
        <w:rPr>
          <w:rFonts w:eastAsiaTheme="minorHAnsi"/>
          <w:color w:val="auto"/>
          <w:szCs w:val="20"/>
          <w:lang w:val="ru-RU"/>
        </w:rPr>
        <w:t>је обезбеђење лица и имовине које се врши техничким средствима и уређајима, њиховим планирањем, пројектовањем, уградњом и одржавањем.</w:t>
      </w:r>
    </w:p>
    <w:p w14:paraId="7E99E62F"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Техничке мере заштите</w:t>
      </w:r>
      <w:r w:rsidRPr="008C3CF0">
        <w:rPr>
          <w:rFonts w:eastAsiaTheme="minorHAnsi"/>
          <w:color w:val="auto"/>
          <w:szCs w:val="20"/>
          <w:lang w:val="sr-Cyrl-RS"/>
        </w:rP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w:t>
      </w:r>
    </w:p>
    <w:p w14:paraId="71209D52"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Технички услови</w:t>
      </w:r>
      <w:r w:rsidRPr="008C3CF0">
        <w:rPr>
          <w:rFonts w:eastAsiaTheme="minorHAnsi"/>
          <w:color w:val="auto"/>
          <w:szCs w:val="20"/>
          <w:lang w:val="ru-RU"/>
        </w:rP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w:t>
      </w:r>
    </w:p>
    <w:p w14:paraId="0B40438F"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Технолошка акредитација</w:t>
      </w:r>
      <w:r w:rsidRPr="008C3CF0">
        <w:rPr>
          <w:rFonts w:eastAsiaTheme="minorHAnsi"/>
          <w:color w:val="auto"/>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14:paraId="3B6C86A9"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Технолошка акредитација</w:t>
      </w:r>
      <w:r w:rsidRPr="008C3CF0">
        <w:rPr>
          <w:rFonts w:eastAsiaTheme="minorHAnsi"/>
          <w:color w:val="auto"/>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14:paraId="4D76E6B2"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rPr>
        <w:t xml:space="preserve">TEMPEST </w:t>
      </w:r>
      <w:r w:rsidRPr="008C3CF0">
        <w:rPr>
          <w:rFonts w:eastAsiaTheme="minorHAnsi"/>
          <w:color w:val="auto"/>
          <w:szCs w:val="20"/>
        </w:rPr>
        <w:t>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14:paraId="657D2AAE"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lastRenderedPageBreak/>
        <w:t xml:space="preserve">Уговор </w:t>
      </w:r>
      <w:r w:rsidRPr="008C3CF0">
        <w:rPr>
          <w:rFonts w:eastAsiaTheme="minorHAnsi"/>
          <w:bCs/>
          <w:color w:val="auto"/>
          <w:szCs w:val="20"/>
          <w:lang w:val="ru-RU"/>
        </w:rPr>
        <w:t>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w:t>
      </w:r>
    </w:p>
    <w:p w14:paraId="0DDB4442" w14:textId="77777777" w:rsidR="008C3CF0" w:rsidRPr="008C3CF0" w:rsidRDefault="008C3CF0" w:rsidP="00DF41CC">
      <w:pPr>
        <w:numPr>
          <w:ilvl w:val="0"/>
          <w:numId w:val="120"/>
        </w:numPr>
        <w:tabs>
          <w:tab w:val="left" w:pos="630"/>
        </w:tabs>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Унутрашња контрола</w:t>
      </w:r>
      <w:r w:rsidRPr="008C3CF0">
        <w:rPr>
          <w:rFonts w:eastAsiaTheme="minorHAnsi"/>
          <w:bCs/>
          <w:color w:val="auto"/>
          <w:szCs w:val="20"/>
          <w:lang w:val="ru-RU"/>
        </w:rPr>
        <w:t xml:space="preserve"> је процес установљен и спровођен од стране руководиоца органа јавне власти, организационе јединице или овлашћеног појединца.</w:t>
      </w:r>
    </w:p>
    <w:p w14:paraId="2FD652CC"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Управни поступак</w:t>
      </w:r>
      <w:r w:rsidRPr="008C3CF0">
        <w:rPr>
          <w:rFonts w:eastAsiaTheme="minorHAnsi"/>
          <w:color w:val="auto"/>
          <w:szCs w:val="20"/>
          <w:lang w:val="sr-Cyrl-RS"/>
        </w:rPr>
        <w:t>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w:t>
      </w:r>
    </w:p>
    <w:p w14:paraId="4C332623"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rPr>
        <w:t>Усаглашеност са стандардима безбедности</w:t>
      </w:r>
      <w:r w:rsidRPr="008C3CF0">
        <w:rPr>
          <w:rFonts w:eastAsiaTheme="minorHAnsi"/>
          <w:color w:val="auto"/>
          <w:szCs w:val="20"/>
        </w:rPr>
        <w:t xml:space="preserve"> представља обавезу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обрађују тајне податке.</w:t>
      </w:r>
    </w:p>
    <w:p w14:paraId="614AF83C"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Физичка безбедност/сигурност</w:t>
      </w:r>
      <w:r w:rsidRPr="008C3CF0">
        <w:rPr>
          <w:rFonts w:eastAsiaTheme="minorHAnsi"/>
          <w:color w:val="auto"/>
          <w:szCs w:val="20"/>
          <w:lang w:val="sr-Cyrl-RS"/>
        </w:rP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штићени подаци (информације) које  захтевају заштиту од губљења, неовлашћеног приступа, компромитовања или отуђења.</w:t>
      </w:r>
    </w:p>
    <w:p w14:paraId="142208BD"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bCs/>
          <w:color w:val="auto"/>
          <w:szCs w:val="20"/>
          <w:lang w:val="ru-RU"/>
        </w:rPr>
        <w:t xml:space="preserve">Физичка заштита </w:t>
      </w:r>
      <w:r w:rsidRPr="008C3CF0">
        <w:rPr>
          <w:rFonts w:eastAsiaTheme="minorHAnsi"/>
          <w:color w:val="auto"/>
          <w:szCs w:val="20"/>
          <w:lang w:val="ru-RU"/>
        </w:rPr>
        <w:t>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w:t>
      </w:r>
    </w:p>
    <w:p w14:paraId="78B6068F"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Физичко-техничка заштита </w:t>
      </w:r>
      <w:r w:rsidRPr="008C3CF0">
        <w:rPr>
          <w:rFonts w:eastAsiaTheme="minorHAnsi"/>
          <w:color w:val="auto"/>
          <w:szCs w:val="20"/>
          <w:lang w:val="ru-RU"/>
        </w:rPr>
        <w:t>је обезбеђење лица и имовине применом физичке заштите и коришћењем средстава техничке заштите.</w:t>
      </w:r>
    </w:p>
    <w:p w14:paraId="7A269C39"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rPr>
        <w:t>Финансијска нестабилност</w:t>
      </w:r>
      <w:r w:rsidRPr="008C3CF0">
        <w:rPr>
          <w:rFonts w:eastAsiaTheme="minorHAnsi"/>
          <w:color w:val="auto"/>
          <w:szCs w:val="20"/>
        </w:rPr>
        <w:t> – Велики дугови, лоша финансијска ситуација или нерегуларно пословање, покретање ликвидације односно стечаја</w:t>
      </w:r>
      <w:r w:rsidRPr="008C3CF0">
        <w:rPr>
          <w:rFonts w:eastAsiaTheme="minorHAnsi"/>
          <w:color w:val="auto"/>
          <w:szCs w:val="20"/>
          <w:lang w:val="sr-Cyrl-RS"/>
        </w:rPr>
        <w:t xml:space="preserve"> правних лица</w:t>
      </w:r>
      <w:r w:rsidRPr="008C3CF0">
        <w:rPr>
          <w:rFonts w:eastAsiaTheme="minorHAnsi"/>
          <w:color w:val="auto"/>
          <w:szCs w:val="20"/>
        </w:rPr>
        <w:t>.</w:t>
      </w:r>
    </w:p>
    <w:p w14:paraId="364435B6"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rPr>
        <w:t>Хоризонтална и вертикална координација</w:t>
      </w:r>
      <w:r w:rsidRPr="008C3CF0">
        <w:rPr>
          <w:rFonts w:eastAsiaTheme="minorHAnsi"/>
          <w:color w:val="auto"/>
          <w:szCs w:val="20"/>
        </w:rPr>
        <w:t xml:space="preserve"> - Планирање и примена мера заштите тајних података подразумева сарадњу између различитих нивоа руковођења и сектора унутар органа јавне власти. Хоризонтална координација обухвата размену информација и униформну примену мера безбедности међу различитим секторима, док вертикална координација осигурава јасну подршку и надзор руковођења.</w:t>
      </w:r>
    </w:p>
    <w:p w14:paraId="71CD5C75"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CS"/>
        </w:rPr>
        <w:t xml:space="preserve">Шифра </w:t>
      </w:r>
      <w:r w:rsidRPr="008C3CF0">
        <w:rPr>
          <w:rFonts w:eastAsiaTheme="minorHAnsi"/>
          <w:color w:val="auto"/>
          <w:szCs w:val="20"/>
          <w:lang w:val="sr-Cyrl-CS"/>
        </w:rPr>
        <w:t>је пресликавање (трансформација, правило) којим се тајна порука пресликава у неразумљив низ знакова (слова, бројеве...)</w:t>
      </w:r>
    </w:p>
    <w:p w14:paraId="6E60F06F" w14:textId="77777777" w:rsidR="008C3CF0" w:rsidRPr="008C3CF0" w:rsidRDefault="008C3CF0" w:rsidP="00DF41CC">
      <w:pPr>
        <w:numPr>
          <w:ilvl w:val="0"/>
          <w:numId w:val="120"/>
        </w:numPr>
        <w:spacing w:after="0" w:line="240" w:lineRule="auto"/>
        <w:ind w:hanging="450"/>
        <w:contextualSpacing/>
        <w:rPr>
          <w:rFonts w:eastAsiaTheme="minorHAnsi"/>
          <w:color w:val="auto"/>
          <w:szCs w:val="20"/>
        </w:rPr>
      </w:pPr>
      <w:r w:rsidRPr="008C3CF0">
        <w:rPr>
          <w:rFonts w:eastAsiaTheme="minorHAnsi"/>
          <w:b/>
          <w:color w:val="auto"/>
          <w:szCs w:val="20"/>
          <w:lang w:val="sr-Cyrl-RS"/>
        </w:rPr>
        <w:t xml:space="preserve">Шпијун </w:t>
      </w:r>
      <w:r w:rsidRPr="008C3CF0">
        <w:rPr>
          <w:rFonts w:eastAsiaTheme="minorHAnsi"/>
          <w:color w:val="auto"/>
          <w:szCs w:val="20"/>
          <w:lang w:val="sr-Cyrl-RS"/>
        </w:rPr>
        <w:t xml:space="preserve">- </w:t>
      </w:r>
      <w:r w:rsidRPr="008C3CF0">
        <w:rPr>
          <w:rFonts w:eastAsiaTheme="minorHAnsi"/>
          <w:color w:val="auto"/>
          <w:szCs w:val="20"/>
        </w:rPr>
        <w:t>(</w:t>
      </w:r>
      <w:r w:rsidRPr="008C3CF0">
        <w:rPr>
          <w:rFonts w:eastAsiaTheme="minorHAnsi"/>
          <w:color w:val="auto"/>
          <w:szCs w:val="20"/>
          <w:lang w:val="sr-Cyrl-RS"/>
        </w:rPr>
        <w:t>ухода, доушник, достављач, потказивач, вребач, жбир...</w:t>
      </w:r>
      <w:r w:rsidRPr="008C3CF0">
        <w:rPr>
          <w:rFonts w:eastAsiaTheme="minorHAnsi"/>
          <w:color w:val="auto"/>
          <w:szCs w:val="20"/>
        </w:rPr>
        <w:t>)</w:t>
      </w:r>
    </w:p>
    <w:p w14:paraId="17F4BCF3"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sr-Cyrl-RS"/>
        </w:rPr>
        <w:t>Шпијунажа</w:t>
      </w:r>
      <w:r w:rsidRPr="008C3CF0">
        <w:rPr>
          <w:rFonts w:eastAsiaTheme="minorHAnsi"/>
          <w:color w:val="auto"/>
          <w:szCs w:val="20"/>
          <w:lang w:val="sr-Cyrl-RS"/>
        </w:rPr>
        <w:t xml:space="preserve"> је прикривена или недозвољена пракса шпијунирања за потребе стране владе, организације, ентитета или особе ради добијања поверљивих информација ради војне, политичке, стратешке или финансијске користи.</w:t>
      </w:r>
    </w:p>
    <w:p w14:paraId="23017C0A"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bCs/>
          <w:color w:val="auto"/>
          <w:szCs w:val="20"/>
          <w:lang w:val="ru-RU"/>
        </w:rPr>
        <w:t xml:space="preserve">Штета </w:t>
      </w:r>
      <w:r w:rsidRPr="008C3CF0">
        <w:rPr>
          <w:rFonts w:eastAsiaTheme="minorHAnsi"/>
          <w:color w:val="auto"/>
          <w:szCs w:val="20"/>
          <w:lang w:val="ru-RU"/>
        </w:rPr>
        <w:t xml:space="preserve">је нарушавање интереса Републике Србије настало као последица неовлашћеног приступа, откривања, уништавања и злоупотребе тајних </w:t>
      </w:r>
      <w:r w:rsidRPr="008C3CF0">
        <w:rPr>
          <w:rFonts w:eastAsiaTheme="minorHAnsi"/>
          <w:color w:val="auto"/>
          <w:szCs w:val="20"/>
          <w:lang w:val="ru-RU"/>
        </w:rPr>
        <w:lastRenderedPageBreak/>
        <w:t>података или као последица друге радње обраде тајних података и страних тајних података.</w:t>
      </w:r>
    </w:p>
    <w:p w14:paraId="0B00433C" w14:textId="77777777" w:rsidR="008C3CF0" w:rsidRPr="008C3CF0" w:rsidRDefault="008C3CF0" w:rsidP="00DF41CC">
      <w:pPr>
        <w:numPr>
          <w:ilvl w:val="0"/>
          <w:numId w:val="120"/>
        </w:numPr>
        <w:spacing w:after="0" w:line="240" w:lineRule="auto"/>
        <w:ind w:hanging="450"/>
        <w:contextualSpacing/>
        <w:rPr>
          <w:rFonts w:eastAsiaTheme="minorHAnsi"/>
          <w:color w:val="auto"/>
          <w:szCs w:val="20"/>
          <w:lang w:val="ru-RU"/>
        </w:rPr>
      </w:pPr>
      <w:r w:rsidRPr="008C3CF0">
        <w:rPr>
          <w:rFonts w:eastAsiaTheme="minorHAnsi"/>
          <w:b/>
          <w:color w:val="auto"/>
          <w:szCs w:val="20"/>
          <w:lang w:val="ru-RU"/>
        </w:rPr>
        <w:t>Штићени простор</w:t>
      </w:r>
      <w:r w:rsidRPr="008C3CF0">
        <w:rPr>
          <w:rFonts w:eastAsiaTheme="minorHAnsi"/>
          <w:color w:val="auto"/>
          <w:szCs w:val="20"/>
          <w:lang w:val="ru-RU"/>
        </w:rPr>
        <w:t xml:space="preserve"> је објекат или простор на којем се врше услуге обезбеђења</w:t>
      </w:r>
      <w:r w:rsidRPr="008C3CF0">
        <w:rPr>
          <w:rFonts w:eastAsiaTheme="minorHAnsi"/>
          <w:color w:val="auto"/>
          <w:szCs w:val="20"/>
        </w:rPr>
        <w:t>.</w:t>
      </w:r>
    </w:p>
    <w:p w14:paraId="3CFE585C" w14:textId="77777777" w:rsidR="00260BA2" w:rsidRDefault="00260BA2" w:rsidP="00B3785B">
      <w:pPr>
        <w:spacing w:after="160" w:line="259" w:lineRule="auto"/>
        <w:ind w:left="0" w:firstLine="0"/>
        <w:jc w:val="left"/>
      </w:pPr>
    </w:p>
    <w:p w14:paraId="04909FFC" w14:textId="77777777" w:rsidR="00607E41" w:rsidRDefault="00F21D8B" w:rsidP="004809C4">
      <w:pPr>
        <w:pStyle w:val="Heading1"/>
        <w:spacing w:after="12"/>
        <w:ind w:left="-5" w:right="39"/>
      </w:pPr>
      <w:bookmarkStart w:id="24" w:name="_Toc204761394"/>
      <w:r>
        <w:t>ОБРАСЦИ, МОДЕЛИ ОДЛУКА И ЗАХТЕВА ЗА ИМПЛЕМЕНТАЦИЈУ ЗАКОНА О ТАЈНОСТИ ПОДАТАКА</w:t>
      </w:r>
      <w:bookmarkEnd w:id="24"/>
    </w:p>
    <w:p w14:paraId="3B5642DD" w14:textId="77777777" w:rsidR="00607E41" w:rsidRDefault="00F21D8B" w:rsidP="00655159">
      <w:pPr>
        <w:spacing w:after="136" w:line="259" w:lineRule="auto"/>
        <w:ind w:left="0" w:firstLine="0"/>
        <w:jc w:val="left"/>
      </w:pPr>
      <w:r>
        <w:rPr>
          <w:rFonts w:ascii="Calibri" w:eastAsia="Calibri" w:hAnsi="Calibri" w:cs="Calibri"/>
          <w:sz w:val="22"/>
        </w:rPr>
        <w:t xml:space="preserve"> </w:t>
      </w:r>
      <w:r>
        <w:rPr>
          <w:b/>
        </w:rPr>
        <w:t xml:space="preserve"> </w:t>
      </w:r>
    </w:p>
    <w:p w14:paraId="774FFA97" w14:textId="77777777" w:rsidR="00607E41" w:rsidRDefault="00F21D8B" w:rsidP="0003500D">
      <w:pPr>
        <w:pStyle w:val="Heading2"/>
        <w:spacing w:after="120" w:line="259" w:lineRule="auto"/>
        <w:ind w:left="-6" w:right="40" w:hanging="11"/>
        <w:jc w:val="both"/>
      </w:pPr>
      <w:r>
        <w:t xml:space="preserve">Модели одлука које су неопходне за имплементацију Закона о тајности података у органу јавне власти </w:t>
      </w:r>
      <w:r>
        <w:rPr>
          <w:b w:val="0"/>
        </w:rPr>
        <w:t xml:space="preserve"> </w:t>
      </w:r>
    </w:p>
    <w:p w14:paraId="524D58AF" w14:textId="77777777" w:rsidR="00607E41" w:rsidRDefault="00F21D8B" w:rsidP="00B44CB3">
      <w:pPr>
        <w:numPr>
          <w:ilvl w:val="0"/>
          <w:numId w:val="84"/>
        </w:numPr>
        <w:ind w:right="44" w:hanging="360"/>
      </w:pPr>
      <w:r>
        <w:t xml:space="preserve">Одлука о одређивању тајних података у органу јавне власти </w:t>
      </w:r>
    </w:p>
    <w:p w14:paraId="7C5005B7" w14:textId="77777777" w:rsidR="00607E41" w:rsidRDefault="00F21D8B" w:rsidP="00B44CB3">
      <w:pPr>
        <w:numPr>
          <w:ilvl w:val="0"/>
          <w:numId w:val="84"/>
        </w:numPr>
        <w:ind w:right="44" w:hanging="360"/>
      </w:pPr>
      <w:r>
        <w:t xml:space="preserve">Одлука о одређивању руковаоца тајним подацима  </w:t>
      </w:r>
    </w:p>
    <w:p w14:paraId="24F83D03" w14:textId="77777777" w:rsidR="00607E41" w:rsidRDefault="00F21D8B" w:rsidP="00B44CB3">
      <w:pPr>
        <w:numPr>
          <w:ilvl w:val="0"/>
          <w:numId w:val="84"/>
        </w:numPr>
        <w:ind w:right="44" w:hanging="360"/>
      </w:pPr>
      <w:r>
        <w:t xml:space="preserve">Одлука о одређивању унутрашње контроле у органу јавне власти </w:t>
      </w:r>
    </w:p>
    <w:p w14:paraId="6249558F" w14:textId="77777777" w:rsidR="00607E41" w:rsidRDefault="00F21D8B" w:rsidP="00B44CB3">
      <w:pPr>
        <w:numPr>
          <w:ilvl w:val="0"/>
          <w:numId w:val="84"/>
        </w:numPr>
        <w:ind w:right="44" w:hanging="360"/>
      </w:pPr>
      <w:r>
        <w:t xml:space="preserve">Листа „Потребно да зна“  </w:t>
      </w:r>
    </w:p>
    <w:p w14:paraId="32643501" w14:textId="77777777" w:rsidR="00607E41" w:rsidRDefault="00F21D8B" w:rsidP="00B44CB3">
      <w:pPr>
        <w:numPr>
          <w:ilvl w:val="0"/>
          <w:numId w:val="84"/>
        </w:numPr>
        <w:ind w:right="44" w:hanging="360"/>
      </w:pPr>
      <w:r>
        <w:t xml:space="preserve">Листа „Потребно поделити са“  </w:t>
      </w:r>
    </w:p>
    <w:p w14:paraId="495229F9" w14:textId="77777777" w:rsidR="00607E41" w:rsidRDefault="00F21D8B" w:rsidP="00B44CB3">
      <w:pPr>
        <w:numPr>
          <w:ilvl w:val="0"/>
          <w:numId w:val="84"/>
        </w:numPr>
        <w:ind w:right="44" w:hanging="360"/>
      </w:pPr>
      <w:r>
        <w:t xml:space="preserve">План заштите података за вандредне и хитне случајеве </w:t>
      </w:r>
    </w:p>
    <w:p w14:paraId="702121A7" w14:textId="77777777" w:rsidR="00607E41" w:rsidRDefault="00F21D8B" w:rsidP="00B44CB3">
      <w:pPr>
        <w:numPr>
          <w:ilvl w:val="0"/>
          <w:numId w:val="84"/>
        </w:numPr>
        <w:ind w:right="44" w:hanging="360"/>
      </w:pPr>
      <w:r>
        <w:t xml:space="preserve">Упутство за рад са тајним подацима </w:t>
      </w:r>
    </w:p>
    <w:p w14:paraId="4214E899" w14:textId="77777777" w:rsidR="00607E41" w:rsidRDefault="00F21D8B">
      <w:pPr>
        <w:spacing w:after="40" w:line="259" w:lineRule="auto"/>
        <w:ind w:left="0" w:firstLine="0"/>
        <w:jc w:val="left"/>
      </w:pPr>
      <w:r>
        <w:t xml:space="preserve"> </w:t>
      </w:r>
    </w:p>
    <w:p w14:paraId="372C02D5" w14:textId="77777777" w:rsidR="00607E41" w:rsidRDefault="00F21D8B" w:rsidP="0003500D">
      <w:pPr>
        <w:pStyle w:val="Heading2"/>
        <w:spacing w:after="120" w:line="259" w:lineRule="auto"/>
        <w:ind w:left="-6" w:right="40" w:hanging="11"/>
        <w:jc w:val="both"/>
      </w:pPr>
      <w:r>
        <w:t xml:space="preserve">Обрасци и упутство за попуњавање безбедносног упитника </w:t>
      </w:r>
      <w:r>
        <w:rPr>
          <w:b w:val="0"/>
        </w:rPr>
        <w:t xml:space="preserve"> </w:t>
      </w:r>
    </w:p>
    <w:p w14:paraId="2E7589A2" w14:textId="77777777" w:rsidR="00655159"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физичка лица </w:t>
      </w:r>
    </w:p>
    <w:p w14:paraId="6E2DE709" w14:textId="77777777" w:rsidR="00607E41"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правна лица </w:t>
      </w:r>
    </w:p>
    <w:p w14:paraId="720546A4" w14:textId="77777777"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Упутство за попуњавање безбедносног упитника </w:t>
      </w:r>
    </w:p>
    <w:p w14:paraId="4F7403E1" w14:textId="77777777"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Изјава </w:t>
      </w:r>
    </w:p>
    <w:p w14:paraId="30C5A3C8" w14:textId="77777777" w:rsidR="00607E41" w:rsidRDefault="00F21D8B" w:rsidP="0003500D">
      <w:pPr>
        <w:pStyle w:val="Heading2"/>
        <w:spacing w:after="120" w:line="259" w:lineRule="auto"/>
        <w:ind w:left="-6" w:right="40" w:hanging="11"/>
        <w:jc w:val="both"/>
      </w:pPr>
      <w:r>
        <w:t xml:space="preserve">Модели захтева за имплементацију Закона о тајности података у органу јавне власти </w:t>
      </w:r>
      <w:r>
        <w:rPr>
          <w:b w:val="0"/>
        </w:rPr>
        <w:t xml:space="preserve"> </w:t>
      </w:r>
    </w:p>
    <w:p w14:paraId="29290FB7"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органе јавне власти </w:t>
      </w:r>
    </w:p>
    <w:p w14:paraId="274CB414"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Захтев за давање мишљења Министарства правде (статус органа јавне власти) </w:t>
      </w:r>
    </w:p>
    <w:p w14:paraId="44A51984"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правна лица </w:t>
      </w:r>
    </w:p>
    <w:p w14:paraId="0CD0A3EA" w14:textId="77777777"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организацију састанка на тему имплементације Закона о тајности података </w:t>
      </w:r>
    </w:p>
    <w:p w14:paraId="3B2CFC02" w14:textId="77777777" w:rsidR="00607E41" w:rsidRDefault="00F21D8B" w:rsidP="0003500D">
      <w:pPr>
        <w:pStyle w:val="Heading2"/>
        <w:spacing w:after="120" w:line="259" w:lineRule="auto"/>
        <w:ind w:left="-6" w:right="40" w:hanging="11"/>
        <w:jc w:val="both"/>
      </w:pPr>
      <w:r>
        <w:t xml:space="preserve">Модели одлука </w:t>
      </w:r>
      <w:r>
        <w:rPr>
          <w:b w:val="0"/>
        </w:rPr>
        <w:t xml:space="preserve"> </w:t>
      </w:r>
    </w:p>
    <w:p w14:paraId="47CCB4D0" w14:textId="77777777" w:rsidR="00607E41" w:rsidRDefault="00F21D8B" w:rsidP="00B44CB3">
      <w:pPr>
        <w:numPr>
          <w:ilvl w:val="0"/>
          <w:numId w:val="83"/>
        </w:numPr>
        <w:ind w:right="44" w:hanging="360"/>
      </w:pPr>
      <w:r>
        <w:t xml:space="preserve">Модел одлуке о овлашћеном лицу за одређивање тајности података </w:t>
      </w:r>
    </w:p>
    <w:p w14:paraId="13417279" w14:textId="77777777" w:rsidR="00607E41" w:rsidRDefault="00F21D8B" w:rsidP="00B44CB3">
      <w:pPr>
        <w:numPr>
          <w:ilvl w:val="0"/>
          <w:numId w:val="83"/>
        </w:numPr>
        <w:ind w:right="44" w:hanging="360"/>
      </w:pPr>
      <w:r>
        <w:t xml:space="preserve">Модел одлуке о одређивању Административне зоне </w:t>
      </w:r>
    </w:p>
    <w:p w14:paraId="50D13671" w14:textId="77777777" w:rsidR="00607E41" w:rsidRDefault="00F21D8B" w:rsidP="00B44CB3">
      <w:pPr>
        <w:numPr>
          <w:ilvl w:val="0"/>
          <w:numId w:val="83"/>
        </w:numPr>
        <w:ind w:right="44" w:hanging="360"/>
      </w:pPr>
      <w:r>
        <w:t xml:space="preserve">Модел одлуке о одређивању Безбедносне зоне </w:t>
      </w:r>
    </w:p>
    <w:p w14:paraId="05226685" w14:textId="77777777" w:rsidR="00607E41" w:rsidRDefault="00F21D8B" w:rsidP="00B44CB3">
      <w:pPr>
        <w:numPr>
          <w:ilvl w:val="0"/>
          <w:numId w:val="83"/>
        </w:numPr>
        <w:ind w:right="44" w:hanging="360"/>
      </w:pPr>
      <w:r>
        <w:t xml:space="preserve">Модел одлуке о промени степена тајности </w:t>
      </w:r>
    </w:p>
    <w:p w14:paraId="13C3AB26" w14:textId="77777777" w:rsidR="00607E41" w:rsidRDefault="00F21D8B" w:rsidP="00B44CB3">
      <w:pPr>
        <w:numPr>
          <w:ilvl w:val="0"/>
          <w:numId w:val="83"/>
        </w:numPr>
        <w:ind w:right="44" w:hanging="360"/>
      </w:pPr>
      <w:r>
        <w:lastRenderedPageBreak/>
        <w:t xml:space="preserve">Модел одлуке о опозиву тајности – периодична процена </w:t>
      </w:r>
    </w:p>
    <w:p w14:paraId="5489986F" w14:textId="77777777" w:rsidR="00607E41" w:rsidRDefault="00F21D8B" w:rsidP="00B44CB3">
      <w:pPr>
        <w:numPr>
          <w:ilvl w:val="0"/>
          <w:numId w:val="83"/>
        </w:numPr>
        <w:ind w:right="44" w:hanging="360"/>
      </w:pPr>
      <w:r>
        <w:t xml:space="preserve">Модел одлуке о престанку тајности истеком рока </w:t>
      </w:r>
    </w:p>
    <w:p w14:paraId="3DA9CD0A" w14:textId="77777777" w:rsidR="00607E41" w:rsidRDefault="00F21D8B" w:rsidP="00B44CB3">
      <w:pPr>
        <w:numPr>
          <w:ilvl w:val="0"/>
          <w:numId w:val="83"/>
        </w:numPr>
        <w:ind w:right="44" w:hanging="360"/>
      </w:pPr>
      <w:r>
        <w:t xml:space="preserve">Модел извештаја приликом достављања извештаја о раду са тајним подацима </w:t>
      </w:r>
    </w:p>
    <w:p w14:paraId="362BD5FF" w14:textId="77777777" w:rsidR="00607E41" w:rsidRDefault="00F21D8B" w:rsidP="00B44CB3">
      <w:pPr>
        <w:numPr>
          <w:ilvl w:val="0"/>
          <w:numId w:val="83"/>
        </w:numPr>
        <w:ind w:right="44" w:hanging="360"/>
      </w:pPr>
      <w:r>
        <w:t xml:space="preserve">Модел Акта о информационој безбедности </w:t>
      </w:r>
    </w:p>
    <w:p w14:paraId="4ABD578D" w14:textId="77777777" w:rsidR="00D35DF0" w:rsidRDefault="00F21D8B" w:rsidP="00B44CB3">
      <w:pPr>
        <w:numPr>
          <w:ilvl w:val="0"/>
          <w:numId w:val="83"/>
        </w:numPr>
        <w:spacing w:line="467" w:lineRule="auto"/>
        <w:ind w:right="44" w:hanging="360"/>
      </w:pPr>
      <w:r>
        <w:t xml:space="preserve">Евиденције за рад са тајним подацима </w:t>
      </w:r>
    </w:p>
    <w:p w14:paraId="5CD493BD" w14:textId="77777777" w:rsidR="005A05E1" w:rsidRDefault="005A05E1" w:rsidP="0003500D">
      <w:pPr>
        <w:spacing w:after="120" w:line="259" w:lineRule="auto"/>
        <w:ind w:left="11" w:right="45" w:hanging="11"/>
        <w:rPr>
          <w:b/>
        </w:rPr>
      </w:pPr>
      <w:r>
        <w:rPr>
          <w:b/>
        </w:rPr>
        <w:t>Модели образаца</w:t>
      </w:r>
    </w:p>
    <w:p w14:paraId="6234997E" w14:textId="77777777" w:rsidR="00607E41" w:rsidRPr="005A05E1" w:rsidRDefault="00F21D8B" w:rsidP="00B44CB3">
      <w:pPr>
        <w:pStyle w:val="ListParagraph"/>
        <w:numPr>
          <w:ilvl w:val="0"/>
          <w:numId w:val="85"/>
        </w:numPr>
        <w:spacing w:after="0"/>
        <w:ind w:right="45"/>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безбедносне напомене приликом достављања тајног податка другој држави или међународној организацији </w:t>
      </w:r>
    </w:p>
    <w:p w14:paraId="16F15CD4"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о копији документа </w:t>
      </w:r>
    </w:p>
    <w:p w14:paraId="4482F3A0"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о означавању докумената који садржи тајне податке степена тајности ДТ, СП, П и И </w:t>
      </w:r>
    </w:p>
    <w:p w14:paraId="6EC92D52" w14:textId="77777777" w:rsidR="00607E41" w:rsidRPr="005A05E1" w:rsidRDefault="00F21D8B" w:rsidP="00B44CB3">
      <w:pPr>
        <w:numPr>
          <w:ilvl w:val="0"/>
          <w:numId w:val="85"/>
        </w:numPr>
        <w:spacing w:after="0" w:line="259" w:lineRule="auto"/>
        <w:ind w:right="44"/>
        <w:rPr>
          <w:szCs w:val="20"/>
        </w:rPr>
      </w:pPr>
      <w:r w:rsidRPr="005A05E1">
        <w:rPr>
          <w:szCs w:val="20"/>
        </w:rPr>
        <w:t xml:space="preserve">Образац потврде о пријему тајног податка </w:t>
      </w:r>
    </w:p>
    <w:p w14:paraId="36DC87B8" w14:textId="77777777" w:rsidR="00D35DF0" w:rsidRDefault="00D35DF0" w:rsidP="005A05E1">
      <w:pPr>
        <w:spacing w:after="0" w:line="259" w:lineRule="auto"/>
        <w:ind w:left="0" w:firstLine="105"/>
        <w:jc w:val="left"/>
        <w:rPr>
          <w:szCs w:val="20"/>
        </w:rPr>
      </w:pPr>
    </w:p>
    <w:p w14:paraId="454F6B18" w14:textId="77777777" w:rsidR="0076323C" w:rsidRPr="005A05E1" w:rsidRDefault="0076323C" w:rsidP="005A05E1">
      <w:pPr>
        <w:spacing w:after="0" w:line="259" w:lineRule="auto"/>
        <w:ind w:left="0" w:firstLine="105"/>
        <w:jc w:val="left"/>
        <w:rPr>
          <w:szCs w:val="20"/>
        </w:rPr>
      </w:pPr>
    </w:p>
    <w:p w14:paraId="12CC5BFA" w14:textId="77777777" w:rsidR="00607E41" w:rsidRDefault="00F21D8B" w:rsidP="003F51D8">
      <w:pPr>
        <w:spacing w:after="183" w:line="259" w:lineRule="auto"/>
        <w:ind w:left="0" w:firstLine="0"/>
        <w:jc w:val="center"/>
      </w:pPr>
      <w:r>
        <w:rPr>
          <w:b/>
        </w:rPr>
        <w:t>Детаљније погледати на сајту</w:t>
      </w:r>
    </w:p>
    <w:p w14:paraId="44F13AA5" w14:textId="77777777" w:rsidR="009E461B" w:rsidRDefault="00855437">
      <w:pPr>
        <w:spacing w:after="133" w:line="259" w:lineRule="auto"/>
        <w:ind w:left="0" w:right="52" w:firstLine="0"/>
        <w:jc w:val="center"/>
        <w:rPr>
          <w:rFonts w:ascii="Calibri" w:eastAsia="Calibri" w:hAnsi="Calibri" w:cs="Calibri"/>
          <w:b/>
          <w:i/>
          <w:sz w:val="22"/>
        </w:rPr>
      </w:pPr>
      <w:hyperlink r:id="rId94">
        <w:r w:rsidR="00F21D8B" w:rsidRPr="00447612">
          <w:rPr>
            <w:b/>
            <w:i/>
            <w:color w:val="0563C1"/>
            <w:u w:val="single" w:color="0563C1"/>
          </w:rPr>
          <w:t>https://nsa.gov.rs/tekst/577/obrasci.php</w:t>
        </w:r>
      </w:hyperlink>
      <w:hyperlink r:id="rId95">
        <w:r w:rsidR="00F21D8B" w:rsidRPr="00447612">
          <w:rPr>
            <w:rFonts w:ascii="Calibri" w:eastAsia="Calibri" w:hAnsi="Calibri" w:cs="Calibri"/>
            <w:b/>
            <w:i/>
            <w:sz w:val="22"/>
          </w:rPr>
          <w:t xml:space="preserve"> </w:t>
        </w:r>
      </w:hyperlink>
    </w:p>
    <w:p w14:paraId="7563A7F3" w14:textId="77777777" w:rsidR="009E461B" w:rsidRDefault="009E461B">
      <w:pPr>
        <w:spacing w:after="160" w:line="259" w:lineRule="auto"/>
        <w:ind w:left="0" w:firstLine="0"/>
        <w:jc w:val="left"/>
        <w:rPr>
          <w:rFonts w:ascii="Calibri" w:eastAsia="Calibri" w:hAnsi="Calibri" w:cs="Calibri"/>
          <w:b/>
          <w:i/>
          <w:sz w:val="22"/>
        </w:rPr>
      </w:pPr>
      <w:r>
        <w:rPr>
          <w:rFonts w:ascii="Calibri" w:eastAsia="Calibri" w:hAnsi="Calibri" w:cs="Calibri"/>
          <w:b/>
          <w:i/>
          <w:sz w:val="22"/>
        </w:rPr>
        <w:br w:type="page"/>
      </w:r>
    </w:p>
    <w:p w14:paraId="0B2F1795" w14:textId="77777777" w:rsidR="00607E41" w:rsidRDefault="00F21D8B">
      <w:pPr>
        <w:pStyle w:val="Heading1"/>
        <w:spacing w:after="287"/>
        <w:ind w:left="10" w:right="199"/>
      </w:pPr>
      <w:bookmarkStart w:id="25" w:name="_Toc204761395"/>
      <w:r>
        <w:lastRenderedPageBreak/>
        <w:t>КАТАЛОГ ПРОПИСА ЗА РАД СА ТАЈНИМ ПОДАЦИМА</w:t>
      </w:r>
      <w:bookmarkEnd w:id="25"/>
      <w:r>
        <w:t xml:space="preserve"> </w:t>
      </w:r>
    </w:p>
    <w:p w14:paraId="28A85DD0" w14:textId="77777777" w:rsidR="00607E41" w:rsidRDefault="00F21D8B" w:rsidP="00B44CB3">
      <w:pPr>
        <w:numPr>
          <w:ilvl w:val="0"/>
          <w:numId w:val="16"/>
        </w:numPr>
        <w:ind w:right="44" w:hanging="286"/>
      </w:pPr>
      <w:r>
        <w:t xml:space="preserve">Закон о тајности података </w:t>
      </w:r>
    </w:p>
    <w:p w14:paraId="5E23AE41" w14:textId="77777777" w:rsidR="00607E41" w:rsidRDefault="00F21D8B" w:rsidP="00B44CB3">
      <w:pPr>
        <w:numPr>
          <w:ilvl w:val="0"/>
          <w:numId w:val="16"/>
        </w:numPr>
        <w:ind w:right="44" w:hanging="286"/>
      </w:pPr>
      <w:r>
        <w:t xml:space="preserve">УРЕДБА о ближим критеријумима за одређивање степена тајности </w:t>
      </w:r>
    </w:p>
    <w:p w14:paraId="19E0EE93" w14:textId="77777777" w:rsidR="00607E41" w:rsidRDefault="00F21D8B">
      <w:pPr>
        <w:spacing w:after="39" w:line="259" w:lineRule="auto"/>
        <w:ind w:left="0" w:right="51" w:firstLine="0"/>
        <w:jc w:val="right"/>
      </w:pPr>
      <w:r>
        <w:t xml:space="preserve">„ДРЖАВНА ТАЈНА” и „СТРОГО ПОВЕРЉИВО” - "Службени гласник </w:t>
      </w:r>
    </w:p>
    <w:p w14:paraId="652D33A6" w14:textId="77777777" w:rsidR="00607E41" w:rsidRDefault="00F21D8B">
      <w:pPr>
        <w:spacing w:after="45"/>
        <w:ind w:left="296" w:right="44"/>
      </w:pPr>
      <w:r>
        <w:t xml:space="preserve">РС", број 46 од 24. маја 2013. </w:t>
      </w:r>
    </w:p>
    <w:p w14:paraId="122354A1" w14:textId="77777777"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органима јавне власти - "Службени гласник РС", број 79 од 29. јула 2014. </w:t>
      </w:r>
    </w:p>
    <w:p w14:paraId="7072587C" w14:textId="77777777" w:rsidR="00607E41" w:rsidRDefault="00F21D8B" w:rsidP="00B44CB3">
      <w:pPr>
        <w:numPr>
          <w:ilvl w:val="0"/>
          <w:numId w:val="16"/>
        </w:numPr>
        <w:spacing w:after="43"/>
        <w:ind w:right="44" w:hanging="286"/>
      </w:pPr>
      <w:r>
        <w:t xml:space="preserve">УРЕДБА о ближим критеријумима за одређивање степена тајности „ПОВЕРЉИВО” и „ИНТЕРНО” у Министарству одбране - "Службени гласник РС", број 66 од 29. јуна 2014. </w:t>
      </w:r>
    </w:p>
    <w:p w14:paraId="6DB98F7F" w14:textId="77777777" w:rsidR="00607E41" w:rsidRDefault="00F21D8B" w:rsidP="00B44CB3">
      <w:pPr>
        <w:numPr>
          <w:ilvl w:val="0"/>
          <w:numId w:val="16"/>
        </w:numPr>
        <w:spacing w:after="42"/>
        <w:ind w:right="44" w:hanging="286"/>
      </w:pPr>
      <w:r>
        <w:t xml:space="preserve">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 </w:t>
      </w:r>
    </w:p>
    <w:p w14:paraId="02C2DE1F" w14:textId="77777777"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 </w:t>
      </w:r>
    </w:p>
    <w:p w14:paraId="08CFFCCB" w14:textId="77777777" w:rsidR="00607E41" w:rsidRDefault="00F21D8B" w:rsidP="00B44CB3">
      <w:pPr>
        <w:numPr>
          <w:ilvl w:val="0"/>
          <w:numId w:val="16"/>
        </w:numPr>
        <w:spacing w:after="44"/>
        <w:ind w:right="44" w:hanging="286"/>
      </w:pPr>
      <w:r>
        <w:t xml:space="preserve">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 </w:t>
      </w:r>
    </w:p>
    <w:p w14:paraId="2E21ADB3" w14:textId="77777777" w:rsidR="00607E41" w:rsidRDefault="00F21D8B" w:rsidP="00B44CB3">
      <w:pPr>
        <w:numPr>
          <w:ilvl w:val="0"/>
          <w:numId w:val="16"/>
        </w:numPr>
        <w:spacing w:after="42"/>
        <w:ind w:right="44" w:hanging="286"/>
      </w:pPr>
      <w: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14:paraId="5D116E1A" w14:textId="77777777" w:rsidR="00607E41" w:rsidRDefault="00F21D8B" w:rsidP="00B44CB3">
      <w:pPr>
        <w:numPr>
          <w:ilvl w:val="0"/>
          <w:numId w:val="16"/>
        </w:numPr>
        <w:spacing w:after="42"/>
        <w:ind w:right="44" w:hanging="286"/>
      </w:pPr>
      <w:r>
        <w:t xml:space="preserve">УРЕДБА о посебним мерама физичко-техничке заштите тајних података "Службени гласник РС", број 97 од 21. децембра 2011. </w:t>
      </w:r>
    </w:p>
    <w:p w14:paraId="00B9D459" w14:textId="77777777" w:rsidR="00607E41" w:rsidRDefault="00F21D8B" w:rsidP="00B44CB3">
      <w:pPr>
        <w:numPr>
          <w:ilvl w:val="0"/>
          <w:numId w:val="16"/>
        </w:numPr>
        <w:spacing w:after="42"/>
        <w:ind w:right="44" w:hanging="286"/>
      </w:pPr>
      <w:r>
        <w:t xml:space="preserve">УРЕДБА о посебним мерама надзора над поступањем са тајним подацима „Службени гласник РС“, број 90 од 30. новембра 2011. </w:t>
      </w:r>
    </w:p>
    <w:p w14:paraId="7413FD8C" w14:textId="77777777" w:rsidR="00607E41" w:rsidRDefault="00F21D8B" w:rsidP="00B44CB3">
      <w:pPr>
        <w:numPr>
          <w:ilvl w:val="0"/>
          <w:numId w:val="16"/>
        </w:numPr>
        <w:spacing w:after="46"/>
        <w:ind w:right="44" w:hanging="286"/>
      </w:pPr>
      <w:r>
        <w:t xml:space="preserve">УРЕДБА о посебним мерама заштите тајних података у информационотелекомуникационим системима "Службени гласник РС", број 53 од 20. јула 2011. </w:t>
      </w:r>
    </w:p>
    <w:p w14:paraId="3DF2CBF0" w14:textId="77777777" w:rsidR="00607E41" w:rsidRDefault="00F21D8B" w:rsidP="00B44CB3">
      <w:pPr>
        <w:numPr>
          <w:ilvl w:val="0"/>
          <w:numId w:val="16"/>
        </w:numPr>
        <w:spacing w:after="42"/>
        <w:ind w:right="44" w:hanging="286"/>
      </w:pPr>
      <w:r>
        <w:t xml:space="preserve">УРЕДБА о начину и поступку означавања тајности података, односно докумената "Службени гласник РС", број 8 од 11. фебруара 2011. </w:t>
      </w:r>
    </w:p>
    <w:p w14:paraId="268680BE" w14:textId="77777777" w:rsidR="00607E41" w:rsidRDefault="00F21D8B" w:rsidP="00B44CB3">
      <w:pPr>
        <w:numPr>
          <w:ilvl w:val="0"/>
          <w:numId w:val="16"/>
        </w:numPr>
        <w:spacing w:after="40"/>
        <w:ind w:right="44" w:hanging="286"/>
      </w:pPr>
      <w:r>
        <w:t xml:space="preserve">УРЕДБА о садржини, облику и начину вођења евиденција за приступ тајним подацима "Службени гласник РС", број 89 од 29. новембра 2010. </w:t>
      </w:r>
    </w:p>
    <w:p w14:paraId="1105C89A" w14:textId="77777777" w:rsidR="00607E41" w:rsidRDefault="00F21D8B" w:rsidP="00B44CB3">
      <w:pPr>
        <w:numPr>
          <w:ilvl w:val="0"/>
          <w:numId w:val="16"/>
        </w:numPr>
        <w:ind w:right="44" w:hanging="286"/>
      </w:pPr>
      <w:r>
        <w:t xml:space="preserve">УРЕДБА о садржини, облику и начину достављања сертификата за приступ тајним подацима „Службени гласник РС“, број 54 од 4. августа 2010. </w:t>
      </w:r>
    </w:p>
    <w:p w14:paraId="25ED6BAD" w14:textId="77777777" w:rsidR="00607E41" w:rsidRDefault="00F21D8B" w:rsidP="00B44CB3">
      <w:pPr>
        <w:numPr>
          <w:ilvl w:val="0"/>
          <w:numId w:val="16"/>
        </w:numPr>
        <w:spacing w:after="45"/>
        <w:ind w:right="44" w:hanging="286"/>
      </w:pPr>
      <w:r>
        <w:lastRenderedPageBreak/>
        <w:t xml:space="preserve">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 </w:t>
      </w:r>
    </w:p>
    <w:p w14:paraId="20489A60" w14:textId="77777777" w:rsidR="00607E41" w:rsidRDefault="00F21D8B" w:rsidP="00B44CB3">
      <w:pPr>
        <w:numPr>
          <w:ilvl w:val="0"/>
          <w:numId w:val="16"/>
        </w:numPr>
        <w:spacing w:after="39"/>
        <w:ind w:right="44" w:hanging="286"/>
      </w:pPr>
      <w:r>
        <w:t xml:space="preserve">УРЕДБА о обрасцима безбедносних упитника "Службени гласник РС", број 30 од 07. маја 2010. </w:t>
      </w:r>
    </w:p>
    <w:p w14:paraId="1C571624" w14:textId="77777777" w:rsidR="00607E41" w:rsidRDefault="00F21D8B" w:rsidP="00B44CB3">
      <w:pPr>
        <w:numPr>
          <w:ilvl w:val="0"/>
          <w:numId w:val="16"/>
        </w:numPr>
        <w:spacing w:after="147"/>
        <w:ind w:right="44" w:hanging="286"/>
      </w:pPr>
      <w:r>
        <w:t xml:space="preserve">-ПРАВИЛНИК о службеној легитимацији и начину рада лица овлашћених за вршење надзора "Службени гласник РС", бр. 85 од 27. септембра 2013, 71 од 11. јула 2014. </w:t>
      </w:r>
    </w:p>
    <w:p w14:paraId="53F91E92" w14:textId="77777777" w:rsidR="00607E41" w:rsidRDefault="00F21D8B">
      <w:pPr>
        <w:spacing w:after="201" w:line="259" w:lineRule="auto"/>
        <w:ind w:left="0" w:firstLine="0"/>
        <w:jc w:val="left"/>
      </w:pPr>
      <w:r>
        <w:t xml:space="preserve"> </w:t>
      </w:r>
    </w:p>
    <w:p w14:paraId="1716A96C" w14:textId="77777777" w:rsidR="00607E41" w:rsidRDefault="00F21D8B">
      <w:pPr>
        <w:pStyle w:val="Heading2"/>
        <w:spacing w:after="206"/>
        <w:ind w:left="-5" w:right="39"/>
        <w:jc w:val="both"/>
      </w:pPr>
      <w:r>
        <w:t xml:space="preserve">ОСТАЛИ ПРОПИСИ </w:t>
      </w:r>
    </w:p>
    <w:p w14:paraId="5B6E5AAA" w14:textId="77777777" w:rsidR="00607E41" w:rsidRDefault="00F21D8B" w:rsidP="00B44CB3">
      <w:pPr>
        <w:numPr>
          <w:ilvl w:val="0"/>
          <w:numId w:val="17"/>
        </w:numPr>
        <w:ind w:left="428" w:right="44" w:hanging="286"/>
      </w:pPr>
      <w:r>
        <w:t xml:space="preserve">Стратегија националне безбедности </w:t>
      </w:r>
    </w:p>
    <w:p w14:paraId="33992212" w14:textId="77777777" w:rsidR="00607E41" w:rsidRDefault="00F21D8B" w:rsidP="00B44CB3">
      <w:pPr>
        <w:numPr>
          <w:ilvl w:val="0"/>
          <w:numId w:val="17"/>
        </w:numPr>
        <w:ind w:left="428" w:right="44" w:hanging="286"/>
      </w:pPr>
      <w:r>
        <w:t xml:space="preserve">Стратегија одбране  </w:t>
      </w:r>
    </w:p>
    <w:p w14:paraId="14BCDF1D" w14:textId="77777777" w:rsidR="00607E41" w:rsidRDefault="00F21D8B" w:rsidP="00B44CB3">
      <w:pPr>
        <w:numPr>
          <w:ilvl w:val="0"/>
          <w:numId w:val="17"/>
        </w:numPr>
        <w:ind w:left="428" w:right="44" w:hanging="286"/>
      </w:pPr>
      <w:r>
        <w:t xml:space="preserve">Закон о основама уређења служби безбедности </w:t>
      </w:r>
    </w:p>
    <w:p w14:paraId="2CC81575" w14:textId="77777777" w:rsidR="00607E41" w:rsidRDefault="00F21D8B" w:rsidP="00B44CB3">
      <w:pPr>
        <w:numPr>
          <w:ilvl w:val="0"/>
          <w:numId w:val="17"/>
        </w:numPr>
        <w:ind w:left="428" w:right="44" w:hanging="286"/>
      </w:pPr>
      <w:r>
        <w:t xml:space="preserve">Закон о одбрани и Закон о Војсци  </w:t>
      </w:r>
    </w:p>
    <w:p w14:paraId="12EBECA5" w14:textId="77777777" w:rsidR="00607E41" w:rsidRDefault="00F21D8B" w:rsidP="00B44CB3">
      <w:pPr>
        <w:numPr>
          <w:ilvl w:val="0"/>
          <w:numId w:val="17"/>
        </w:numPr>
        <w:ind w:left="428" w:right="44" w:hanging="286"/>
      </w:pPr>
      <w:r>
        <w:t xml:space="preserve">Закон о полицији  </w:t>
      </w:r>
    </w:p>
    <w:p w14:paraId="7FE21FD3" w14:textId="77777777" w:rsidR="00607E41" w:rsidRDefault="00F21D8B" w:rsidP="00B44CB3">
      <w:pPr>
        <w:numPr>
          <w:ilvl w:val="0"/>
          <w:numId w:val="17"/>
        </w:numPr>
        <w:ind w:left="428" w:right="44" w:hanging="286"/>
      </w:pPr>
      <w:r>
        <w:t xml:space="preserve">Закон о спољним пословима </w:t>
      </w:r>
    </w:p>
    <w:p w14:paraId="20EBD019" w14:textId="77777777" w:rsidR="00607E41" w:rsidRDefault="00F21D8B" w:rsidP="00B44CB3">
      <w:pPr>
        <w:numPr>
          <w:ilvl w:val="0"/>
          <w:numId w:val="17"/>
        </w:numPr>
        <w:ind w:left="428" w:right="44" w:hanging="286"/>
      </w:pPr>
      <w:r>
        <w:t xml:space="preserve">Закон о Безбедносно-информативној агенцији </w:t>
      </w:r>
    </w:p>
    <w:p w14:paraId="119B1F09" w14:textId="77777777" w:rsidR="00607E41" w:rsidRDefault="00F21D8B" w:rsidP="00B44CB3">
      <w:pPr>
        <w:numPr>
          <w:ilvl w:val="0"/>
          <w:numId w:val="17"/>
        </w:numPr>
        <w:ind w:left="428" w:right="44" w:hanging="286"/>
      </w:pPr>
      <w:r>
        <w:t xml:space="preserve">Закон о Војнобезбедносној агенцији и Војнообавештајној агенцији </w:t>
      </w:r>
    </w:p>
    <w:p w14:paraId="0702487B" w14:textId="77777777" w:rsidR="00607E41" w:rsidRDefault="00F21D8B" w:rsidP="00B44CB3">
      <w:pPr>
        <w:numPr>
          <w:ilvl w:val="0"/>
          <w:numId w:val="17"/>
        </w:numPr>
        <w:ind w:left="428" w:right="44" w:hanging="286"/>
      </w:pPr>
      <w:r>
        <w:t xml:space="preserve">Законик о кривичном поступку и Кривични законик </w:t>
      </w:r>
    </w:p>
    <w:p w14:paraId="7DA3509A" w14:textId="77777777" w:rsidR="00607E41" w:rsidRDefault="00F21D8B" w:rsidP="00B44CB3">
      <w:pPr>
        <w:numPr>
          <w:ilvl w:val="0"/>
          <w:numId w:val="17"/>
        </w:numPr>
        <w:spacing w:after="39"/>
        <w:ind w:left="428" w:right="44" w:hanging="286"/>
      </w:pPr>
      <w:r>
        <w:t xml:space="preserve">Закон о организацији и надлежности државних органа у сузбијању организованог криминала, тероризма и корупције </w:t>
      </w:r>
    </w:p>
    <w:p w14:paraId="7D580D71" w14:textId="77777777" w:rsidR="00607E41" w:rsidRDefault="00F21D8B" w:rsidP="00B44CB3">
      <w:pPr>
        <w:numPr>
          <w:ilvl w:val="0"/>
          <w:numId w:val="17"/>
        </w:numPr>
        <w:ind w:left="428" w:right="44" w:hanging="286"/>
      </w:pPr>
      <w:r>
        <w:t xml:space="preserve">Закон о државним службеницима </w:t>
      </w:r>
    </w:p>
    <w:p w14:paraId="36089EAA" w14:textId="77777777" w:rsidR="00607E41" w:rsidRDefault="00F21D8B" w:rsidP="00B44CB3">
      <w:pPr>
        <w:numPr>
          <w:ilvl w:val="0"/>
          <w:numId w:val="17"/>
        </w:numPr>
        <w:ind w:left="428" w:right="44" w:hanging="286"/>
      </w:pPr>
      <w:r>
        <w:t xml:space="preserve">Закон о информационој безбедности </w:t>
      </w:r>
    </w:p>
    <w:p w14:paraId="03BBA7EB" w14:textId="77777777" w:rsidR="00607E41" w:rsidRDefault="00F21D8B" w:rsidP="00B44CB3">
      <w:pPr>
        <w:numPr>
          <w:ilvl w:val="0"/>
          <w:numId w:val="17"/>
        </w:numPr>
        <w:spacing w:after="39"/>
        <w:ind w:left="428" w:right="44" w:hanging="286"/>
      </w:pPr>
      <w:r>
        <w:t xml:space="preserve">Закон о јавним набавкама и Уредба о јавним набавкама у области одбране и безбедности "Службени гласник РС", број 93 од 1. јула 2020. </w:t>
      </w:r>
    </w:p>
    <w:p w14:paraId="512592C6" w14:textId="77777777" w:rsidR="00607E41" w:rsidRDefault="00F21D8B" w:rsidP="00B44CB3">
      <w:pPr>
        <w:numPr>
          <w:ilvl w:val="0"/>
          <w:numId w:val="17"/>
        </w:numPr>
        <w:ind w:left="428" w:right="44" w:hanging="286"/>
      </w:pPr>
      <w:r>
        <w:t xml:space="preserve">Закон о електронским комуникацијама </w:t>
      </w:r>
    </w:p>
    <w:p w14:paraId="297C9CCF" w14:textId="77777777" w:rsidR="00607E41" w:rsidRDefault="00F21D8B" w:rsidP="00B44CB3">
      <w:pPr>
        <w:numPr>
          <w:ilvl w:val="0"/>
          <w:numId w:val="17"/>
        </w:numPr>
        <w:ind w:left="428" w:right="44" w:hanging="286"/>
      </w:pPr>
      <w:r>
        <w:t xml:space="preserve">Закон о пореском поступку и пореској администрацији </w:t>
      </w:r>
    </w:p>
    <w:p w14:paraId="2C9873BD" w14:textId="77777777" w:rsidR="00607E41" w:rsidRDefault="00F21D8B" w:rsidP="00B44CB3">
      <w:pPr>
        <w:numPr>
          <w:ilvl w:val="0"/>
          <w:numId w:val="17"/>
        </w:numPr>
        <w:ind w:left="428" w:right="44" w:hanging="286"/>
      </w:pPr>
      <w:r>
        <w:t xml:space="preserve">Закон о заштити узбуњивача </w:t>
      </w:r>
    </w:p>
    <w:p w14:paraId="6F9CD886" w14:textId="77777777" w:rsidR="00607E41" w:rsidRDefault="00F21D8B" w:rsidP="00B44CB3">
      <w:pPr>
        <w:numPr>
          <w:ilvl w:val="0"/>
          <w:numId w:val="17"/>
        </w:numPr>
        <w:spacing w:after="113"/>
        <w:ind w:left="428" w:right="44" w:hanging="286"/>
      </w:pPr>
      <w:r>
        <w:t xml:space="preserve">Закон о приватном обезбеђењу </w:t>
      </w:r>
    </w:p>
    <w:p w14:paraId="6F2B75BA" w14:textId="77777777" w:rsidR="001D708C" w:rsidRDefault="001D708C">
      <w:pPr>
        <w:spacing w:after="160" w:line="259" w:lineRule="auto"/>
        <w:ind w:left="0" w:firstLine="0"/>
        <w:jc w:val="left"/>
      </w:pPr>
      <w:r>
        <w:br w:type="page"/>
      </w:r>
    </w:p>
    <w:p w14:paraId="715053E2" w14:textId="77777777" w:rsidR="001D708C" w:rsidRDefault="001D708C" w:rsidP="005A05E1">
      <w:pPr>
        <w:spacing w:after="113"/>
        <w:ind w:right="44"/>
      </w:pPr>
    </w:p>
    <w:p w14:paraId="31AEF3EC" w14:textId="77777777" w:rsidR="00607E41" w:rsidRDefault="00F21D8B" w:rsidP="00830B62">
      <w:pPr>
        <w:spacing w:after="0" w:line="259" w:lineRule="auto"/>
        <w:ind w:left="0" w:firstLine="0"/>
        <w:jc w:val="left"/>
      </w:pPr>
      <w:r>
        <w:t xml:space="preserve"> </w:t>
      </w:r>
    </w:p>
    <w:p w14:paraId="1FD07117" w14:textId="77777777" w:rsidR="00607E41" w:rsidRDefault="00F21D8B" w:rsidP="00ED745F">
      <w:pPr>
        <w:spacing w:after="193" w:line="269" w:lineRule="auto"/>
        <w:ind w:left="-5" w:right="39"/>
        <w:jc w:val="center"/>
      </w:pPr>
      <w:r>
        <w:rPr>
          <w:b/>
        </w:rPr>
        <w:t>КАНЦЕЛАРИЈА САВЕТА ЗА НАЦИОНАЛНУ БЕЗБЕДНОСТ</w:t>
      </w:r>
    </w:p>
    <w:p w14:paraId="1A8F365B" w14:textId="77777777" w:rsidR="00607E41" w:rsidRDefault="00F21D8B">
      <w:pPr>
        <w:pStyle w:val="Heading2"/>
        <w:spacing w:after="151"/>
        <w:ind w:left="10" w:right="47"/>
      </w:pPr>
      <w:r>
        <w:t xml:space="preserve">И ЗАШТИТУ ТАЈНИХ ПОДАТАКА </w:t>
      </w:r>
    </w:p>
    <w:p w14:paraId="032500FA" w14:textId="77777777" w:rsidR="00607E41" w:rsidRDefault="00F21D8B">
      <w:pPr>
        <w:spacing w:after="159" w:line="259" w:lineRule="auto"/>
        <w:ind w:left="7" w:firstLine="0"/>
        <w:jc w:val="center"/>
      </w:pPr>
      <w:r>
        <w:rPr>
          <w:b/>
        </w:rPr>
        <w:t xml:space="preserve"> </w:t>
      </w:r>
    </w:p>
    <w:p w14:paraId="3DA327F9"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14:paraId="37415B4B"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6" w:history="1">
        <w:r w:rsidR="00ED745F" w:rsidRPr="003A5BC6">
          <w:rPr>
            <w:rStyle w:val="Hyperlink"/>
            <w:b/>
            <w:u w:color="0563C1"/>
          </w:rPr>
          <w:t>obuke@nsa.gov.rs</w:t>
        </w:r>
      </w:hyperlink>
      <w:r>
        <w:rPr>
          <w:b/>
        </w:rPr>
        <w:t xml:space="preserve"> </w:t>
      </w:r>
    </w:p>
    <w:p w14:paraId="615822F0" w14:textId="77777777"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97" w:history="1">
        <w:r w:rsidR="00ED745F" w:rsidRPr="003A5BC6">
          <w:rPr>
            <w:rStyle w:val="Hyperlink"/>
            <w:b/>
            <w:u w:color="0563C1"/>
          </w:rPr>
          <w:t>termini.sertifikati@nsa.gov.rs</w:t>
        </w:r>
      </w:hyperlink>
      <w:r>
        <w:rPr>
          <w:b/>
        </w:rPr>
        <w:t xml:space="preserve"> </w:t>
      </w:r>
    </w:p>
    <w:p w14:paraId="0D413119" w14:textId="77777777"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14:paraId="190552BE" w14:textId="77777777" w:rsidR="00607E41" w:rsidRDefault="00855437" w:rsidP="00ED745F">
      <w:pPr>
        <w:spacing w:after="0" w:line="333" w:lineRule="auto"/>
        <w:ind w:left="267" w:right="50" w:hanging="267"/>
        <w:jc w:val="center"/>
        <w:rPr>
          <w:rStyle w:val="Hyperlink"/>
          <w:b/>
          <w:u w:color="0563C1"/>
        </w:rPr>
      </w:pPr>
      <w:hyperlink r:id="rId98" w:history="1">
        <w:r w:rsidR="004162DF" w:rsidRPr="00AF6EBD">
          <w:rPr>
            <w:rStyle w:val="Hyperlink"/>
            <w:b/>
            <w:u w:color="0563C1"/>
          </w:rPr>
          <w:t>www.nsa.gov.rs</w:t>
        </w:r>
      </w:hyperlink>
    </w:p>
    <w:p w14:paraId="7C440183" w14:textId="77777777" w:rsidR="00B819B9" w:rsidRDefault="00B819B9" w:rsidP="00ED745F">
      <w:pPr>
        <w:spacing w:after="0" w:line="333" w:lineRule="auto"/>
        <w:ind w:left="267" w:right="50" w:hanging="267"/>
        <w:jc w:val="center"/>
        <w:rPr>
          <w:rStyle w:val="Hyperlink"/>
          <w:b/>
          <w:u w:color="0563C1"/>
        </w:rPr>
      </w:pPr>
    </w:p>
    <w:p w14:paraId="57FAEB29" w14:textId="77777777" w:rsidR="00D57C34" w:rsidRDefault="00D57C34">
      <w:pPr>
        <w:spacing w:after="160" w:line="259" w:lineRule="auto"/>
        <w:ind w:left="0" w:firstLine="0"/>
        <w:jc w:val="left"/>
        <w:rPr>
          <w:rStyle w:val="Hyperlink"/>
          <w:b/>
          <w:u w:color="0563C1"/>
        </w:rPr>
      </w:pPr>
      <w:r>
        <w:rPr>
          <w:rStyle w:val="Hyperlink"/>
          <w:b/>
          <w:u w:color="0563C1"/>
        </w:rPr>
        <w:br w:type="page"/>
      </w:r>
    </w:p>
    <w:p w14:paraId="501C6560" w14:textId="77777777" w:rsidR="004162DF" w:rsidRDefault="004162DF" w:rsidP="004162DF">
      <w:pPr>
        <w:pStyle w:val="Heading1"/>
        <w:rPr>
          <w:lang w:val="sr-Cyrl-RS"/>
        </w:rPr>
      </w:pPr>
      <w:bookmarkStart w:id="26" w:name="_Toc190869038"/>
      <w:bookmarkStart w:id="27" w:name="_Toc204761396"/>
      <w:r>
        <w:rPr>
          <w:lang w:val="sr-Cyrl-RS"/>
        </w:rPr>
        <w:lastRenderedPageBreak/>
        <w:t>О АУТОРУ</w:t>
      </w:r>
      <w:bookmarkEnd w:id="26"/>
      <w:bookmarkEnd w:id="27"/>
    </w:p>
    <w:p w14:paraId="6C69F9C6" w14:textId="77777777" w:rsidR="004162DF" w:rsidRDefault="004162DF" w:rsidP="004162DF">
      <w:pPr>
        <w:spacing w:after="160" w:line="259" w:lineRule="auto"/>
        <w:ind w:left="0" w:firstLine="0"/>
        <w:jc w:val="left"/>
        <w:rPr>
          <w:b/>
          <w:bCs/>
          <w:color w:val="auto"/>
          <w:szCs w:val="20"/>
          <w:lang w:val="sr-Cyrl-RS"/>
        </w:rPr>
      </w:pPr>
    </w:p>
    <w:p w14:paraId="38A02255" w14:textId="77777777" w:rsidR="004162DF" w:rsidRPr="00375024" w:rsidRDefault="004162DF" w:rsidP="004162DF">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6BDE4B6D" wp14:editId="4A00734F">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99">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14:paraId="7251E507" w14:textId="77777777" w:rsidR="004162DF" w:rsidRPr="00375024" w:rsidRDefault="004162DF" w:rsidP="004162DF">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0E5467F5" wp14:editId="5724D5B4">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14:paraId="2BCCC647" w14:textId="77777777" w:rsidR="00C7436E" w:rsidRPr="001D1E6E" w:rsidRDefault="00C7436E" w:rsidP="004162DF">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467F5" id="_x0000_t202" coordsize="21600,21600" o:spt="202" path="m,l,21600r21600,l21600,xe">
                <v:stroke joinstyle="miter"/>
                <v:path gradientshapeok="t" o:connecttype="rect"/>
              </v:shapetype>
              <v:shape id="Text Box 2" o:spid="_x0000_s1249"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" stroked="f">
                <v:textbox inset="0,0,0,0">
                  <w:txbxContent>
                    <w:p w14:paraId="2BCCC647" w14:textId="77777777" w:rsidR="00C7436E" w:rsidRPr="001D1E6E" w:rsidRDefault="00C7436E" w:rsidP="004162DF">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14:paraId="4ACC28B1"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14:paraId="1541DE8D"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14:paraId="1B038F4E" w14:textId="77777777" w:rsidR="004162DF" w:rsidRDefault="004162DF" w:rsidP="001C25AD">
      <w:pPr>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w:t>
      </w:r>
      <w:r w:rsidR="001C25AD" w:rsidRPr="00375024">
        <w:rPr>
          <w:bCs/>
          <w:color w:val="auto"/>
          <w:szCs w:val="20"/>
          <w:lang w:val="sr-Cyrl-RS"/>
        </w:rPr>
        <w:t>SEENSA</w:t>
      </w:r>
      <w:r w:rsidRPr="00375024">
        <w:rPr>
          <w:bCs/>
          <w:color w:val="auto"/>
          <w:szCs w:val="20"/>
          <w:lang w:val="sr-Cyrl-RS"/>
        </w:rPr>
        <w:t>), као и у оквиру Иницијативе „</w:t>
      </w:r>
      <w:r w:rsidR="001C25AD" w:rsidRPr="00375024">
        <w:rPr>
          <w:bCs/>
          <w:color w:val="auto"/>
          <w:szCs w:val="20"/>
          <w:lang w:val="sr-Cyrl-RS"/>
        </w:rPr>
        <w:t>6S</w:t>
      </w:r>
      <w:r w:rsidRPr="00375024">
        <w:rPr>
          <w:bCs/>
          <w:color w:val="auto"/>
          <w:szCs w:val="20"/>
          <w:lang w:val="sr-Cyrl-RS"/>
        </w:rPr>
        <w:t>’’ којa окупља директоре националних безбедносних органа земаља региона.</w:t>
      </w:r>
    </w:p>
    <w:p w14:paraId="729D7322" w14:textId="77777777" w:rsidR="001C25AD" w:rsidRPr="00375024" w:rsidRDefault="001C25AD" w:rsidP="001C25AD">
      <w:pPr>
        <w:rPr>
          <w:bCs/>
          <w:color w:val="auto"/>
          <w:szCs w:val="20"/>
          <w:lang w:val="sr-Cyrl-RS"/>
        </w:rPr>
      </w:pPr>
    </w:p>
    <w:p w14:paraId="1D56CA5A"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14:paraId="259DA0DC"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14:paraId="2B30DA4F"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14:paraId="0C33DFFF"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w:t>
      </w:r>
    </w:p>
    <w:p w14:paraId="3D24DE34" w14:textId="77777777"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14:paraId="4A6D3CF1" w14:textId="32956D65" w:rsidR="004162DF" w:rsidRDefault="004162DF" w:rsidP="004162DF">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p w14:paraId="29929AB4" w14:textId="7845AB27" w:rsidR="00B45144" w:rsidRDefault="00B45144" w:rsidP="004162DF">
      <w:pPr>
        <w:spacing w:after="160" w:line="259" w:lineRule="auto"/>
        <w:ind w:left="0" w:firstLine="0"/>
        <w:rPr>
          <w:bCs/>
          <w:color w:val="auto"/>
          <w:szCs w:val="20"/>
          <w:lang w:val="sr-Cyrl-RS"/>
        </w:rPr>
      </w:pPr>
    </w:p>
    <w:p w14:paraId="23C3E71D" w14:textId="2D860566" w:rsidR="00B45144" w:rsidRDefault="00B45144" w:rsidP="004162DF">
      <w:pPr>
        <w:spacing w:after="160" w:line="259" w:lineRule="auto"/>
        <w:ind w:left="0" w:firstLine="0"/>
        <w:rPr>
          <w:bCs/>
          <w:color w:val="auto"/>
          <w:szCs w:val="20"/>
          <w:lang w:val="sr-Cyrl-RS"/>
        </w:rPr>
      </w:pPr>
    </w:p>
    <w:p w14:paraId="1EBFD4A3"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Издавач</w:t>
      </w:r>
    </w:p>
    <w:p w14:paraId="404D4369"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Институт за политичке студије, Београд</w:t>
      </w:r>
    </w:p>
    <w:p w14:paraId="6F1FF6F2" w14:textId="4D4E475C" w:rsid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Канцеларија Савета за националну безбедност и заштиту тајних података.</w:t>
      </w:r>
    </w:p>
    <w:p w14:paraId="0E5BB5AF" w14:textId="77777777" w:rsidR="00FD6C8C" w:rsidRPr="00FD6C8C" w:rsidRDefault="00FD6C8C" w:rsidP="0035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color w:val="auto"/>
          <w:szCs w:val="20"/>
        </w:rPr>
      </w:pPr>
      <w:r w:rsidRPr="00FD6C8C">
        <w:rPr>
          <w:color w:val="auto"/>
          <w:szCs w:val="20"/>
        </w:rPr>
        <w:t>ISBN 978-86-7419-417-1.</w:t>
      </w:r>
    </w:p>
    <w:p w14:paraId="4F147A66" w14:textId="77777777" w:rsidR="00FD6C8C" w:rsidRPr="00FD6C8C" w:rsidRDefault="00FD6C8C" w:rsidP="00FD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color w:val="auto"/>
          <w:szCs w:val="20"/>
        </w:rPr>
      </w:pPr>
    </w:p>
    <w:p w14:paraId="0989E6EF" w14:textId="77777777" w:rsidR="00B45144" w:rsidRDefault="00B45144" w:rsidP="004162DF">
      <w:pPr>
        <w:spacing w:after="160" w:line="259" w:lineRule="auto"/>
        <w:ind w:left="0" w:firstLine="0"/>
        <w:rPr>
          <w:bCs/>
          <w:color w:val="auto"/>
          <w:szCs w:val="20"/>
          <w:lang w:val="sr-Cyrl-RS"/>
        </w:rPr>
      </w:pPr>
    </w:p>
    <w:sectPr w:rsidR="00B45144" w:rsidSect="00125A03">
      <w:footerReference w:type="even" r:id="rId100"/>
      <w:footerReference w:type="default" r:id="rId101"/>
      <w:footerReference w:type="first" r:id="rId102"/>
      <w:pgSz w:w="8419" w:h="11906" w:orient="landscape" w:code="9"/>
      <w:pgMar w:top="567" w:right="680" w:bottom="851" w:left="822" w:header="720" w:footer="233" w:gutter="0"/>
      <w:paperSrc w:first="258" w:other="25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D385" w14:textId="77777777" w:rsidR="00855437" w:rsidRDefault="00855437">
      <w:pPr>
        <w:spacing w:after="0" w:line="240" w:lineRule="auto"/>
      </w:pPr>
      <w:r>
        <w:separator/>
      </w:r>
    </w:p>
  </w:endnote>
  <w:endnote w:type="continuationSeparator" w:id="0">
    <w:p w14:paraId="3C85093A" w14:textId="77777777" w:rsidR="00855437" w:rsidRDefault="0085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4210" w14:textId="1A23A2CA" w:rsidR="00C7436E" w:rsidRPr="00511E41" w:rsidRDefault="00C7436E">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CE2D6F" w:rsidRPr="00CE2D6F">
      <w:rPr>
        <w:noProof/>
        <w:color w:val="5B9BD5"/>
        <w:sz w:val="18"/>
        <w:szCs w:val="18"/>
      </w:rPr>
      <w:t>86</w:t>
    </w:r>
    <w:r w:rsidRPr="00511E41">
      <w:rPr>
        <w:color w:val="5B9BD5"/>
        <w:sz w:val="18"/>
        <w:szCs w:val="18"/>
      </w:rPr>
      <w:fldChar w:fldCharType="end"/>
    </w:r>
    <w:r w:rsidRPr="00511E41">
      <w:rPr>
        <w:color w:val="5B9BD5"/>
        <w:sz w:val="18"/>
        <w:szCs w:val="18"/>
      </w:rPr>
      <w:t xml:space="preserve"> </w:t>
    </w:r>
  </w:p>
  <w:p w14:paraId="30196676" w14:textId="77777777" w:rsidR="00C7436E" w:rsidRDefault="00C743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7C" w14:textId="11DF9D8A" w:rsidR="00C7436E" w:rsidRPr="00CB519D" w:rsidRDefault="00C7436E">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CE2D6F" w:rsidRPr="00CE2D6F">
      <w:rPr>
        <w:noProof/>
        <w:color w:val="5B9BD5"/>
        <w:szCs w:val="20"/>
      </w:rPr>
      <w:t>87</w:t>
    </w:r>
    <w:r w:rsidRPr="00CB519D">
      <w:rPr>
        <w:color w:val="5B9BD5"/>
        <w:szCs w:val="20"/>
      </w:rPr>
      <w:fldChar w:fldCharType="end"/>
    </w:r>
    <w:r w:rsidRPr="00CB519D">
      <w:rPr>
        <w:color w:val="5B9BD5"/>
        <w:szCs w:val="20"/>
      </w:rPr>
      <w:t xml:space="preserve"> </w:t>
    </w:r>
  </w:p>
  <w:p w14:paraId="76E49701" w14:textId="77777777" w:rsidR="00C7436E" w:rsidRDefault="00C7436E">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1A2F" w14:textId="77777777" w:rsidR="00C7436E" w:rsidRDefault="00C743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A96A" w14:textId="77777777" w:rsidR="00855437" w:rsidRDefault="00855437">
      <w:pPr>
        <w:spacing w:after="0" w:line="240" w:lineRule="auto"/>
      </w:pPr>
      <w:r>
        <w:separator/>
      </w:r>
    </w:p>
  </w:footnote>
  <w:footnote w:type="continuationSeparator" w:id="0">
    <w:p w14:paraId="315BB0CA" w14:textId="77777777" w:rsidR="00855437" w:rsidRDefault="00855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7B5"/>
    <w:multiLevelType w:val="hybridMultilevel"/>
    <w:tmpl w:val="756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59A"/>
    <w:multiLevelType w:val="hybridMultilevel"/>
    <w:tmpl w:val="DC2C3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377F"/>
    <w:multiLevelType w:val="multilevel"/>
    <w:tmpl w:val="639E0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27A06"/>
    <w:multiLevelType w:val="multilevel"/>
    <w:tmpl w:val="22F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84B6C"/>
    <w:multiLevelType w:val="multilevel"/>
    <w:tmpl w:val="477A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B6E1B"/>
    <w:multiLevelType w:val="hybridMultilevel"/>
    <w:tmpl w:val="830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63860"/>
    <w:multiLevelType w:val="multilevel"/>
    <w:tmpl w:val="DE62E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21BBE"/>
    <w:multiLevelType w:val="hybridMultilevel"/>
    <w:tmpl w:val="1A906308"/>
    <w:lvl w:ilvl="0" w:tplc="94D8AB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87B7B"/>
    <w:multiLevelType w:val="hybridMultilevel"/>
    <w:tmpl w:val="897869D4"/>
    <w:lvl w:ilvl="0" w:tplc="5166186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A119AC"/>
    <w:multiLevelType w:val="hybridMultilevel"/>
    <w:tmpl w:val="3B382088"/>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54728A"/>
    <w:multiLevelType w:val="multilevel"/>
    <w:tmpl w:val="C9C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316A1"/>
    <w:multiLevelType w:val="multilevel"/>
    <w:tmpl w:val="B3A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414A0"/>
    <w:multiLevelType w:val="multilevel"/>
    <w:tmpl w:val="BF2C8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C6050"/>
    <w:multiLevelType w:val="multilevel"/>
    <w:tmpl w:val="63C4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AB749B"/>
    <w:multiLevelType w:val="hybridMultilevel"/>
    <w:tmpl w:val="08D653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B8699C"/>
    <w:multiLevelType w:val="multilevel"/>
    <w:tmpl w:val="A26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1F5185"/>
    <w:multiLevelType w:val="multilevel"/>
    <w:tmpl w:val="3D1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76545F"/>
    <w:multiLevelType w:val="hybridMultilevel"/>
    <w:tmpl w:val="FBFEED40"/>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11CC0"/>
    <w:multiLevelType w:val="multilevel"/>
    <w:tmpl w:val="5CC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004E0C"/>
    <w:multiLevelType w:val="hybridMultilevel"/>
    <w:tmpl w:val="ACF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2268F"/>
    <w:multiLevelType w:val="hybridMultilevel"/>
    <w:tmpl w:val="F910975E"/>
    <w:lvl w:ilvl="0" w:tplc="7BA62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78">
      <w:start w:val="1"/>
      <w:numFmt w:val="bullet"/>
      <w:lvlText w:val="o"/>
      <w:lvlJc w:val="left"/>
      <w:pPr>
        <w:ind w:left="1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AD908">
      <w:start w:val="1"/>
      <w:numFmt w:val="bullet"/>
      <w:lvlText w:val="▪"/>
      <w:lvlJc w:val="left"/>
      <w:pPr>
        <w:ind w:left="1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313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7970">
      <w:start w:val="1"/>
      <w:numFmt w:val="bullet"/>
      <w:lvlText w:val="o"/>
      <w:lvlJc w:val="left"/>
      <w:pPr>
        <w:ind w:left="3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1FD2">
      <w:start w:val="1"/>
      <w:numFmt w:val="bullet"/>
      <w:lvlText w:val="▪"/>
      <w:lvlJc w:val="left"/>
      <w:pPr>
        <w:ind w:left="3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E8872">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5D4">
      <w:start w:val="1"/>
      <w:numFmt w:val="bullet"/>
      <w:lvlText w:val="o"/>
      <w:lvlJc w:val="left"/>
      <w:pPr>
        <w:ind w:left="5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CAC14">
      <w:start w:val="1"/>
      <w:numFmt w:val="bullet"/>
      <w:lvlText w:val="▪"/>
      <w:lvlJc w:val="left"/>
      <w:pPr>
        <w:ind w:left="6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57552E0"/>
    <w:multiLevelType w:val="hybridMultilevel"/>
    <w:tmpl w:val="62D4DEC2"/>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4C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2E7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0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230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AAD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278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432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F8A2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6432E25"/>
    <w:multiLevelType w:val="hybridMultilevel"/>
    <w:tmpl w:val="1C66B53A"/>
    <w:lvl w:ilvl="0" w:tplc="93A838FE">
      <w:start w:val="1"/>
      <w:numFmt w:val="bullet"/>
      <w:lvlText w:val="-"/>
      <w:lvlJc w:val="left"/>
      <w:pPr>
        <w:ind w:left="1429"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65A21B9"/>
    <w:multiLevelType w:val="multilevel"/>
    <w:tmpl w:val="FF8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571C6F"/>
    <w:multiLevelType w:val="multilevel"/>
    <w:tmpl w:val="159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40E35"/>
    <w:multiLevelType w:val="hybridMultilevel"/>
    <w:tmpl w:val="93384C88"/>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256B52"/>
    <w:multiLevelType w:val="multilevel"/>
    <w:tmpl w:val="F00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7A0F81"/>
    <w:multiLevelType w:val="hybridMultilevel"/>
    <w:tmpl w:val="F98CFABC"/>
    <w:lvl w:ilvl="0" w:tplc="93A83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8D0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7C89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8D9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C86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3207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D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32F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0F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9EF2E53"/>
    <w:multiLevelType w:val="hybridMultilevel"/>
    <w:tmpl w:val="9F6E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9865DB"/>
    <w:multiLevelType w:val="multilevel"/>
    <w:tmpl w:val="9AC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EC17F5"/>
    <w:multiLevelType w:val="multilevel"/>
    <w:tmpl w:val="7E0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252C55"/>
    <w:multiLevelType w:val="multilevel"/>
    <w:tmpl w:val="EBE6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BC0DE5"/>
    <w:multiLevelType w:val="multilevel"/>
    <w:tmpl w:val="9E9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732C9"/>
    <w:multiLevelType w:val="multilevel"/>
    <w:tmpl w:val="FCCE1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AA4187"/>
    <w:multiLevelType w:val="multilevel"/>
    <w:tmpl w:val="116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D93F6C"/>
    <w:multiLevelType w:val="multilevel"/>
    <w:tmpl w:val="C7825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F36D27"/>
    <w:multiLevelType w:val="hybridMultilevel"/>
    <w:tmpl w:val="5F9E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8C59BF"/>
    <w:multiLevelType w:val="multilevel"/>
    <w:tmpl w:val="82D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F266C6"/>
    <w:multiLevelType w:val="hybridMultilevel"/>
    <w:tmpl w:val="FB50F774"/>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E555A1"/>
    <w:multiLevelType w:val="multilevel"/>
    <w:tmpl w:val="800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760B17"/>
    <w:multiLevelType w:val="hybridMultilevel"/>
    <w:tmpl w:val="5156A092"/>
    <w:lvl w:ilvl="0" w:tplc="762E21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6B10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074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6CD2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35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422D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A5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1B9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390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8002F68"/>
    <w:multiLevelType w:val="hybridMultilevel"/>
    <w:tmpl w:val="CC08DB70"/>
    <w:lvl w:ilvl="0" w:tplc="D93C70C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CCDB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6546">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9E6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68C1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606C6">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0087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8FDBA">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80540">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8527F14"/>
    <w:multiLevelType w:val="hybridMultilevel"/>
    <w:tmpl w:val="F43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4C67E9"/>
    <w:multiLevelType w:val="hybridMultilevel"/>
    <w:tmpl w:val="4678F8EA"/>
    <w:lvl w:ilvl="0" w:tplc="CCAEE46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CC7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4824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5E4F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602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EF7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61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9DC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1F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BDF49E1"/>
    <w:multiLevelType w:val="multilevel"/>
    <w:tmpl w:val="F02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B60BF5"/>
    <w:multiLevelType w:val="multilevel"/>
    <w:tmpl w:val="F386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C81F0D"/>
    <w:multiLevelType w:val="multilevel"/>
    <w:tmpl w:val="FBB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A32B7F"/>
    <w:multiLevelType w:val="hybridMultilevel"/>
    <w:tmpl w:val="6546BBAA"/>
    <w:lvl w:ilvl="0" w:tplc="51661864">
      <w:start w:val="1"/>
      <w:numFmt w:val="bullet"/>
      <w:lvlText w:val="•"/>
      <w:lvlJc w:val="left"/>
      <w:pPr>
        <w:ind w:left="0"/>
      </w:pPr>
      <w:rPr>
        <w:rFonts w:ascii="Times New Roman" w:eastAsia="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307378AF"/>
    <w:multiLevelType w:val="hybridMultilevel"/>
    <w:tmpl w:val="4768C754"/>
    <w:lvl w:ilvl="0" w:tplc="89DE97A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2F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CC19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3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484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265A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236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0B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1246977"/>
    <w:multiLevelType w:val="multilevel"/>
    <w:tmpl w:val="948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272C72"/>
    <w:multiLevelType w:val="hybridMultilevel"/>
    <w:tmpl w:val="B508627C"/>
    <w:lvl w:ilvl="0" w:tplc="A518FF6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1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80F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853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E7B5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0AAA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8BE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85AF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59F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44B52D5"/>
    <w:multiLevelType w:val="hybridMultilevel"/>
    <w:tmpl w:val="FAA2E4A4"/>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834FA0"/>
    <w:multiLevelType w:val="multilevel"/>
    <w:tmpl w:val="0438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897B47"/>
    <w:multiLevelType w:val="hybridMultilevel"/>
    <w:tmpl w:val="4CC46852"/>
    <w:lvl w:ilvl="0" w:tplc="A37C5606">
      <w:start w:val="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41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EF3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E7D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6C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A90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68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E2CA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873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73F2C0A"/>
    <w:multiLevelType w:val="multilevel"/>
    <w:tmpl w:val="80F4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7D6F32"/>
    <w:multiLevelType w:val="multilevel"/>
    <w:tmpl w:val="1B9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AA2EE6"/>
    <w:multiLevelType w:val="multilevel"/>
    <w:tmpl w:val="AF5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DE007D"/>
    <w:multiLevelType w:val="multilevel"/>
    <w:tmpl w:val="B8A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0024DD"/>
    <w:multiLevelType w:val="multilevel"/>
    <w:tmpl w:val="C7D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664FB1"/>
    <w:multiLevelType w:val="multilevel"/>
    <w:tmpl w:val="E34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A35584"/>
    <w:multiLevelType w:val="multilevel"/>
    <w:tmpl w:val="C8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D72242"/>
    <w:multiLevelType w:val="multilevel"/>
    <w:tmpl w:val="D5EEC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EB1A14"/>
    <w:multiLevelType w:val="multilevel"/>
    <w:tmpl w:val="38FA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7C6AE8"/>
    <w:multiLevelType w:val="hybridMultilevel"/>
    <w:tmpl w:val="371804F0"/>
    <w:lvl w:ilvl="0" w:tplc="D32239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4505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56C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E5CB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647F6">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EA28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4CA2F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9AABE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AE9B6">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5C6EBF"/>
    <w:multiLevelType w:val="multilevel"/>
    <w:tmpl w:val="B4A80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932ED9"/>
    <w:multiLevelType w:val="hybridMultilevel"/>
    <w:tmpl w:val="052A77B8"/>
    <w:lvl w:ilvl="0" w:tplc="43D848D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64C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8E1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9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292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84D0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B9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245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2E1F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C610B92"/>
    <w:multiLevelType w:val="hybridMultilevel"/>
    <w:tmpl w:val="14881B16"/>
    <w:lvl w:ilvl="0" w:tplc="7C8095E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E7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2C62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42D8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D7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637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2FD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6CBC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7AE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D523841"/>
    <w:multiLevelType w:val="multilevel"/>
    <w:tmpl w:val="B938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825CE7"/>
    <w:multiLevelType w:val="hybridMultilevel"/>
    <w:tmpl w:val="BF361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4B7C45"/>
    <w:multiLevelType w:val="multilevel"/>
    <w:tmpl w:val="55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837BB"/>
    <w:multiLevelType w:val="hybridMultilevel"/>
    <w:tmpl w:val="753E64BE"/>
    <w:lvl w:ilvl="0" w:tplc="5166186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1" w15:restartNumberingAfterBreak="0">
    <w:nsid w:val="42044C45"/>
    <w:multiLevelType w:val="multilevel"/>
    <w:tmpl w:val="78E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340591"/>
    <w:multiLevelType w:val="hybridMultilevel"/>
    <w:tmpl w:val="843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904088"/>
    <w:multiLevelType w:val="hybridMultilevel"/>
    <w:tmpl w:val="893E8DAA"/>
    <w:lvl w:ilvl="0" w:tplc="22DCA7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D872E9"/>
    <w:multiLevelType w:val="hybridMultilevel"/>
    <w:tmpl w:val="54469CD8"/>
    <w:lvl w:ilvl="0" w:tplc="A7A02E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687D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CE9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25F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202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1894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B4B2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B081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024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42C17C2"/>
    <w:multiLevelType w:val="hybridMultilevel"/>
    <w:tmpl w:val="37CC11FA"/>
    <w:lvl w:ilvl="0" w:tplc="F21CCDB8">
      <w:start w:val="1"/>
      <w:numFmt w:val="bullet"/>
      <w:lvlText w:val="•"/>
      <w:lvlJc w:val="left"/>
      <w:pPr>
        <w:ind w:left="114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6" w15:restartNumberingAfterBreak="0">
    <w:nsid w:val="45662A64"/>
    <w:multiLevelType w:val="hybridMultilevel"/>
    <w:tmpl w:val="953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8262992"/>
    <w:multiLevelType w:val="multilevel"/>
    <w:tmpl w:val="FE2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F50B95"/>
    <w:multiLevelType w:val="multilevel"/>
    <w:tmpl w:val="17F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042DE3"/>
    <w:multiLevelType w:val="hybridMultilevel"/>
    <w:tmpl w:val="3D8C8F7A"/>
    <w:lvl w:ilvl="0" w:tplc="A614F5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CEF2B09"/>
    <w:multiLevelType w:val="hybridMultilevel"/>
    <w:tmpl w:val="58C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627A7E"/>
    <w:multiLevelType w:val="hybridMultilevel"/>
    <w:tmpl w:val="0EA2ABC0"/>
    <w:lvl w:ilvl="0" w:tplc="516618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2C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78F5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6B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6DA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6463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0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A7E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83B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14629EB"/>
    <w:multiLevelType w:val="multilevel"/>
    <w:tmpl w:val="92BC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CF2600"/>
    <w:multiLevelType w:val="multilevel"/>
    <w:tmpl w:val="ECA87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52140847"/>
    <w:multiLevelType w:val="multilevel"/>
    <w:tmpl w:val="6138F6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521D7342"/>
    <w:multiLevelType w:val="hybridMultilevel"/>
    <w:tmpl w:val="D3B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7A3664"/>
    <w:multiLevelType w:val="multilevel"/>
    <w:tmpl w:val="AD96F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53B63C09"/>
    <w:multiLevelType w:val="multilevel"/>
    <w:tmpl w:val="AF5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B85ACC"/>
    <w:multiLevelType w:val="hybridMultilevel"/>
    <w:tmpl w:val="F76204FC"/>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5D87D43"/>
    <w:multiLevelType w:val="multilevel"/>
    <w:tmpl w:val="B12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FB472A"/>
    <w:multiLevelType w:val="multilevel"/>
    <w:tmpl w:val="C0F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5C1B52"/>
    <w:multiLevelType w:val="multilevel"/>
    <w:tmpl w:val="BBD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F17DD2"/>
    <w:multiLevelType w:val="multilevel"/>
    <w:tmpl w:val="6E2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ED52C5"/>
    <w:multiLevelType w:val="multilevel"/>
    <w:tmpl w:val="4C10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9D776F"/>
    <w:multiLevelType w:val="hybridMultilevel"/>
    <w:tmpl w:val="422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092E08"/>
    <w:multiLevelType w:val="multilevel"/>
    <w:tmpl w:val="480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C451527"/>
    <w:multiLevelType w:val="multilevel"/>
    <w:tmpl w:val="4B7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543EB2"/>
    <w:multiLevelType w:val="hybridMultilevel"/>
    <w:tmpl w:val="CF187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BE287B"/>
    <w:multiLevelType w:val="multilevel"/>
    <w:tmpl w:val="5F4E9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417F84"/>
    <w:multiLevelType w:val="multilevel"/>
    <w:tmpl w:val="88C2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3592049"/>
    <w:multiLevelType w:val="hybridMultilevel"/>
    <w:tmpl w:val="7AAA3912"/>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940300"/>
    <w:multiLevelType w:val="hybridMultilevel"/>
    <w:tmpl w:val="A8F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A74C9B"/>
    <w:multiLevelType w:val="multilevel"/>
    <w:tmpl w:val="D28857D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F50917"/>
    <w:multiLevelType w:val="hybridMultilevel"/>
    <w:tmpl w:val="E6E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5122173"/>
    <w:multiLevelType w:val="multilevel"/>
    <w:tmpl w:val="CFD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050CF2"/>
    <w:multiLevelType w:val="multilevel"/>
    <w:tmpl w:val="98F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771597"/>
    <w:multiLevelType w:val="multilevel"/>
    <w:tmpl w:val="044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7E0239"/>
    <w:multiLevelType w:val="multilevel"/>
    <w:tmpl w:val="02A0F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9F6913"/>
    <w:multiLevelType w:val="multilevel"/>
    <w:tmpl w:val="7966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5F2548"/>
    <w:multiLevelType w:val="hybridMultilevel"/>
    <w:tmpl w:val="E72AE0A8"/>
    <w:lvl w:ilvl="0" w:tplc="51661864">
      <w:start w:val="1"/>
      <w:numFmt w:val="bullet"/>
      <w:lvlText w:val="•"/>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96B7AD8"/>
    <w:multiLevelType w:val="multilevel"/>
    <w:tmpl w:val="E8E403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3" w15:restartNumberingAfterBreak="0">
    <w:nsid w:val="6A581186"/>
    <w:multiLevelType w:val="multilevel"/>
    <w:tmpl w:val="CA0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882F02"/>
    <w:multiLevelType w:val="multilevel"/>
    <w:tmpl w:val="2DE4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2A65FE"/>
    <w:multiLevelType w:val="hybridMultilevel"/>
    <w:tmpl w:val="1CAEA236"/>
    <w:lvl w:ilvl="0" w:tplc="97A052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C5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5C8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25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4EC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E5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32C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010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4D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B3B78A5"/>
    <w:multiLevelType w:val="hybridMultilevel"/>
    <w:tmpl w:val="5F8E4DD0"/>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E79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62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477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E9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E035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B1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8DC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B4A4689"/>
    <w:multiLevelType w:val="hybridMultilevel"/>
    <w:tmpl w:val="7C72849E"/>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FE8FB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6D17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048AD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C2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2646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A7DA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A483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FE4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CFC5785"/>
    <w:multiLevelType w:val="hybridMultilevel"/>
    <w:tmpl w:val="B346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2E6B37"/>
    <w:multiLevelType w:val="hybridMultilevel"/>
    <w:tmpl w:val="F71CB02E"/>
    <w:lvl w:ilvl="0" w:tplc="887ECB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C6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C022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5AEB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E2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C7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A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0200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675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3BF48CC"/>
    <w:multiLevelType w:val="hybridMultilevel"/>
    <w:tmpl w:val="EEF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BB0603"/>
    <w:multiLevelType w:val="hybridMultilevel"/>
    <w:tmpl w:val="976A41C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72A56EC"/>
    <w:multiLevelType w:val="multilevel"/>
    <w:tmpl w:val="B15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CA5C6D"/>
    <w:multiLevelType w:val="hybridMultilevel"/>
    <w:tmpl w:val="3BA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8B86B6F"/>
    <w:multiLevelType w:val="multilevel"/>
    <w:tmpl w:val="C310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92E3157"/>
    <w:multiLevelType w:val="hybridMultilevel"/>
    <w:tmpl w:val="2CC042B4"/>
    <w:lvl w:ilvl="0" w:tplc="68A05C7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9E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DCCA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96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A65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04BD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1B7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C97B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6003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9306FFA"/>
    <w:multiLevelType w:val="multilevel"/>
    <w:tmpl w:val="436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3F4BA2"/>
    <w:multiLevelType w:val="hybridMultilevel"/>
    <w:tmpl w:val="B00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F20928"/>
    <w:multiLevelType w:val="multilevel"/>
    <w:tmpl w:val="FDC86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4B1AFB"/>
    <w:multiLevelType w:val="multilevel"/>
    <w:tmpl w:val="ACAE1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674C50"/>
    <w:multiLevelType w:val="multilevel"/>
    <w:tmpl w:val="C16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D67D82"/>
    <w:multiLevelType w:val="multilevel"/>
    <w:tmpl w:val="873CAF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48"/>
  </w:num>
  <w:num w:numId="2">
    <w:abstractNumId w:val="115"/>
  </w:num>
  <w:num w:numId="3">
    <w:abstractNumId w:val="65"/>
  </w:num>
  <w:num w:numId="4">
    <w:abstractNumId w:val="74"/>
  </w:num>
  <w:num w:numId="5">
    <w:abstractNumId w:val="119"/>
  </w:num>
  <w:num w:numId="6">
    <w:abstractNumId w:val="41"/>
  </w:num>
  <w:num w:numId="7">
    <w:abstractNumId w:val="83"/>
  </w:num>
  <w:num w:numId="8">
    <w:abstractNumId w:val="27"/>
  </w:num>
  <w:num w:numId="9">
    <w:abstractNumId w:val="50"/>
  </w:num>
  <w:num w:numId="10">
    <w:abstractNumId w:val="66"/>
  </w:num>
  <w:num w:numId="11">
    <w:abstractNumId w:val="117"/>
  </w:num>
  <w:num w:numId="12">
    <w:abstractNumId w:val="40"/>
  </w:num>
  <w:num w:numId="13">
    <w:abstractNumId w:val="43"/>
  </w:num>
  <w:num w:numId="14">
    <w:abstractNumId w:val="63"/>
  </w:num>
  <w:num w:numId="15">
    <w:abstractNumId w:val="53"/>
  </w:num>
  <w:num w:numId="16">
    <w:abstractNumId w:val="20"/>
  </w:num>
  <w:num w:numId="17">
    <w:abstractNumId w:val="125"/>
  </w:num>
  <w:num w:numId="18">
    <w:abstractNumId w:val="82"/>
  </w:num>
  <w:num w:numId="19">
    <w:abstractNumId w:val="77"/>
  </w:num>
  <w:num w:numId="20">
    <w:abstractNumId w:val="124"/>
  </w:num>
  <w:num w:numId="21">
    <w:abstractNumId w:val="91"/>
  </w:num>
  <w:num w:numId="22">
    <w:abstractNumId w:val="24"/>
  </w:num>
  <w:num w:numId="23">
    <w:abstractNumId w:val="93"/>
  </w:num>
  <w:num w:numId="24">
    <w:abstractNumId w:val="18"/>
  </w:num>
  <w:num w:numId="25">
    <w:abstractNumId w:val="78"/>
  </w:num>
  <w:num w:numId="26">
    <w:abstractNumId w:val="29"/>
  </w:num>
  <w:num w:numId="27">
    <w:abstractNumId w:val="37"/>
  </w:num>
  <w:num w:numId="28">
    <w:abstractNumId w:val="84"/>
  </w:num>
  <w:num w:numId="29">
    <w:abstractNumId w:val="107"/>
  </w:num>
  <w:num w:numId="30">
    <w:abstractNumId w:val="32"/>
  </w:num>
  <w:num w:numId="31">
    <w:abstractNumId w:val="114"/>
  </w:num>
  <w:num w:numId="32">
    <w:abstractNumId w:val="44"/>
  </w:num>
  <w:num w:numId="33">
    <w:abstractNumId w:val="23"/>
  </w:num>
  <w:num w:numId="34">
    <w:abstractNumId w:val="92"/>
  </w:num>
  <w:num w:numId="35">
    <w:abstractNumId w:val="67"/>
  </w:num>
  <w:num w:numId="36">
    <w:abstractNumId w:val="6"/>
  </w:num>
  <w:num w:numId="37">
    <w:abstractNumId w:val="109"/>
  </w:num>
  <w:num w:numId="38">
    <w:abstractNumId w:val="58"/>
  </w:num>
  <w:num w:numId="39">
    <w:abstractNumId w:val="55"/>
  </w:num>
  <w:num w:numId="40">
    <w:abstractNumId w:val="100"/>
  </w:num>
  <w:num w:numId="41">
    <w:abstractNumId w:val="69"/>
  </w:num>
  <w:num w:numId="42">
    <w:abstractNumId w:val="130"/>
  </w:num>
  <w:num w:numId="43">
    <w:abstractNumId w:val="26"/>
  </w:num>
  <w:num w:numId="44">
    <w:abstractNumId w:val="3"/>
  </w:num>
  <w:num w:numId="45">
    <w:abstractNumId w:val="45"/>
  </w:num>
  <w:num w:numId="46">
    <w:abstractNumId w:val="129"/>
  </w:num>
  <w:num w:numId="47">
    <w:abstractNumId w:val="49"/>
  </w:num>
  <w:num w:numId="48">
    <w:abstractNumId w:val="110"/>
  </w:num>
  <w:num w:numId="49">
    <w:abstractNumId w:val="106"/>
  </w:num>
  <w:num w:numId="50">
    <w:abstractNumId w:val="79"/>
  </w:num>
  <w:num w:numId="51">
    <w:abstractNumId w:val="72"/>
  </w:num>
  <w:num w:numId="52">
    <w:abstractNumId w:val="87"/>
  </w:num>
  <w:num w:numId="53">
    <w:abstractNumId w:val="120"/>
  </w:num>
  <w:num w:numId="54">
    <w:abstractNumId w:val="19"/>
  </w:num>
  <w:num w:numId="55">
    <w:abstractNumId w:val="81"/>
  </w:num>
  <w:num w:numId="56">
    <w:abstractNumId w:val="5"/>
  </w:num>
  <w:num w:numId="57">
    <w:abstractNumId w:val="28"/>
  </w:num>
  <w:num w:numId="58">
    <w:abstractNumId w:val="42"/>
  </w:num>
  <w:num w:numId="59">
    <w:abstractNumId w:val="0"/>
  </w:num>
  <w:num w:numId="60">
    <w:abstractNumId w:val="103"/>
  </w:num>
  <w:num w:numId="61">
    <w:abstractNumId w:val="96"/>
  </w:num>
  <w:num w:numId="62">
    <w:abstractNumId w:val="76"/>
  </w:num>
  <w:num w:numId="63">
    <w:abstractNumId w:val="105"/>
  </w:num>
  <w:num w:numId="64">
    <w:abstractNumId w:val="127"/>
  </w:num>
  <w:num w:numId="65">
    <w:abstractNumId w:val="22"/>
  </w:num>
  <w:num w:numId="66">
    <w:abstractNumId w:val="34"/>
  </w:num>
  <w:num w:numId="67">
    <w:abstractNumId w:val="71"/>
  </w:num>
  <w:num w:numId="68">
    <w:abstractNumId w:val="89"/>
  </w:num>
  <w:num w:numId="69">
    <w:abstractNumId w:val="60"/>
  </w:num>
  <w:num w:numId="70">
    <w:abstractNumId w:val="97"/>
  </w:num>
  <w:num w:numId="71">
    <w:abstractNumId w:val="95"/>
  </w:num>
  <w:num w:numId="72">
    <w:abstractNumId w:val="35"/>
  </w:num>
  <w:num w:numId="73">
    <w:abstractNumId w:val="13"/>
  </w:num>
  <w:num w:numId="74">
    <w:abstractNumId w:val="94"/>
  </w:num>
  <w:num w:numId="75">
    <w:abstractNumId w:val="46"/>
  </w:num>
  <w:num w:numId="76">
    <w:abstractNumId w:val="10"/>
  </w:num>
  <w:num w:numId="77">
    <w:abstractNumId w:val="128"/>
  </w:num>
  <w:num w:numId="78">
    <w:abstractNumId w:val="33"/>
  </w:num>
  <w:num w:numId="79">
    <w:abstractNumId w:val="4"/>
  </w:num>
  <w:num w:numId="80">
    <w:abstractNumId w:val="12"/>
  </w:num>
  <w:num w:numId="81">
    <w:abstractNumId w:val="75"/>
  </w:num>
  <w:num w:numId="82">
    <w:abstractNumId w:val="51"/>
  </w:num>
  <w:num w:numId="83">
    <w:abstractNumId w:val="116"/>
  </w:num>
  <w:num w:numId="84">
    <w:abstractNumId w:val="21"/>
  </w:num>
  <w:num w:numId="85">
    <w:abstractNumId w:val="102"/>
  </w:num>
  <w:num w:numId="86">
    <w:abstractNumId w:val="123"/>
  </w:num>
  <w:num w:numId="87">
    <w:abstractNumId w:val="25"/>
  </w:num>
  <w:num w:numId="88">
    <w:abstractNumId w:val="118"/>
  </w:num>
  <w:num w:numId="89">
    <w:abstractNumId w:val="59"/>
  </w:num>
  <w:num w:numId="90">
    <w:abstractNumId w:val="86"/>
  </w:num>
  <w:num w:numId="91">
    <w:abstractNumId w:val="122"/>
  </w:num>
  <w:num w:numId="92">
    <w:abstractNumId w:val="98"/>
  </w:num>
  <w:num w:numId="93">
    <w:abstractNumId w:val="39"/>
  </w:num>
  <w:num w:numId="94">
    <w:abstractNumId w:val="11"/>
  </w:num>
  <w:num w:numId="95">
    <w:abstractNumId w:val="36"/>
  </w:num>
  <w:num w:numId="96">
    <w:abstractNumId w:val="121"/>
  </w:num>
  <w:num w:numId="97">
    <w:abstractNumId w:val="99"/>
  </w:num>
  <w:num w:numId="98">
    <w:abstractNumId w:val="15"/>
  </w:num>
  <w:num w:numId="99">
    <w:abstractNumId w:val="101"/>
  </w:num>
  <w:num w:numId="100">
    <w:abstractNumId w:val="113"/>
  </w:num>
  <w:num w:numId="101">
    <w:abstractNumId w:val="108"/>
  </w:num>
  <w:num w:numId="102">
    <w:abstractNumId w:val="16"/>
  </w:num>
  <w:num w:numId="103">
    <w:abstractNumId w:val="126"/>
  </w:num>
  <w:num w:numId="104">
    <w:abstractNumId w:val="56"/>
  </w:num>
  <w:num w:numId="105">
    <w:abstractNumId w:val="1"/>
  </w:num>
  <w:num w:numId="106">
    <w:abstractNumId w:val="70"/>
  </w:num>
  <w:num w:numId="107">
    <w:abstractNumId w:val="8"/>
  </w:num>
  <w:num w:numId="108">
    <w:abstractNumId w:val="47"/>
  </w:num>
  <w:num w:numId="109">
    <w:abstractNumId w:val="68"/>
  </w:num>
  <w:num w:numId="110">
    <w:abstractNumId w:val="80"/>
  </w:num>
  <w:num w:numId="111">
    <w:abstractNumId w:val="17"/>
  </w:num>
  <w:num w:numId="112">
    <w:abstractNumId w:val="90"/>
  </w:num>
  <w:num w:numId="113">
    <w:abstractNumId w:val="9"/>
  </w:num>
  <w:num w:numId="114">
    <w:abstractNumId w:val="38"/>
  </w:num>
  <w:num w:numId="115">
    <w:abstractNumId w:val="111"/>
  </w:num>
  <w:num w:numId="116">
    <w:abstractNumId w:val="88"/>
  </w:num>
  <w:num w:numId="117">
    <w:abstractNumId w:val="85"/>
  </w:num>
  <w:num w:numId="118">
    <w:abstractNumId w:val="104"/>
  </w:num>
  <w:num w:numId="119">
    <w:abstractNumId w:val="57"/>
  </w:num>
  <w:num w:numId="120">
    <w:abstractNumId w:val="73"/>
  </w:num>
  <w:num w:numId="121">
    <w:abstractNumId w:val="7"/>
  </w:num>
  <w:num w:numId="122">
    <w:abstractNumId w:val="14"/>
  </w:num>
  <w:num w:numId="123">
    <w:abstractNumId w:val="131"/>
  </w:num>
  <w:num w:numId="124">
    <w:abstractNumId w:val="112"/>
  </w:num>
  <w:num w:numId="125">
    <w:abstractNumId w:val="61"/>
  </w:num>
  <w:num w:numId="126">
    <w:abstractNumId w:val="54"/>
  </w:num>
  <w:num w:numId="127">
    <w:abstractNumId w:val="62"/>
  </w:num>
  <w:num w:numId="128">
    <w:abstractNumId w:val="64"/>
  </w:num>
  <w:num w:numId="129">
    <w:abstractNumId w:val="2"/>
  </w:num>
  <w:num w:numId="130">
    <w:abstractNumId w:val="52"/>
  </w:num>
  <w:num w:numId="131">
    <w:abstractNumId w:val="30"/>
  </w:num>
  <w:num w:numId="132">
    <w:abstractNumId w:val="3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41"/>
    <w:rsid w:val="0000583E"/>
    <w:rsid w:val="000060D4"/>
    <w:rsid w:val="000173BB"/>
    <w:rsid w:val="000218A9"/>
    <w:rsid w:val="00031434"/>
    <w:rsid w:val="0003500D"/>
    <w:rsid w:val="00037514"/>
    <w:rsid w:val="00046535"/>
    <w:rsid w:val="00054B00"/>
    <w:rsid w:val="00076CD7"/>
    <w:rsid w:val="000812E2"/>
    <w:rsid w:val="000818FD"/>
    <w:rsid w:val="00091AE5"/>
    <w:rsid w:val="0009423D"/>
    <w:rsid w:val="000A10CB"/>
    <w:rsid w:val="000A3D6A"/>
    <w:rsid w:val="000B4C71"/>
    <w:rsid w:val="000C477D"/>
    <w:rsid w:val="000C6B7E"/>
    <w:rsid w:val="000D1A28"/>
    <w:rsid w:val="00100347"/>
    <w:rsid w:val="00106719"/>
    <w:rsid w:val="0011154B"/>
    <w:rsid w:val="00125A03"/>
    <w:rsid w:val="00132483"/>
    <w:rsid w:val="0014047F"/>
    <w:rsid w:val="00144DB6"/>
    <w:rsid w:val="001549B1"/>
    <w:rsid w:val="00161B3B"/>
    <w:rsid w:val="001700A1"/>
    <w:rsid w:val="0018442F"/>
    <w:rsid w:val="001B0FCC"/>
    <w:rsid w:val="001B2D90"/>
    <w:rsid w:val="001C25AD"/>
    <w:rsid w:val="001C4B3A"/>
    <w:rsid w:val="001D708C"/>
    <w:rsid w:val="001F2E1F"/>
    <w:rsid w:val="001F6117"/>
    <w:rsid w:val="00212614"/>
    <w:rsid w:val="0022142A"/>
    <w:rsid w:val="00222360"/>
    <w:rsid w:val="002256F3"/>
    <w:rsid w:val="00225D98"/>
    <w:rsid w:val="002274A1"/>
    <w:rsid w:val="00234BED"/>
    <w:rsid w:val="00260BA2"/>
    <w:rsid w:val="00261DE6"/>
    <w:rsid w:val="002677D5"/>
    <w:rsid w:val="00271D5D"/>
    <w:rsid w:val="002A0798"/>
    <w:rsid w:val="002A7C4F"/>
    <w:rsid w:val="002B08BB"/>
    <w:rsid w:val="002C43C6"/>
    <w:rsid w:val="002C4CD9"/>
    <w:rsid w:val="002D047A"/>
    <w:rsid w:val="002F1377"/>
    <w:rsid w:val="002F3345"/>
    <w:rsid w:val="002F6DBD"/>
    <w:rsid w:val="003064C1"/>
    <w:rsid w:val="003074F9"/>
    <w:rsid w:val="003117EC"/>
    <w:rsid w:val="00353667"/>
    <w:rsid w:val="003624A2"/>
    <w:rsid w:val="0037430B"/>
    <w:rsid w:val="00390F5C"/>
    <w:rsid w:val="0039622E"/>
    <w:rsid w:val="003A5458"/>
    <w:rsid w:val="003C0532"/>
    <w:rsid w:val="003C5233"/>
    <w:rsid w:val="003D3344"/>
    <w:rsid w:val="003D3F3A"/>
    <w:rsid w:val="003D4D73"/>
    <w:rsid w:val="003D50B5"/>
    <w:rsid w:val="003D644C"/>
    <w:rsid w:val="003E57BA"/>
    <w:rsid w:val="003E6EDF"/>
    <w:rsid w:val="003F51D8"/>
    <w:rsid w:val="004162DF"/>
    <w:rsid w:val="00421C69"/>
    <w:rsid w:val="00425950"/>
    <w:rsid w:val="00425B25"/>
    <w:rsid w:val="004266C2"/>
    <w:rsid w:val="004416EC"/>
    <w:rsid w:val="004444D9"/>
    <w:rsid w:val="00447612"/>
    <w:rsid w:val="00470402"/>
    <w:rsid w:val="004809C4"/>
    <w:rsid w:val="00481A68"/>
    <w:rsid w:val="004878A5"/>
    <w:rsid w:val="004901A3"/>
    <w:rsid w:val="00497BB2"/>
    <w:rsid w:val="004C4B69"/>
    <w:rsid w:val="004C7DEA"/>
    <w:rsid w:val="004D58A0"/>
    <w:rsid w:val="004D6481"/>
    <w:rsid w:val="004E245F"/>
    <w:rsid w:val="004F5FF3"/>
    <w:rsid w:val="004F63F2"/>
    <w:rsid w:val="005059AD"/>
    <w:rsid w:val="00511E41"/>
    <w:rsid w:val="00512E73"/>
    <w:rsid w:val="00516036"/>
    <w:rsid w:val="00520878"/>
    <w:rsid w:val="00524F1C"/>
    <w:rsid w:val="00531E89"/>
    <w:rsid w:val="0055118B"/>
    <w:rsid w:val="00553EA7"/>
    <w:rsid w:val="00566ADF"/>
    <w:rsid w:val="00573C5B"/>
    <w:rsid w:val="0057751A"/>
    <w:rsid w:val="0058651E"/>
    <w:rsid w:val="00594EB0"/>
    <w:rsid w:val="00596D15"/>
    <w:rsid w:val="005A05E1"/>
    <w:rsid w:val="005B57F9"/>
    <w:rsid w:val="005B79BA"/>
    <w:rsid w:val="005C36D2"/>
    <w:rsid w:val="005C3F75"/>
    <w:rsid w:val="005C7AE3"/>
    <w:rsid w:val="005E7050"/>
    <w:rsid w:val="006005FF"/>
    <w:rsid w:val="006043E9"/>
    <w:rsid w:val="00607E41"/>
    <w:rsid w:val="006123E1"/>
    <w:rsid w:val="00613760"/>
    <w:rsid w:val="0062692C"/>
    <w:rsid w:val="00654916"/>
    <w:rsid w:val="00655159"/>
    <w:rsid w:val="00682045"/>
    <w:rsid w:val="00692717"/>
    <w:rsid w:val="00692973"/>
    <w:rsid w:val="006A3FBF"/>
    <w:rsid w:val="006A5A39"/>
    <w:rsid w:val="006B603D"/>
    <w:rsid w:val="006E5F0E"/>
    <w:rsid w:val="006F6831"/>
    <w:rsid w:val="00700F76"/>
    <w:rsid w:val="00720A80"/>
    <w:rsid w:val="00722F39"/>
    <w:rsid w:val="00723798"/>
    <w:rsid w:val="007456FA"/>
    <w:rsid w:val="00747EA0"/>
    <w:rsid w:val="00750349"/>
    <w:rsid w:val="007562BE"/>
    <w:rsid w:val="0076323C"/>
    <w:rsid w:val="00766227"/>
    <w:rsid w:val="00780164"/>
    <w:rsid w:val="00786309"/>
    <w:rsid w:val="007C2279"/>
    <w:rsid w:val="007C48A8"/>
    <w:rsid w:val="007E0713"/>
    <w:rsid w:val="007E56E4"/>
    <w:rsid w:val="0082019F"/>
    <w:rsid w:val="00830B62"/>
    <w:rsid w:val="00834C59"/>
    <w:rsid w:val="00847983"/>
    <w:rsid w:val="00853447"/>
    <w:rsid w:val="00855437"/>
    <w:rsid w:val="00890EEA"/>
    <w:rsid w:val="008A0504"/>
    <w:rsid w:val="008B04A3"/>
    <w:rsid w:val="008B0561"/>
    <w:rsid w:val="008B10CB"/>
    <w:rsid w:val="008C3CF0"/>
    <w:rsid w:val="008D413F"/>
    <w:rsid w:val="008E5191"/>
    <w:rsid w:val="008F0547"/>
    <w:rsid w:val="00943ED6"/>
    <w:rsid w:val="009526DF"/>
    <w:rsid w:val="00956C10"/>
    <w:rsid w:val="00957673"/>
    <w:rsid w:val="00960958"/>
    <w:rsid w:val="00967F07"/>
    <w:rsid w:val="009B4299"/>
    <w:rsid w:val="009D0533"/>
    <w:rsid w:val="009D0954"/>
    <w:rsid w:val="009E461B"/>
    <w:rsid w:val="009F2888"/>
    <w:rsid w:val="009F7235"/>
    <w:rsid w:val="00A2626D"/>
    <w:rsid w:val="00A571F0"/>
    <w:rsid w:val="00A710AB"/>
    <w:rsid w:val="00AA4A79"/>
    <w:rsid w:val="00AD0133"/>
    <w:rsid w:val="00AD55AE"/>
    <w:rsid w:val="00AE39A5"/>
    <w:rsid w:val="00B22B0C"/>
    <w:rsid w:val="00B30337"/>
    <w:rsid w:val="00B33EF9"/>
    <w:rsid w:val="00B3700F"/>
    <w:rsid w:val="00B3785B"/>
    <w:rsid w:val="00B4224F"/>
    <w:rsid w:val="00B44CB3"/>
    <w:rsid w:val="00B45144"/>
    <w:rsid w:val="00B65699"/>
    <w:rsid w:val="00B7287A"/>
    <w:rsid w:val="00B73499"/>
    <w:rsid w:val="00B769C4"/>
    <w:rsid w:val="00B819B9"/>
    <w:rsid w:val="00B82BFF"/>
    <w:rsid w:val="00B94DB1"/>
    <w:rsid w:val="00B95E2B"/>
    <w:rsid w:val="00BA49AE"/>
    <w:rsid w:val="00BB6207"/>
    <w:rsid w:val="00BC0E3B"/>
    <w:rsid w:val="00BC3CB3"/>
    <w:rsid w:val="00BD287E"/>
    <w:rsid w:val="00BD2908"/>
    <w:rsid w:val="00BE274A"/>
    <w:rsid w:val="00C003C3"/>
    <w:rsid w:val="00C11430"/>
    <w:rsid w:val="00C16007"/>
    <w:rsid w:val="00C434E6"/>
    <w:rsid w:val="00C44ECF"/>
    <w:rsid w:val="00C461BE"/>
    <w:rsid w:val="00C5778D"/>
    <w:rsid w:val="00C617E8"/>
    <w:rsid w:val="00C7436E"/>
    <w:rsid w:val="00C80A88"/>
    <w:rsid w:val="00C8112B"/>
    <w:rsid w:val="00CA0430"/>
    <w:rsid w:val="00CB519D"/>
    <w:rsid w:val="00CC01B9"/>
    <w:rsid w:val="00CC67F1"/>
    <w:rsid w:val="00CD0B3B"/>
    <w:rsid w:val="00CE0374"/>
    <w:rsid w:val="00CE2D6F"/>
    <w:rsid w:val="00CF6772"/>
    <w:rsid w:val="00D35DF0"/>
    <w:rsid w:val="00D42AED"/>
    <w:rsid w:val="00D57C34"/>
    <w:rsid w:val="00D723AF"/>
    <w:rsid w:val="00D81BBC"/>
    <w:rsid w:val="00D81E2D"/>
    <w:rsid w:val="00D852B3"/>
    <w:rsid w:val="00D91E0A"/>
    <w:rsid w:val="00D92D92"/>
    <w:rsid w:val="00DA342B"/>
    <w:rsid w:val="00DA5B4C"/>
    <w:rsid w:val="00DB7F27"/>
    <w:rsid w:val="00DD3B89"/>
    <w:rsid w:val="00DD43E1"/>
    <w:rsid w:val="00DD745A"/>
    <w:rsid w:val="00DE065E"/>
    <w:rsid w:val="00DE5581"/>
    <w:rsid w:val="00DF3BDE"/>
    <w:rsid w:val="00DF41CC"/>
    <w:rsid w:val="00E05C78"/>
    <w:rsid w:val="00E318F9"/>
    <w:rsid w:val="00E35247"/>
    <w:rsid w:val="00E51023"/>
    <w:rsid w:val="00E54F0D"/>
    <w:rsid w:val="00E950F9"/>
    <w:rsid w:val="00EA757C"/>
    <w:rsid w:val="00EC2A91"/>
    <w:rsid w:val="00EC61B3"/>
    <w:rsid w:val="00ED745F"/>
    <w:rsid w:val="00EF2978"/>
    <w:rsid w:val="00EF7F21"/>
    <w:rsid w:val="00F13A79"/>
    <w:rsid w:val="00F16EA2"/>
    <w:rsid w:val="00F20363"/>
    <w:rsid w:val="00F21D8B"/>
    <w:rsid w:val="00F4248B"/>
    <w:rsid w:val="00F53FAA"/>
    <w:rsid w:val="00F72089"/>
    <w:rsid w:val="00F736EC"/>
    <w:rsid w:val="00F740E9"/>
    <w:rsid w:val="00F7588A"/>
    <w:rsid w:val="00F77383"/>
    <w:rsid w:val="00F92C1B"/>
    <w:rsid w:val="00FA6FB8"/>
    <w:rsid w:val="00FB3990"/>
    <w:rsid w:val="00FB57C6"/>
    <w:rsid w:val="00FC5133"/>
    <w:rsid w:val="00FD63F7"/>
    <w:rsid w:val="00FD6C8C"/>
    <w:rsid w:val="00FE058C"/>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E1B0"/>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 w:type="paragraph" w:styleId="NormalWeb">
    <w:name w:val="Normal (Web)"/>
    <w:basedOn w:val="Normal"/>
    <w:uiPriority w:val="99"/>
    <w:semiHidden/>
    <w:unhideWhenUsed/>
    <w:rsid w:val="002677D5"/>
    <w:pPr>
      <w:spacing w:before="100" w:beforeAutospacing="1" w:after="100" w:afterAutospacing="1" w:line="240" w:lineRule="auto"/>
      <w:ind w:left="0" w:firstLine="0"/>
      <w:jc w:val="left"/>
    </w:pPr>
    <w:rPr>
      <w:color w:val="auto"/>
      <w:sz w:val="24"/>
      <w:szCs w:val="24"/>
    </w:rPr>
  </w:style>
  <w:style w:type="character" w:styleId="FollowedHyperlink">
    <w:name w:val="FollowedHyperlink"/>
    <w:basedOn w:val="DefaultParagraphFont"/>
    <w:uiPriority w:val="99"/>
    <w:semiHidden/>
    <w:unhideWhenUsed/>
    <w:rsid w:val="00516036"/>
    <w:rPr>
      <w:color w:val="954F72" w:themeColor="followedHyperlink"/>
      <w:u w:val="single"/>
    </w:rPr>
  </w:style>
  <w:style w:type="paragraph" w:styleId="BalloonText">
    <w:name w:val="Balloon Text"/>
    <w:basedOn w:val="Normal"/>
    <w:link w:val="BalloonTextChar"/>
    <w:uiPriority w:val="99"/>
    <w:semiHidden/>
    <w:unhideWhenUsed/>
    <w:rsid w:val="00B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FF"/>
    <w:rPr>
      <w:rFonts w:ascii="Segoe UI" w:eastAsia="Times New Roman" w:hAnsi="Segoe UI" w:cs="Segoe UI"/>
      <w:color w:val="000000"/>
      <w:sz w:val="18"/>
      <w:szCs w:val="18"/>
    </w:rPr>
  </w:style>
  <w:style w:type="paragraph" w:styleId="TOCHeading">
    <w:name w:val="TOC Heading"/>
    <w:basedOn w:val="Heading1"/>
    <w:next w:val="Normal"/>
    <w:uiPriority w:val="39"/>
    <w:unhideWhenUsed/>
    <w:qFormat/>
    <w:rsid w:val="008B10CB"/>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B10CB"/>
    <w:pPr>
      <w:spacing w:after="100"/>
      <w:ind w:left="200"/>
    </w:pPr>
  </w:style>
  <w:style w:type="paragraph" w:styleId="TOC3">
    <w:name w:val="toc 3"/>
    <w:basedOn w:val="Normal"/>
    <w:next w:val="Normal"/>
    <w:autoRedefine/>
    <w:uiPriority w:val="39"/>
    <w:unhideWhenUsed/>
    <w:rsid w:val="008B10CB"/>
    <w:pPr>
      <w:spacing w:after="100"/>
      <w:ind w:left="400"/>
    </w:pPr>
  </w:style>
  <w:style w:type="table" w:styleId="TableGrid">
    <w:name w:val="Table Grid"/>
    <w:basedOn w:val="TableNormal"/>
    <w:uiPriority w:val="39"/>
    <w:rsid w:val="008E5191"/>
    <w:pPr>
      <w:spacing w:after="0" w:line="240" w:lineRule="auto"/>
    </w:pPr>
    <w:rPr>
      <w:rFonts w:eastAsiaTheme="minorHAnsi"/>
    </w:rPr>
    <w:tblPr>
      <w:tblBorders>
        <w:insideH w:val="single" w:sz="4" w:space="0" w:color="auto"/>
        <w:insideV w:val="single" w:sz="4" w:space="0" w:color="auto"/>
      </w:tblBorders>
    </w:tblPr>
  </w:style>
  <w:style w:type="table" w:styleId="TableGridLight">
    <w:name w:val="Grid Table Light"/>
    <w:basedOn w:val="TableNormal"/>
    <w:uiPriority w:val="40"/>
    <w:rsid w:val="001404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40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404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3049">
      <w:bodyDiv w:val="1"/>
      <w:marLeft w:val="0"/>
      <w:marRight w:val="0"/>
      <w:marTop w:val="0"/>
      <w:marBottom w:val="0"/>
      <w:divBdr>
        <w:top w:val="none" w:sz="0" w:space="0" w:color="auto"/>
        <w:left w:val="none" w:sz="0" w:space="0" w:color="auto"/>
        <w:bottom w:val="none" w:sz="0" w:space="0" w:color="auto"/>
        <w:right w:val="none" w:sz="0" w:space="0" w:color="auto"/>
      </w:divBdr>
    </w:div>
    <w:div w:id="697658171">
      <w:bodyDiv w:val="1"/>
      <w:marLeft w:val="0"/>
      <w:marRight w:val="0"/>
      <w:marTop w:val="0"/>
      <w:marBottom w:val="0"/>
      <w:divBdr>
        <w:top w:val="none" w:sz="0" w:space="0" w:color="auto"/>
        <w:left w:val="none" w:sz="0" w:space="0" w:color="auto"/>
        <w:bottom w:val="none" w:sz="0" w:space="0" w:color="auto"/>
        <w:right w:val="none" w:sz="0" w:space="0" w:color="auto"/>
      </w:divBdr>
    </w:div>
    <w:div w:id="1145898998">
      <w:bodyDiv w:val="1"/>
      <w:marLeft w:val="0"/>
      <w:marRight w:val="0"/>
      <w:marTop w:val="0"/>
      <w:marBottom w:val="0"/>
      <w:divBdr>
        <w:top w:val="none" w:sz="0" w:space="0" w:color="auto"/>
        <w:left w:val="none" w:sz="0" w:space="0" w:color="auto"/>
        <w:bottom w:val="none" w:sz="0" w:space="0" w:color="auto"/>
        <w:right w:val="none" w:sz="0" w:space="0" w:color="auto"/>
      </w:divBdr>
    </w:div>
    <w:div w:id="1933200391">
      <w:bodyDiv w:val="1"/>
      <w:marLeft w:val="0"/>
      <w:marRight w:val="0"/>
      <w:marTop w:val="0"/>
      <w:marBottom w:val="0"/>
      <w:divBdr>
        <w:top w:val="none" w:sz="0" w:space="0" w:color="auto"/>
        <w:left w:val="none" w:sz="0" w:space="0" w:color="auto"/>
        <w:bottom w:val="none" w:sz="0" w:space="0" w:color="auto"/>
        <w:right w:val="none" w:sz="0" w:space="0" w:color="auto"/>
      </w:divBdr>
    </w:div>
    <w:div w:id="1941597894">
      <w:bodyDiv w:val="1"/>
      <w:marLeft w:val="0"/>
      <w:marRight w:val="0"/>
      <w:marTop w:val="0"/>
      <w:marBottom w:val="0"/>
      <w:divBdr>
        <w:top w:val="none" w:sz="0" w:space="0" w:color="auto"/>
        <w:left w:val="none" w:sz="0" w:space="0" w:color="auto"/>
        <w:bottom w:val="none" w:sz="0" w:space="0" w:color="auto"/>
        <w:right w:val="none" w:sz="0" w:space="0" w:color="auto"/>
      </w:divBdr>
    </w:div>
    <w:div w:id="1949117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a.gov.rs/extfile/sr/1485/Umanjivanje_insajderske_pretnje-skripta_.pdf" TargetMode="External"/><Relationship Id="rId21" Type="http://schemas.openxmlformats.org/officeDocument/2006/relationships/hyperlink" Target="https://nsa.gov.rs/extfile/sr/1761/Unutrasnja_kontrola_nad_radom_sa_tp1.pdf"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yperlink" Target="https://nsa.gov.rs/extfile/sr/4326/Osnove_obrade_i_zast_TP_.pdf" TargetMode="External"/><Relationship Id="rId68" Type="http://schemas.openxmlformats.org/officeDocument/2006/relationships/image" Target="media/image24.png"/><Relationship Id="rId84" Type="http://schemas.openxmlformats.org/officeDocument/2006/relationships/image" Target="media/image34.png"/><Relationship Id="rId89" Type="http://schemas.openxmlformats.org/officeDocument/2006/relationships/hyperlink" Target="https://nsa.gov.rs/extfile/sr/1761/Unutrasnja_kontrola_nad_radom_sa_tp1.pdf" TargetMode="External"/><Relationship Id="rId16" Type="http://schemas.openxmlformats.org/officeDocument/2006/relationships/hyperlink" Target="https://nsa.gov.rs/extfile/sr/1464/Postupak_izdavanja__BS-skripta.pdf" TargetMode="External"/><Relationship Id="rId11" Type="http://schemas.openxmlformats.org/officeDocument/2006/relationships/hyperlink" Target="https://nsa.gov.rs/extfile/sr/1424/Osnove_obrade_i_zastite_podataka-prirucnik.pdf" TargetMode="External"/><Relationship Id="rId32" Type="http://schemas.openxmlformats.org/officeDocument/2006/relationships/hyperlink" Target="https://nsa.gov.rs/extfile/sr/1776/Sistem_zastite_tajnih_podataka-skripta).pdf" TargetMode="External"/><Relationship Id="rId37" Type="http://schemas.openxmlformats.org/officeDocument/2006/relationships/image" Target="media/image7.png"/><Relationship Id="rId53" Type="http://schemas.openxmlformats.org/officeDocument/2006/relationships/hyperlink" Target="https://nsa.gov.rs/extfile/sr/1464/Postupak_izdavanja__BS-skripta.pdf" TargetMode="External"/><Relationship Id="rId58" Type="http://schemas.openxmlformats.org/officeDocument/2006/relationships/hyperlink" Target="https://nsa.gov.rs/extfile/sr/1424/Osnove_obrade_i_zastite_podataka-prirucnik.pdf" TargetMode="External"/><Relationship Id="rId74" Type="http://schemas.openxmlformats.org/officeDocument/2006/relationships/hyperlink" Target="https://nsa.gov.rs/extfile/sr/1464/Postupak_izdavanja__BS-skripta.pdf" TargetMode="External"/><Relationship Id="rId79" Type="http://schemas.openxmlformats.org/officeDocument/2006/relationships/image" Target="media/image29.png"/><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nsa.gov.rs/extfile/sr/1761/Unutrasnja_kontrola_nad_radom_sa_tp1.pdf" TargetMode="External"/><Relationship Id="rId95" Type="http://schemas.openxmlformats.org/officeDocument/2006/relationships/hyperlink" Target="https://nsa.gov.rs/tekst/577/obrasci.php" TargetMode="External"/><Relationship Id="rId22" Type="http://schemas.openxmlformats.org/officeDocument/2006/relationships/hyperlink" Target="https://nsa.gov.rs/extfile/sr/1761/Unutrasnja_kontrola_nad_radom_sa_tp1.pdf" TargetMode="External"/><Relationship Id="rId27" Type="http://schemas.openxmlformats.org/officeDocument/2006/relationships/hyperlink" Target="https://nsa.gov.rs/extfile/sr/1485/Umanjivanje_insajderske_pretnje-skripta_.pdf" TargetMode="External"/><Relationship Id="rId43" Type="http://schemas.openxmlformats.org/officeDocument/2006/relationships/image" Target="media/image13.png"/><Relationship Id="rId48" Type="http://schemas.openxmlformats.org/officeDocument/2006/relationships/image" Target="media/image18.png"/><Relationship Id="rId64" Type="http://schemas.openxmlformats.org/officeDocument/2006/relationships/hyperlink" Target="https://nsa.gov.rs/extfile/sr/1424/Osnove_obrade_i_zastite_podataka-prirucnik.pdf" TargetMode="External"/><Relationship Id="rId69" Type="http://schemas.openxmlformats.org/officeDocument/2006/relationships/image" Target="media/image25.png"/><Relationship Id="rId80" Type="http://schemas.openxmlformats.org/officeDocument/2006/relationships/image" Target="media/image30.png"/><Relationship Id="rId85" Type="http://schemas.openxmlformats.org/officeDocument/2006/relationships/image" Target="media/image35.jpg"/><Relationship Id="rId12" Type="http://schemas.openxmlformats.org/officeDocument/2006/relationships/hyperlink" Target="https://nsa.gov.rs/extfile/sr/1776/Sistem_zastite_TP-skripta.pdf" TargetMode="External"/><Relationship Id="rId17" Type="http://schemas.openxmlformats.org/officeDocument/2006/relationships/hyperlink" Target="https://nsa.gov.rs/extfile/sr/1464/Postupak_izdavanja__BS-skripta.pdf" TargetMode="External"/><Relationship Id="rId25" Type="http://schemas.openxmlformats.org/officeDocument/2006/relationships/hyperlink" Target="https://nsa.gov.rs/extfile/sr/1485/Umanjivanje_insajderske_pretnje-skripta_.pdf"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s://nsa.gov.rs/extfile/sr/4326/Osnove_obrade_i_zast_TP_.pdf" TargetMode="External"/><Relationship Id="rId67" Type="http://schemas.openxmlformats.org/officeDocument/2006/relationships/image" Target="media/image23.png"/><Relationship Id="rId103" Type="http://schemas.openxmlformats.org/officeDocument/2006/relationships/fontTable" Target="fontTable.xml"/><Relationship Id="rId20" Type="http://schemas.openxmlformats.org/officeDocument/2006/relationships/hyperlink" Target="https://nsa.gov.rs/extfile/sr/1761/Unutrasnja_kontrola_nad_radom_sa_tp1.pdf" TargetMode="External"/><Relationship Id="rId41" Type="http://schemas.openxmlformats.org/officeDocument/2006/relationships/image" Target="media/image11.png"/><Relationship Id="rId54" Type="http://schemas.openxmlformats.org/officeDocument/2006/relationships/hyperlink" Target="https://nsa.gov.rs/extfile/sr/1464/Postupak_izdavanja__BS-skripta.pdf" TargetMode="External"/><Relationship Id="rId62" Type="http://schemas.openxmlformats.org/officeDocument/2006/relationships/hyperlink" Target="https://nsa.gov.rs/extfile/sr/1424/Osnove_obrade_i_zastite_podataka-prirucnik.pdf" TargetMode="External"/><Relationship Id="rId70" Type="http://schemas.openxmlformats.org/officeDocument/2006/relationships/image" Target="media/image26.png"/><Relationship Id="rId75" Type="http://schemas.openxmlformats.org/officeDocument/2006/relationships/hyperlink" Target="https://nsa.gov.rs/extfile/sr/1464/Postupak_izdavanja__BS-skripta.pdf" TargetMode="External"/><Relationship Id="rId83" Type="http://schemas.openxmlformats.org/officeDocument/2006/relationships/image" Target="media/image33.png"/><Relationship Id="rId88" Type="http://schemas.openxmlformats.org/officeDocument/2006/relationships/hyperlink" Target="https://nsa.gov.rs/extfile/sr/1776/Sistem_zastite_tajnih_podataka-skripta).pdf" TargetMode="External"/><Relationship Id="rId91" Type="http://schemas.openxmlformats.org/officeDocument/2006/relationships/hyperlink" Target="https://nsa.gov.rs/extfile/sr/1761/Unutrasnja_kontrola_nad_radom_sa_tp1.pdf" TargetMode="External"/><Relationship Id="rId96" Type="http://schemas.openxmlformats.org/officeDocument/2006/relationships/hyperlink" Target="mailto:obuke@nsa.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a.gov.rs/extfile/sr/1464/Postupak_izdavanja__BS-skripta.pdf" TargetMode="External"/><Relationship Id="rId23" Type="http://schemas.openxmlformats.org/officeDocument/2006/relationships/hyperlink" Target="https://nsa.gov.rs/extfile/sr/1761/Unutrasnja_kontrola_nad_radom_sa_tp1.pdf" TargetMode="External"/><Relationship Id="rId28" Type="http://schemas.openxmlformats.org/officeDocument/2006/relationships/hyperlink" Target="https://nsa.gov.rs/extfile/sr/1485/Umanjivanje_insajderske_pretnje-skripta_.pdf"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s://nsa.gov.rs/extfile/sr/1776/Sistem_zastite_tajnih_podataka-skripta).pdf" TargetMode="External"/><Relationship Id="rId10" Type="http://schemas.openxmlformats.org/officeDocument/2006/relationships/hyperlink" Target="https://nsa.gov.rs/extfile/sr/4326/Osnove_obrade_i_zast_TP_.pdf%20" TargetMode="External"/><Relationship Id="rId31" Type="http://schemas.openxmlformats.org/officeDocument/2006/relationships/hyperlink" Target="https://nsa.gov.rs/tekst/577/obrasci.php" TargetMode="External"/><Relationship Id="rId44" Type="http://schemas.openxmlformats.org/officeDocument/2006/relationships/image" Target="media/image14.png"/><Relationship Id="rId52" Type="http://schemas.openxmlformats.org/officeDocument/2006/relationships/hyperlink" Target="https://nsa.gov.rs/extfile/sr/1464/Postupak_izdavanja__BS-skripta.pdf" TargetMode="External"/><Relationship Id="rId60" Type="http://schemas.openxmlformats.org/officeDocument/2006/relationships/hyperlink" Target="https://nsa.gov.rs/extfile/sr/1424/Osnove_obrade_i_zastite_podataka-prirucnik.pdf" TargetMode="External"/><Relationship Id="rId65" Type="http://schemas.openxmlformats.org/officeDocument/2006/relationships/image" Target="media/image21.png"/><Relationship Id="rId73" Type="http://schemas.openxmlformats.org/officeDocument/2006/relationships/hyperlink" Target="file:///C:\Users\Nenad\Downloads\(https:\nsa.gov.rs\extfile\sr\1776\Sistem_zastite_tajnih_podataka-skripta).pdf" TargetMode="External"/><Relationship Id="rId78" Type="http://schemas.openxmlformats.org/officeDocument/2006/relationships/hyperlink" Target="https://nsa.gov.rs/extfile/sr/1464/Postupak_izdavanja__BS-skripta.pdf" TargetMode="External"/><Relationship Id="rId81" Type="http://schemas.openxmlformats.org/officeDocument/2006/relationships/image" Target="media/image31.png"/><Relationship Id="rId86" Type="http://schemas.openxmlformats.org/officeDocument/2006/relationships/hyperlink" Target="https://nsa.gov.rs/extfile/sr/3702/Vodic%20za%20implementaciju%20ZTP%202024.pdf" TargetMode="External"/><Relationship Id="rId94" Type="http://schemas.openxmlformats.org/officeDocument/2006/relationships/hyperlink" Target="https://nsa.gov.rs/tekst/577/obrasci.php" TargetMode="External"/><Relationship Id="rId99" Type="http://schemas.openxmlformats.org/officeDocument/2006/relationships/image" Target="media/image36.jpg"/><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sa.gov.rs" TargetMode="External"/><Relationship Id="rId13" Type="http://schemas.openxmlformats.org/officeDocument/2006/relationships/hyperlink" Target="https://nsa.gov.rs/extfile/sr/1776/Sistem_zastite_tajnih_podataka-skripta).pdf" TargetMode="External"/><Relationship Id="rId18" Type="http://schemas.openxmlformats.org/officeDocument/2006/relationships/hyperlink" Target="https://nsa.gov.rs/extfile/sr/1464/Postupak_izdavanja__BS-skripta.pdf"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20.png"/><Relationship Id="rId55" Type="http://schemas.openxmlformats.org/officeDocument/2006/relationships/hyperlink" Target="https://nsa.gov.rs/extfile/sr/1464/Postupak_izdavanja__BS-skripta.pdf" TargetMode="External"/><Relationship Id="rId76" Type="http://schemas.openxmlformats.org/officeDocument/2006/relationships/hyperlink" Target="https://nsa.gov.rs/extfile/sr/1464/Postupak_izdavanja__BS-skripta.pdf" TargetMode="External"/><Relationship Id="rId97" Type="http://schemas.openxmlformats.org/officeDocument/2006/relationships/hyperlink" Target="mailto:termini.sertifikati@nsa.gov.rs"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png"/><Relationship Id="rId92" Type="http://schemas.openxmlformats.org/officeDocument/2006/relationships/hyperlink" Target="https://nsa.gov.rs/extfile/sr/1761/Unutrasnja_kontrola_nad_radom_sa_tp1.pdf"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yperlink" Target="https://nsa.gov.rs/extfile/sr/1485/Umanjivanje_insajderske_pretnje-skripta_.pdf" TargetMode="External"/><Relationship Id="rId40" Type="http://schemas.openxmlformats.org/officeDocument/2006/relationships/image" Target="media/image10.png"/><Relationship Id="rId45" Type="http://schemas.openxmlformats.org/officeDocument/2006/relationships/image" Target="media/image15.png"/><Relationship Id="rId66" Type="http://schemas.openxmlformats.org/officeDocument/2006/relationships/image" Target="media/image22.png"/><Relationship Id="rId87" Type="http://schemas.openxmlformats.org/officeDocument/2006/relationships/hyperlink" Target="https://nsa.gov.rs/extfile/sr/3702/Vodic%20za%20implementaciju%20ZTP%202024.pdf" TargetMode="External"/><Relationship Id="rId61" Type="http://schemas.openxmlformats.org/officeDocument/2006/relationships/hyperlink" Target="file:///C:\Users\Nenad\Desktop\(https:\nsa.gov.rs\extfile\sr\1776\Sistem_zastite_tajnih_podataka-skripta).pdf" TargetMode="External"/><Relationship Id="rId82" Type="http://schemas.openxmlformats.org/officeDocument/2006/relationships/image" Target="media/image32.png"/><Relationship Id="rId19" Type="http://schemas.openxmlformats.org/officeDocument/2006/relationships/hyperlink" Target="https://nsa.gov.rs/extfile/sr/1464/Postupak_izdavanja__BS-skripta.pdf" TargetMode="External"/><Relationship Id="rId14" Type="http://schemas.openxmlformats.org/officeDocument/2006/relationships/hyperlink" Target="https://nsa.gov.rs/extfile/sr/1776/Sistem_zastite_TP-skripta.pdf" TargetMode="External"/><Relationship Id="rId30" Type="http://schemas.openxmlformats.org/officeDocument/2006/relationships/hyperlink" Target="https://nsa.gov.rs/extfile/sr/1776/Sistem_zastite_tajnih_podataka-skripta).pdf" TargetMode="External"/><Relationship Id="rId35" Type="http://schemas.openxmlformats.org/officeDocument/2006/relationships/image" Target="media/image5.png"/><Relationship Id="rId56" Type="http://schemas.openxmlformats.org/officeDocument/2006/relationships/hyperlink" Target="https://nsa.gov.rs/extfile/sr/1464/Postupak_izdavanja__BS-skripta.pdf" TargetMode="External"/><Relationship Id="rId77" Type="http://schemas.openxmlformats.org/officeDocument/2006/relationships/hyperlink" Target="https://nsa.gov.rs/extfile/sr/1464/Postupak_izdavanja__BS-skripta.pdf" TargetMode="Externa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file:///C:\Users\Nenad\Downloads\(https:\nsa.gov.rs\extfile\sr\1776\Sistem_zastite_tajnih_podataka-skripta).pdf" TargetMode="External"/><Relationship Id="rId72" Type="http://schemas.openxmlformats.org/officeDocument/2006/relationships/image" Target="media/image28.png"/><Relationship Id="rId93" Type="http://schemas.openxmlformats.org/officeDocument/2006/relationships/hyperlink" Target="https://nsa.gov.rs/extfile/sr/3945/Neophodni_koraci_za_dobijanje_sertifikata_PL.pdf" TargetMode="External"/><Relationship Id="rId98" Type="http://schemas.openxmlformats.org/officeDocument/2006/relationships/hyperlink" Target="http://www.nsa.gov.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E938-6159-4E5B-8F47-A450F502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31953</Words>
  <Characters>182133</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ВОДИЧ ЗА ИМПЛЕМЕНТАЦИЈУ ЗАКОНА О ТАЈНОСТИ ПОДАТАКА</vt:lpstr>
    </vt:vector>
  </TitlesOfParts>
  <Company/>
  <LinksUpToDate>false</LinksUpToDate>
  <CharactersWithSpaces>213659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ВОДИЧ ЗА ИМПЛЕМЕНТАЦИЈУ ЗАКОНА О ТАЈНОСТИ ПОДАТАКА</dc:title>
  <dc:subject/>
  <dc:creator>Проф. др Горан Матић</dc:creator>
  <cp:keywords/>
  <cp:lastModifiedBy>KSNBi ZTP</cp:lastModifiedBy>
  <cp:revision>5</cp:revision>
  <cp:lastPrinted>2025-07-30T09:20:00Z</cp:lastPrinted>
  <dcterms:created xsi:type="dcterms:W3CDTF">2025-07-30T09:19:00Z</dcterms:created>
  <dcterms:modified xsi:type="dcterms:W3CDTF">2025-07-30T09:21:00Z</dcterms:modified>
</cp:coreProperties>
</file>